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D13D6" w14:textId="77777777" w:rsidR="00C71195" w:rsidRPr="00195230" w:rsidRDefault="00E41283" w:rsidP="00691C0C">
      <w:pPr>
        <w:spacing w:after="0" w:line="276" w:lineRule="auto"/>
        <w:jc w:val="center"/>
        <w:rPr>
          <w:rFonts w:ascii="Arial" w:hAnsi="Arial" w:cs="Arial"/>
          <w:b/>
          <w:bCs/>
          <w:noProof/>
          <w:lang w:bidi="es-ES"/>
        </w:rPr>
      </w:pPr>
      <w:r w:rsidRPr="00195230">
        <w:rPr>
          <w:rFonts w:ascii="Arial" w:hAnsi="Arial" w:cs="Arial"/>
          <w:b/>
          <w:bCs/>
          <w:noProof/>
          <w:lang w:eastAsia="es-CO"/>
        </w:rPr>
        <mc:AlternateContent>
          <mc:Choice Requires="wps">
            <w:drawing>
              <wp:anchor distT="0" distB="0" distL="114300" distR="114300" simplePos="0" relativeHeight="251652608" behindDoc="0" locked="0" layoutInCell="1" allowOverlap="1" wp14:anchorId="5E5325DB" wp14:editId="36E02B29">
                <wp:simplePos x="0" y="0"/>
                <wp:positionH relativeFrom="page">
                  <wp:posOffset>2540</wp:posOffset>
                </wp:positionH>
                <wp:positionV relativeFrom="page">
                  <wp:posOffset>6219825</wp:posOffset>
                </wp:positionV>
                <wp:extent cx="8166100" cy="4019550"/>
                <wp:effectExtent l="0" t="0" r="6350" b="0"/>
                <wp:wrapNone/>
                <wp:docPr id="20" name="Rectángulo 20" descr="rectángulo de color"/>
                <wp:cNvGraphicFramePr/>
                <a:graphic xmlns:a="http://schemas.openxmlformats.org/drawingml/2006/main">
                  <a:graphicData uri="http://schemas.microsoft.com/office/word/2010/wordprocessingShape">
                    <wps:wsp>
                      <wps:cNvSpPr/>
                      <wps:spPr>
                        <a:xfrm>
                          <a:off x="0" y="0"/>
                          <a:ext cx="8166100" cy="40195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5D94C" id="Rectángulo 20" o:spid="_x0000_s1026" alt="rectángulo de color" style="position:absolute;margin-left:.2pt;margin-top:489.75pt;width:643pt;height:31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" fillcolor="#c00000" stroked="f" strokeweight="1pt">
                <w10:wrap anchorx="page" anchory="page"/>
              </v:rect>
            </w:pict>
          </mc:Fallback>
        </mc:AlternateContent>
      </w:r>
      <w:r w:rsidRPr="00195230">
        <w:rPr>
          <w:rFonts w:ascii="Arial" w:hAnsi="Arial" w:cs="Arial"/>
          <w:b/>
          <w:bCs/>
          <w:noProof/>
          <w:lang w:eastAsia="es-CO"/>
        </w:rPr>
        <mc:AlternateContent>
          <mc:Choice Requires="wps">
            <w:drawing>
              <wp:anchor distT="0" distB="0" distL="114300" distR="114300" simplePos="0" relativeHeight="251659776" behindDoc="0" locked="0" layoutInCell="1" allowOverlap="1" wp14:anchorId="683E3535" wp14:editId="3754300E">
                <wp:simplePos x="0" y="0"/>
                <wp:positionH relativeFrom="column">
                  <wp:posOffset>-463550</wp:posOffset>
                </wp:positionH>
                <wp:positionV relativeFrom="page">
                  <wp:posOffset>553085</wp:posOffset>
                </wp:positionV>
                <wp:extent cx="3938905" cy="9264015"/>
                <wp:effectExtent l="0" t="0" r="4445" b="0"/>
                <wp:wrapNone/>
                <wp:docPr id="21" name="Rectángulo 21" descr="rectángulo blanco para texto en portada"/>
                <wp:cNvGraphicFramePr/>
                <a:graphic xmlns:a="http://schemas.openxmlformats.org/drawingml/2006/main">
                  <a:graphicData uri="http://schemas.microsoft.com/office/word/2010/wordprocessingShape">
                    <wps:wsp>
                      <wps:cNvSpPr/>
                      <wps:spPr>
                        <a:xfrm>
                          <a:off x="0" y="0"/>
                          <a:ext cx="3938905" cy="9264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15B95" w14:textId="77777777" w:rsidR="007D0B88" w:rsidRDefault="007D0B88" w:rsidP="00E41283">
                            <w:pPr>
                              <w:jc w:val="center"/>
                              <w:rPr>
                                <w:lang w:val="es-MX"/>
                              </w:rPr>
                            </w:pPr>
                          </w:p>
                          <w:p w14:paraId="479E9C4C" w14:textId="77777777" w:rsidR="007D0B88" w:rsidRDefault="007D0B88" w:rsidP="0008047A">
                            <w:pPr>
                              <w:spacing w:line="360" w:lineRule="auto"/>
                              <w:jc w:val="center"/>
                              <w:rPr>
                                <w:rFonts w:ascii="Arial" w:hAnsi="Arial" w:cs="Arial"/>
                                <w:b/>
                                <w:color w:val="C00000"/>
                                <w:sz w:val="40"/>
                                <w:szCs w:val="24"/>
                                <w:lang w:val="es-MX"/>
                              </w:rPr>
                            </w:pPr>
                          </w:p>
                          <w:p w14:paraId="2ADEF331" w14:textId="77777777" w:rsidR="007D0B88" w:rsidRDefault="007D0B88" w:rsidP="0008047A">
                            <w:pPr>
                              <w:spacing w:line="360" w:lineRule="auto"/>
                              <w:jc w:val="center"/>
                              <w:rPr>
                                <w:rFonts w:ascii="Arial" w:hAnsi="Arial" w:cs="Arial"/>
                                <w:b/>
                                <w:color w:val="C00000"/>
                                <w:sz w:val="40"/>
                                <w:szCs w:val="24"/>
                                <w:lang w:val="es-MX"/>
                              </w:rPr>
                            </w:pPr>
                          </w:p>
                          <w:p w14:paraId="285B0A15" w14:textId="5F2FF7A2" w:rsidR="007D0B88" w:rsidRPr="00896DE5" w:rsidRDefault="007D0B88" w:rsidP="0008047A">
                            <w:pPr>
                              <w:spacing w:line="360" w:lineRule="auto"/>
                              <w:jc w:val="center"/>
                              <w:rPr>
                                <w:rFonts w:ascii="Arial" w:hAnsi="Arial" w:cs="Arial"/>
                                <w:b/>
                                <w:color w:val="C00000"/>
                                <w:sz w:val="40"/>
                                <w:szCs w:val="24"/>
                                <w:lang w:val="es-MX"/>
                              </w:rPr>
                            </w:pPr>
                            <w:r w:rsidRPr="00896DE5">
                              <w:rPr>
                                <w:rFonts w:ascii="Arial" w:hAnsi="Arial" w:cs="Arial"/>
                                <w:b/>
                                <w:color w:val="C00000"/>
                                <w:sz w:val="40"/>
                                <w:szCs w:val="24"/>
                                <w:lang w:val="es-MX"/>
                              </w:rPr>
                              <w:t>INFORME</w:t>
                            </w:r>
                            <w:r>
                              <w:rPr>
                                <w:rFonts w:ascii="Arial" w:hAnsi="Arial" w:cs="Arial"/>
                                <w:b/>
                                <w:color w:val="C00000"/>
                                <w:sz w:val="40"/>
                                <w:szCs w:val="24"/>
                                <w:lang w:val="es-MX"/>
                              </w:rPr>
                              <w:t xml:space="preserve"> DE REVISIÓN POR LA DIRECCIÓN DEL SISTEMA INTEGRADO DE GESTIÓN </w:t>
                            </w:r>
                            <w:r w:rsidRPr="00896DE5">
                              <w:rPr>
                                <w:rFonts w:ascii="Arial" w:hAnsi="Arial" w:cs="Arial"/>
                                <w:b/>
                                <w:color w:val="C00000"/>
                                <w:sz w:val="40"/>
                                <w:szCs w:val="24"/>
                                <w:lang w:val="es-MX"/>
                              </w:rPr>
                              <w:t xml:space="preserve"> VIGENCIA </w:t>
                            </w:r>
                            <w:r w:rsidRPr="001B3A9F">
                              <w:rPr>
                                <w:rFonts w:ascii="Arial" w:hAnsi="Arial" w:cs="Arial"/>
                                <w:b/>
                                <w:color w:val="C00000"/>
                                <w:sz w:val="40"/>
                                <w:szCs w:val="24"/>
                                <w:highlight w:val="yellow"/>
                                <w:lang w:val="es-MX"/>
                              </w:rPr>
                              <w:t>20XX</w:t>
                            </w:r>
                          </w:p>
                          <w:p w14:paraId="46B4A67D" w14:textId="3A8556AD" w:rsidR="007D0B88" w:rsidRDefault="007D0B88" w:rsidP="00E41283">
                            <w:pPr>
                              <w:jc w:val="center"/>
                              <w:rPr>
                                <w:lang w:val="es-MX"/>
                              </w:rPr>
                            </w:pPr>
                          </w:p>
                          <w:p w14:paraId="336F4118" w14:textId="77777777" w:rsidR="007D0B88" w:rsidRDefault="007D0B88" w:rsidP="00E41283">
                            <w:pPr>
                              <w:jc w:val="center"/>
                              <w:rPr>
                                <w:lang w:val="es-MX"/>
                              </w:rPr>
                            </w:pPr>
                          </w:p>
                          <w:p w14:paraId="3186BCD2" w14:textId="77777777" w:rsidR="007D0B88" w:rsidRDefault="007D0B88" w:rsidP="00E41283">
                            <w:pPr>
                              <w:jc w:val="center"/>
                              <w:rPr>
                                <w:lang w:val="es-MX"/>
                              </w:rPr>
                            </w:pPr>
                          </w:p>
                          <w:p w14:paraId="118BFA61" w14:textId="4FE237C2" w:rsidR="007D0B88" w:rsidRDefault="007D0B88" w:rsidP="00E41283">
                            <w:pPr>
                              <w:spacing w:after="0" w:line="240" w:lineRule="auto"/>
                              <w:jc w:val="center"/>
                              <w:rPr>
                                <w:color w:val="C00000"/>
                                <w:sz w:val="32"/>
                                <w:szCs w:val="28"/>
                                <w:lang w:val="es-MX"/>
                              </w:rPr>
                            </w:pPr>
                            <w:r w:rsidRPr="00CD7745">
                              <w:rPr>
                                <w:color w:val="C00000"/>
                                <w:sz w:val="32"/>
                                <w:szCs w:val="28"/>
                                <w:lang w:val="es-MX"/>
                              </w:rPr>
                              <w:t>Equipo de</w:t>
                            </w:r>
                            <w:r>
                              <w:rPr>
                                <w:color w:val="C00000"/>
                                <w:sz w:val="32"/>
                                <w:szCs w:val="28"/>
                                <w:lang w:val="es-MX"/>
                              </w:rPr>
                              <w:t xml:space="preserve"> Gestión de la</w:t>
                            </w:r>
                            <w:r w:rsidRPr="00CD7745">
                              <w:rPr>
                                <w:color w:val="C00000"/>
                                <w:sz w:val="32"/>
                                <w:szCs w:val="28"/>
                                <w:lang w:val="es-MX"/>
                              </w:rPr>
                              <w:t xml:space="preserve"> Calidad</w:t>
                            </w:r>
                          </w:p>
                          <w:p w14:paraId="6E97D9B1" w14:textId="1858FF34" w:rsidR="007D0B88" w:rsidRPr="00CD7745" w:rsidRDefault="007D0B88" w:rsidP="00E41283">
                            <w:pPr>
                              <w:spacing w:after="0" w:line="240" w:lineRule="auto"/>
                              <w:jc w:val="center"/>
                              <w:rPr>
                                <w:color w:val="C00000"/>
                                <w:sz w:val="32"/>
                                <w:szCs w:val="28"/>
                                <w:lang w:val="es-MX"/>
                              </w:rPr>
                            </w:pPr>
                            <w:r>
                              <w:rPr>
                                <w:color w:val="C00000"/>
                                <w:sz w:val="32"/>
                                <w:szCs w:val="28"/>
                                <w:lang w:val="es-MX"/>
                              </w:rPr>
                              <w:t>Equipo de Gestión Ambiental</w:t>
                            </w:r>
                          </w:p>
                          <w:p w14:paraId="421108CB" w14:textId="691E06B6" w:rsidR="007D0B88" w:rsidRPr="00CD7745" w:rsidRDefault="007D0B88" w:rsidP="00E41283">
                            <w:pPr>
                              <w:spacing w:after="0" w:line="240" w:lineRule="auto"/>
                              <w:jc w:val="center"/>
                              <w:rPr>
                                <w:color w:val="C00000"/>
                                <w:sz w:val="32"/>
                                <w:szCs w:val="28"/>
                                <w:lang w:val="es-MX"/>
                              </w:rPr>
                            </w:pPr>
                            <w:r w:rsidRPr="00CD7745">
                              <w:rPr>
                                <w:color w:val="C00000"/>
                                <w:sz w:val="32"/>
                                <w:szCs w:val="28"/>
                                <w:lang w:val="es-MX"/>
                              </w:rPr>
                              <w:t>Oficina Asesora de Planeación</w:t>
                            </w:r>
                          </w:p>
                          <w:p w14:paraId="228B3E5F" w14:textId="7D4A935A" w:rsidR="007D0B88" w:rsidRPr="00CD7745" w:rsidRDefault="007D0B88" w:rsidP="00E41283">
                            <w:pPr>
                              <w:spacing w:after="0" w:line="240" w:lineRule="auto"/>
                              <w:jc w:val="center"/>
                              <w:rPr>
                                <w:color w:val="C00000"/>
                                <w:sz w:val="24"/>
                                <w:lang w:val="es-MX"/>
                              </w:rPr>
                            </w:pPr>
                            <w:r w:rsidRPr="00CF4179">
                              <w:rPr>
                                <w:color w:val="C00000"/>
                                <w:sz w:val="32"/>
                                <w:highlight w:val="yellow"/>
                                <w:lang w:val="es-MX"/>
                              </w:rPr>
                              <w:t>ESCRIBA EL MES</w:t>
                            </w:r>
                            <w:r w:rsidRPr="00CD7745">
                              <w:rPr>
                                <w:color w:val="C00000"/>
                                <w:sz w:val="32"/>
                                <w:lang w:val="es-MX"/>
                              </w:rPr>
                              <w:t xml:space="preserve"> 20</w:t>
                            </w:r>
                            <w:r>
                              <w:rPr>
                                <w:color w:val="C00000"/>
                                <w:sz w:val="32"/>
                                <w:lang w:val="es-MX"/>
                              </w:rPr>
                              <w:t>XX</w:t>
                            </w:r>
                            <w:r w:rsidRPr="00CD7745">
                              <w:rPr>
                                <w:color w:val="C00000"/>
                                <w:sz w:val="32"/>
                                <w:lang w:val="es-MX"/>
                              </w:rPr>
                              <w:t xml:space="preserve"> </w:t>
                            </w:r>
                            <w:r w:rsidRPr="00CD7745">
                              <w:rPr>
                                <w:color w:val="C00000"/>
                                <w:sz w:val="36"/>
                                <w:szCs w:val="24"/>
                                <w:lang w:val="es-MX"/>
                              </w:rPr>
                              <w:t xml:space="preserve"> </w:t>
                            </w:r>
                          </w:p>
                          <w:p w14:paraId="52E48832" w14:textId="77777777" w:rsidR="007D0B88" w:rsidRDefault="007D0B88" w:rsidP="00E41283">
                            <w:pPr>
                              <w:rPr>
                                <w:lang w:val="es-MX"/>
                              </w:rPr>
                            </w:pPr>
                          </w:p>
                          <w:p w14:paraId="2449BD28" w14:textId="1DA74FE1" w:rsidR="007D0B88" w:rsidRDefault="007D0B88" w:rsidP="00E41283">
                            <w:pPr>
                              <w:rPr>
                                <w:color w:val="C00000"/>
                                <w:sz w:val="36"/>
                                <w:szCs w:val="28"/>
                                <w:lang w:val="es-MX"/>
                              </w:rPr>
                            </w:pPr>
                            <w:r>
                              <w:rPr>
                                <w:lang w:val="es-MX"/>
                              </w:rPr>
                              <w:t xml:space="preserve">  </w:t>
                            </w:r>
                            <w:r w:rsidRPr="00BD29D2">
                              <w:rPr>
                                <w:color w:val="C00000"/>
                                <w:sz w:val="36"/>
                                <w:szCs w:val="28"/>
                                <w:lang w:val="es-MX"/>
                              </w:rPr>
                              <w:t xml:space="preserve">   </w:t>
                            </w:r>
                          </w:p>
                          <w:p w14:paraId="2968C985" w14:textId="77777777" w:rsidR="007D0B88" w:rsidRDefault="007D0B88" w:rsidP="00E41283">
                            <w:pPr>
                              <w:rPr>
                                <w:color w:val="C00000"/>
                                <w:sz w:val="36"/>
                                <w:szCs w:val="28"/>
                                <w:lang w:val="es-MX"/>
                              </w:rPr>
                            </w:pPr>
                          </w:p>
                          <w:p w14:paraId="36B01B11" w14:textId="77777777" w:rsidR="007D0B88" w:rsidRDefault="007D0B88" w:rsidP="00E41283">
                            <w:pPr>
                              <w:rPr>
                                <w:color w:val="C00000"/>
                                <w:sz w:val="40"/>
                                <w:szCs w:val="32"/>
                                <w:lang w:val="es-MX"/>
                              </w:rPr>
                            </w:pPr>
                          </w:p>
                          <w:p w14:paraId="3BEA7CF3" w14:textId="77777777" w:rsidR="007D0B88" w:rsidRPr="00BD29D2" w:rsidRDefault="007D0B88" w:rsidP="00E41283">
                            <w:pPr>
                              <w:shd w:val="clear" w:color="auto" w:fill="FFFFFF" w:themeFill="background1"/>
                              <w:jc w:val="center"/>
                              <w:rPr>
                                <w:color w:val="C00000"/>
                                <w:sz w:val="40"/>
                                <w:szCs w:val="32"/>
                                <w:lang w:val="es-MX"/>
                              </w:rPr>
                            </w:pPr>
                            <w:r>
                              <w:rPr>
                                <w:noProof/>
                                <w:lang w:eastAsia="es-CO"/>
                              </w:rPr>
                              <w:drawing>
                                <wp:inline distT="0" distB="0" distL="0" distR="0" wp14:anchorId="320DEF34" wp14:editId="5B9E6991">
                                  <wp:extent cx="2790497" cy="89295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Unillanos - Horizontal.png"/>
                                          <pic:cNvPicPr/>
                                        </pic:nvPicPr>
                                        <pic:blipFill>
                                          <a:blip r:embed="rId8">
                                            <a:extLst>
                                              <a:ext uri="{28A0092B-C50C-407E-A947-70E740481C1C}">
                                                <a14:useLocalDpi xmlns:a14="http://schemas.microsoft.com/office/drawing/2010/main" val="0"/>
                                              </a:ext>
                                            </a:extLst>
                                          </a:blip>
                                          <a:stretch>
                                            <a:fillRect/>
                                          </a:stretch>
                                        </pic:blipFill>
                                        <pic:spPr>
                                          <a:xfrm>
                                            <a:off x="0" y="0"/>
                                            <a:ext cx="2800099" cy="896032"/>
                                          </a:xfrm>
                                          <a:prstGeom prst="rect">
                                            <a:avLst/>
                                          </a:prstGeom>
                                        </pic:spPr>
                                      </pic:pic>
                                    </a:graphicData>
                                  </a:graphic>
                                </wp:inline>
                              </w:drawing>
                            </w:r>
                          </w:p>
                          <w:p w14:paraId="2DC852D1" w14:textId="77777777" w:rsidR="007D0B88" w:rsidRDefault="007D0B88" w:rsidP="00E41283">
                            <w:pPr>
                              <w:jc w:val="center"/>
                              <w:rPr>
                                <w:lang w:val="es-MX"/>
                              </w:rPr>
                            </w:pPr>
                          </w:p>
                          <w:p w14:paraId="791DDBE9" w14:textId="77777777" w:rsidR="007D0B88" w:rsidRDefault="007D0B88" w:rsidP="00E41283">
                            <w:pPr>
                              <w:jc w:val="center"/>
                              <w:rPr>
                                <w:lang w:val="es-MX"/>
                              </w:rPr>
                            </w:pPr>
                          </w:p>
                          <w:p w14:paraId="098A7E7F" w14:textId="77777777" w:rsidR="007D0B88" w:rsidRPr="00BA64DA" w:rsidRDefault="007D0B88" w:rsidP="00E41283">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E3535" id="Rectángulo 21" o:spid="_x0000_s1026" alt="rectángulo blanco para texto en portada" style="position:absolute;left:0;text-align:left;margin-left:-36.5pt;margin-top:43.55pt;width:310.15pt;height:729.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" fillcolor="white [3212]" stroked="f" strokeweight="1pt">
                <v:textbox>
                  <w:txbxContent>
                    <w:p w14:paraId="24415B95" w14:textId="77777777" w:rsidR="007D0B88" w:rsidRDefault="007D0B88" w:rsidP="00E41283">
                      <w:pPr>
                        <w:jc w:val="center"/>
                        <w:rPr>
                          <w:lang w:val="es-MX"/>
                        </w:rPr>
                      </w:pPr>
                    </w:p>
                    <w:p w14:paraId="479E9C4C" w14:textId="77777777" w:rsidR="007D0B88" w:rsidRDefault="007D0B88" w:rsidP="0008047A">
                      <w:pPr>
                        <w:spacing w:line="360" w:lineRule="auto"/>
                        <w:jc w:val="center"/>
                        <w:rPr>
                          <w:rFonts w:ascii="Arial" w:hAnsi="Arial" w:cs="Arial"/>
                          <w:b/>
                          <w:color w:val="C00000"/>
                          <w:sz w:val="40"/>
                          <w:szCs w:val="24"/>
                          <w:lang w:val="es-MX"/>
                        </w:rPr>
                      </w:pPr>
                    </w:p>
                    <w:p w14:paraId="2ADEF331" w14:textId="77777777" w:rsidR="007D0B88" w:rsidRDefault="007D0B88" w:rsidP="0008047A">
                      <w:pPr>
                        <w:spacing w:line="360" w:lineRule="auto"/>
                        <w:jc w:val="center"/>
                        <w:rPr>
                          <w:rFonts w:ascii="Arial" w:hAnsi="Arial" w:cs="Arial"/>
                          <w:b/>
                          <w:color w:val="C00000"/>
                          <w:sz w:val="40"/>
                          <w:szCs w:val="24"/>
                          <w:lang w:val="es-MX"/>
                        </w:rPr>
                      </w:pPr>
                    </w:p>
                    <w:p w14:paraId="285B0A15" w14:textId="5F2FF7A2" w:rsidR="007D0B88" w:rsidRPr="00896DE5" w:rsidRDefault="007D0B88" w:rsidP="0008047A">
                      <w:pPr>
                        <w:spacing w:line="360" w:lineRule="auto"/>
                        <w:jc w:val="center"/>
                        <w:rPr>
                          <w:rFonts w:ascii="Arial" w:hAnsi="Arial" w:cs="Arial"/>
                          <w:b/>
                          <w:color w:val="C00000"/>
                          <w:sz w:val="40"/>
                          <w:szCs w:val="24"/>
                          <w:lang w:val="es-MX"/>
                        </w:rPr>
                      </w:pPr>
                      <w:r w:rsidRPr="00896DE5">
                        <w:rPr>
                          <w:rFonts w:ascii="Arial" w:hAnsi="Arial" w:cs="Arial"/>
                          <w:b/>
                          <w:color w:val="C00000"/>
                          <w:sz w:val="40"/>
                          <w:szCs w:val="24"/>
                          <w:lang w:val="es-MX"/>
                        </w:rPr>
                        <w:t>INFORME</w:t>
                      </w:r>
                      <w:r>
                        <w:rPr>
                          <w:rFonts w:ascii="Arial" w:hAnsi="Arial" w:cs="Arial"/>
                          <w:b/>
                          <w:color w:val="C00000"/>
                          <w:sz w:val="40"/>
                          <w:szCs w:val="24"/>
                          <w:lang w:val="es-MX"/>
                        </w:rPr>
                        <w:t xml:space="preserve"> DE REVISIÓN POR LA DIRECCIÓN DEL SISTEMA INTEGRADO DE GESTIÓN </w:t>
                      </w:r>
                      <w:r w:rsidRPr="00896DE5">
                        <w:rPr>
                          <w:rFonts w:ascii="Arial" w:hAnsi="Arial" w:cs="Arial"/>
                          <w:b/>
                          <w:color w:val="C00000"/>
                          <w:sz w:val="40"/>
                          <w:szCs w:val="24"/>
                          <w:lang w:val="es-MX"/>
                        </w:rPr>
                        <w:t xml:space="preserve"> VIGENCIA </w:t>
                      </w:r>
                      <w:r w:rsidRPr="001B3A9F">
                        <w:rPr>
                          <w:rFonts w:ascii="Arial" w:hAnsi="Arial" w:cs="Arial"/>
                          <w:b/>
                          <w:color w:val="C00000"/>
                          <w:sz w:val="40"/>
                          <w:szCs w:val="24"/>
                          <w:highlight w:val="yellow"/>
                          <w:lang w:val="es-MX"/>
                        </w:rPr>
                        <w:t>20XX</w:t>
                      </w:r>
                    </w:p>
                    <w:p w14:paraId="46B4A67D" w14:textId="3A8556AD" w:rsidR="007D0B88" w:rsidRDefault="007D0B88" w:rsidP="00E41283">
                      <w:pPr>
                        <w:jc w:val="center"/>
                        <w:rPr>
                          <w:lang w:val="es-MX"/>
                        </w:rPr>
                      </w:pPr>
                    </w:p>
                    <w:p w14:paraId="336F4118" w14:textId="77777777" w:rsidR="007D0B88" w:rsidRDefault="007D0B88" w:rsidP="00E41283">
                      <w:pPr>
                        <w:jc w:val="center"/>
                        <w:rPr>
                          <w:lang w:val="es-MX"/>
                        </w:rPr>
                      </w:pPr>
                    </w:p>
                    <w:p w14:paraId="3186BCD2" w14:textId="77777777" w:rsidR="007D0B88" w:rsidRDefault="007D0B88" w:rsidP="00E41283">
                      <w:pPr>
                        <w:jc w:val="center"/>
                        <w:rPr>
                          <w:lang w:val="es-MX"/>
                        </w:rPr>
                      </w:pPr>
                    </w:p>
                    <w:p w14:paraId="118BFA61" w14:textId="4FE237C2" w:rsidR="007D0B88" w:rsidRDefault="007D0B88" w:rsidP="00E41283">
                      <w:pPr>
                        <w:spacing w:after="0" w:line="240" w:lineRule="auto"/>
                        <w:jc w:val="center"/>
                        <w:rPr>
                          <w:color w:val="C00000"/>
                          <w:sz w:val="32"/>
                          <w:szCs w:val="28"/>
                          <w:lang w:val="es-MX"/>
                        </w:rPr>
                      </w:pPr>
                      <w:r w:rsidRPr="00CD7745">
                        <w:rPr>
                          <w:color w:val="C00000"/>
                          <w:sz w:val="32"/>
                          <w:szCs w:val="28"/>
                          <w:lang w:val="es-MX"/>
                        </w:rPr>
                        <w:t>Equipo de</w:t>
                      </w:r>
                      <w:r>
                        <w:rPr>
                          <w:color w:val="C00000"/>
                          <w:sz w:val="32"/>
                          <w:szCs w:val="28"/>
                          <w:lang w:val="es-MX"/>
                        </w:rPr>
                        <w:t xml:space="preserve"> Gestión de la</w:t>
                      </w:r>
                      <w:r w:rsidRPr="00CD7745">
                        <w:rPr>
                          <w:color w:val="C00000"/>
                          <w:sz w:val="32"/>
                          <w:szCs w:val="28"/>
                          <w:lang w:val="es-MX"/>
                        </w:rPr>
                        <w:t xml:space="preserve"> Calidad</w:t>
                      </w:r>
                    </w:p>
                    <w:p w14:paraId="6E97D9B1" w14:textId="1858FF34" w:rsidR="007D0B88" w:rsidRPr="00CD7745" w:rsidRDefault="007D0B88" w:rsidP="00E41283">
                      <w:pPr>
                        <w:spacing w:after="0" w:line="240" w:lineRule="auto"/>
                        <w:jc w:val="center"/>
                        <w:rPr>
                          <w:color w:val="C00000"/>
                          <w:sz w:val="32"/>
                          <w:szCs w:val="28"/>
                          <w:lang w:val="es-MX"/>
                        </w:rPr>
                      </w:pPr>
                      <w:r>
                        <w:rPr>
                          <w:color w:val="C00000"/>
                          <w:sz w:val="32"/>
                          <w:szCs w:val="28"/>
                          <w:lang w:val="es-MX"/>
                        </w:rPr>
                        <w:t>Equipo de Gestión Ambiental</w:t>
                      </w:r>
                    </w:p>
                    <w:p w14:paraId="421108CB" w14:textId="691E06B6" w:rsidR="007D0B88" w:rsidRPr="00CD7745" w:rsidRDefault="007D0B88" w:rsidP="00E41283">
                      <w:pPr>
                        <w:spacing w:after="0" w:line="240" w:lineRule="auto"/>
                        <w:jc w:val="center"/>
                        <w:rPr>
                          <w:color w:val="C00000"/>
                          <w:sz w:val="32"/>
                          <w:szCs w:val="28"/>
                          <w:lang w:val="es-MX"/>
                        </w:rPr>
                      </w:pPr>
                      <w:r w:rsidRPr="00CD7745">
                        <w:rPr>
                          <w:color w:val="C00000"/>
                          <w:sz w:val="32"/>
                          <w:szCs w:val="28"/>
                          <w:lang w:val="es-MX"/>
                        </w:rPr>
                        <w:t>Oficina Asesora de Planeación</w:t>
                      </w:r>
                    </w:p>
                    <w:p w14:paraId="228B3E5F" w14:textId="7D4A935A" w:rsidR="007D0B88" w:rsidRPr="00CD7745" w:rsidRDefault="007D0B88" w:rsidP="00E41283">
                      <w:pPr>
                        <w:spacing w:after="0" w:line="240" w:lineRule="auto"/>
                        <w:jc w:val="center"/>
                        <w:rPr>
                          <w:color w:val="C00000"/>
                          <w:sz w:val="24"/>
                          <w:lang w:val="es-MX"/>
                        </w:rPr>
                      </w:pPr>
                      <w:r w:rsidRPr="00CF4179">
                        <w:rPr>
                          <w:color w:val="C00000"/>
                          <w:sz w:val="32"/>
                          <w:highlight w:val="yellow"/>
                          <w:lang w:val="es-MX"/>
                        </w:rPr>
                        <w:t>ESCRIBA EL MES</w:t>
                      </w:r>
                      <w:r w:rsidRPr="00CD7745">
                        <w:rPr>
                          <w:color w:val="C00000"/>
                          <w:sz w:val="32"/>
                          <w:lang w:val="es-MX"/>
                        </w:rPr>
                        <w:t xml:space="preserve"> 20</w:t>
                      </w:r>
                      <w:r>
                        <w:rPr>
                          <w:color w:val="C00000"/>
                          <w:sz w:val="32"/>
                          <w:lang w:val="es-MX"/>
                        </w:rPr>
                        <w:t>XX</w:t>
                      </w:r>
                      <w:r w:rsidRPr="00CD7745">
                        <w:rPr>
                          <w:color w:val="C00000"/>
                          <w:sz w:val="32"/>
                          <w:lang w:val="es-MX"/>
                        </w:rPr>
                        <w:t xml:space="preserve"> </w:t>
                      </w:r>
                      <w:r w:rsidRPr="00CD7745">
                        <w:rPr>
                          <w:color w:val="C00000"/>
                          <w:sz w:val="36"/>
                          <w:szCs w:val="24"/>
                          <w:lang w:val="es-MX"/>
                        </w:rPr>
                        <w:t xml:space="preserve"> </w:t>
                      </w:r>
                    </w:p>
                    <w:p w14:paraId="52E48832" w14:textId="77777777" w:rsidR="007D0B88" w:rsidRDefault="007D0B88" w:rsidP="00E41283">
                      <w:pPr>
                        <w:rPr>
                          <w:lang w:val="es-MX"/>
                        </w:rPr>
                      </w:pPr>
                    </w:p>
                    <w:p w14:paraId="2449BD28" w14:textId="1DA74FE1" w:rsidR="007D0B88" w:rsidRDefault="007D0B88" w:rsidP="00E41283">
                      <w:pPr>
                        <w:rPr>
                          <w:color w:val="C00000"/>
                          <w:sz w:val="36"/>
                          <w:szCs w:val="28"/>
                          <w:lang w:val="es-MX"/>
                        </w:rPr>
                      </w:pPr>
                      <w:r>
                        <w:rPr>
                          <w:lang w:val="es-MX"/>
                        </w:rPr>
                        <w:t xml:space="preserve">  </w:t>
                      </w:r>
                      <w:r w:rsidRPr="00BD29D2">
                        <w:rPr>
                          <w:color w:val="C00000"/>
                          <w:sz w:val="36"/>
                          <w:szCs w:val="28"/>
                          <w:lang w:val="es-MX"/>
                        </w:rPr>
                        <w:t xml:space="preserve">   </w:t>
                      </w:r>
                    </w:p>
                    <w:p w14:paraId="2968C985" w14:textId="77777777" w:rsidR="007D0B88" w:rsidRDefault="007D0B88" w:rsidP="00E41283">
                      <w:pPr>
                        <w:rPr>
                          <w:color w:val="C00000"/>
                          <w:sz w:val="36"/>
                          <w:szCs w:val="28"/>
                          <w:lang w:val="es-MX"/>
                        </w:rPr>
                      </w:pPr>
                    </w:p>
                    <w:p w14:paraId="36B01B11" w14:textId="77777777" w:rsidR="007D0B88" w:rsidRDefault="007D0B88" w:rsidP="00E41283">
                      <w:pPr>
                        <w:rPr>
                          <w:color w:val="C00000"/>
                          <w:sz w:val="40"/>
                          <w:szCs w:val="32"/>
                          <w:lang w:val="es-MX"/>
                        </w:rPr>
                      </w:pPr>
                    </w:p>
                    <w:p w14:paraId="3BEA7CF3" w14:textId="77777777" w:rsidR="007D0B88" w:rsidRPr="00BD29D2" w:rsidRDefault="007D0B88" w:rsidP="00E41283">
                      <w:pPr>
                        <w:shd w:val="clear" w:color="auto" w:fill="FFFFFF" w:themeFill="background1"/>
                        <w:jc w:val="center"/>
                        <w:rPr>
                          <w:color w:val="C00000"/>
                          <w:sz w:val="40"/>
                          <w:szCs w:val="32"/>
                          <w:lang w:val="es-MX"/>
                        </w:rPr>
                      </w:pPr>
                      <w:r>
                        <w:rPr>
                          <w:noProof/>
                          <w:lang w:eastAsia="es-CO"/>
                        </w:rPr>
                        <w:drawing>
                          <wp:inline distT="0" distB="0" distL="0" distR="0" wp14:anchorId="320DEF34" wp14:editId="5B9E6991">
                            <wp:extent cx="2790497" cy="89295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Unillanos - Horizontal.png"/>
                                    <pic:cNvPicPr/>
                                  </pic:nvPicPr>
                                  <pic:blipFill>
                                    <a:blip r:embed="rId9">
                                      <a:extLst>
                                        <a:ext uri="{28A0092B-C50C-407E-A947-70E740481C1C}">
                                          <a14:useLocalDpi xmlns:a14="http://schemas.microsoft.com/office/drawing/2010/main" val="0"/>
                                        </a:ext>
                                      </a:extLst>
                                    </a:blip>
                                    <a:stretch>
                                      <a:fillRect/>
                                    </a:stretch>
                                  </pic:blipFill>
                                  <pic:spPr>
                                    <a:xfrm>
                                      <a:off x="0" y="0"/>
                                      <a:ext cx="2800099" cy="896032"/>
                                    </a:xfrm>
                                    <a:prstGeom prst="rect">
                                      <a:avLst/>
                                    </a:prstGeom>
                                  </pic:spPr>
                                </pic:pic>
                              </a:graphicData>
                            </a:graphic>
                          </wp:inline>
                        </w:drawing>
                      </w:r>
                    </w:p>
                    <w:p w14:paraId="2DC852D1" w14:textId="77777777" w:rsidR="007D0B88" w:rsidRDefault="007D0B88" w:rsidP="00E41283">
                      <w:pPr>
                        <w:jc w:val="center"/>
                        <w:rPr>
                          <w:lang w:val="es-MX"/>
                        </w:rPr>
                      </w:pPr>
                    </w:p>
                    <w:p w14:paraId="791DDBE9" w14:textId="77777777" w:rsidR="007D0B88" w:rsidRDefault="007D0B88" w:rsidP="00E41283">
                      <w:pPr>
                        <w:jc w:val="center"/>
                        <w:rPr>
                          <w:lang w:val="es-MX"/>
                        </w:rPr>
                      </w:pPr>
                    </w:p>
                    <w:p w14:paraId="098A7E7F" w14:textId="77777777" w:rsidR="007D0B88" w:rsidRPr="00BA64DA" w:rsidRDefault="007D0B88" w:rsidP="00E41283">
                      <w:pPr>
                        <w:jc w:val="center"/>
                        <w:rPr>
                          <w:lang w:val="es-MX"/>
                        </w:rPr>
                      </w:pPr>
                    </w:p>
                  </w:txbxContent>
                </v:textbox>
                <w10:wrap anchory="page"/>
              </v:rect>
            </w:pict>
          </mc:Fallback>
        </mc:AlternateContent>
      </w:r>
      <w:r w:rsidRPr="00195230">
        <w:rPr>
          <w:rFonts w:ascii="Arial" w:hAnsi="Arial" w:cs="Arial"/>
          <w:b/>
          <w:bCs/>
          <w:noProof/>
          <w:lang w:eastAsia="es-CO"/>
        </w:rPr>
        <w:drawing>
          <wp:anchor distT="0" distB="0" distL="114300" distR="114300" simplePos="0" relativeHeight="251666944" behindDoc="1" locked="0" layoutInCell="1" allowOverlap="1" wp14:anchorId="0194C492" wp14:editId="604324B7">
            <wp:simplePos x="0" y="0"/>
            <wp:positionH relativeFrom="page">
              <wp:posOffset>-819919</wp:posOffset>
            </wp:positionH>
            <wp:positionV relativeFrom="paragraph">
              <wp:posOffset>-1073719</wp:posOffset>
            </wp:positionV>
            <wp:extent cx="13639800" cy="70485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llanos.jpg"/>
                    <pic:cNvPicPr/>
                  </pic:nvPicPr>
                  <pic:blipFill rotWithShape="1">
                    <a:blip r:embed="rId10">
                      <a:extLst>
                        <a:ext uri="{28A0092B-C50C-407E-A947-70E740481C1C}">
                          <a14:useLocalDpi xmlns:a14="http://schemas.microsoft.com/office/drawing/2010/main" val="0"/>
                        </a:ext>
                      </a:extLst>
                    </a:blip>
                    <a:srcRect b="10164"/>
                    <a:stretch/>
                  </pic:blipFill>
                  <pic:spPr bwMode="auto">
                    <a:xfrm>
                      <a:off x="0" y="0"/>
                      <a:ext cx="13639800" cy="704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ED475" w14:textId="77777777" w:rsidR="00C71195" w:rsidRPr="00195230" w:rsidRDefault="00C71195" w:rsidP="00691C0C">
      <w:pPr>
        <w:spacing w:after="0" w:line="276" w:lineRule="auto"/>
        <w:ind w:left="708" w:hanging="708"/>
        <w:jc w:val="center"/>
        <w:rPr>
          <w:rFonts w:ascii="Arial" w:hAnsi="Arial" w:cs="Arial"/>
          <w:b/>
          <w:bCs/>
          <w:noProof/>
          <w:lang w:bidi="es-ES"/>
        </w:rPr>
      </w:pPr>
    </w:p>
    <w:p w14:paraId="42C94C91" w14:textId="77777777" w:rsidR="00C71195" w:rsidRPr="00195230" w:rsidRDefault="00C71195" w:rsidP="00691C0C">
      <w:pPr>
        <w:spacing w:after="0" w:line="276" w:lineRule="auto"/>
        <w:jc w:val="center"/>
        <w:rPr>
          <w:rFonts w:ascii="Arial" w:hAnsi="Arial" w:cs="Arial"/>
          <w:b/>
          <w:bCs/>
          <w:noProof/>
          <w:lang w:bidi="es-ES"/>
        </w:rPr>
      </w:pPr>
    </w:p>
    <w:p w14:paraId="3F8B3C21" w14:textId="77777777" w:rsidR="00C71195" w:rsidRPr="00195230" w:rsidRDefault="00C71195" w:rsidP="00691C0C">
      <w:pPr>
        <w:spacing w:after="0" w:line="276" w:lineRule="auto"/>
        <w:jc w:val="center"/>
        <w:rPr>
          <w:rFonts w:ascii="Arial" w:hAnsi="Arial" w:cs="Arial"/>
          <w:b/>
          <w:bCs/>
          <w:noProof/>
          <w:lang w:bidi="es-ES"/>
        </w:rPr>
      </w:pPr>
    </w:p>
    <w:p w14:paraId="5B8E9594" w14:textId="77777777" w:rsidR="00C71195" w:rsidRPr="00195230" w:rsidRDefault="00C71195" w:rsidP="00691C0C">
      <w:pPr>
        <w:spacing w:after="0" w:line="276" w:lineRule="auto"/>
        <w:jc w:val="center"/>
        <w:rPr>
          <w:rFonts w:ascii="Arial" w:hAnsi="Arial" w:cs="Arial"/>
          <w:b/>
          <w:bCs/>
          <w:noProof/>
          <w:lang w:bidi="es-ES"/>
        </w:rPr>
      </w:pPr>
    </w:p>
    <w:p w14:paraId="080D3592" w14:textId="77777777" w:rsidR="00C71195" w:rsidRPr="00195230" w:rsidRDefault="00C71195" w:rsidP="00691C0C">
      <w:pPr>
        <w:spacing w:after="0" w:line="276" w:lineRule="auto"/>
        <w:jc w:val="center"/>
        <w:rPr>
          <w:rFonts w:ascii="Arial" w:hAnsi="Arial" w:cs="Arial"/>
          <w:b/>
          <w:bCs/>
          <w:noProof/>
          <w:lang w:bidi="es-ES"/>
        </w:rPr>
      </w:pPr>
    </w:p>
    <w:p w14:paraId="7DCCDD9B" w14:textId="77777777" w:rsidR="00C71195" w:rsidRPr="00195230" w:rsidRDefault="00C71195" w:rsidP="00691C0C">
      <w:pPr>
        <w:spacing w:after="0" w:line="276" w:lineRule="auto"/>
        <w:jc w:val="center"/>
        <w:rPr>
          <w:rFonts w:ascii="Arial" w:hAnsi="Arial" w:cs="Arial"/>
          <w:b/>
          <w:bCs/>
          <w:noProof/>
          <w:lang w:bidi="es-ES"/>
        </w:rPr>
      </w:pPr>
    </w:p>
    <w:p w14:paraId="375E6CA9" w14:textId="77777777" w:rsidR="00C71195" w:rsidRPr="00195230" w:rsidRDefault="00C71195" w:rsidP="00691C0C">
      <w:pPr>
        <w:spacing w:after="0" w:line="276" w:lineRule="auto"/>
        <w:jc w:val="center"/>
        <w:rPr>
          <w:rFonts w:ascii="Arial" w:hAnsi="Arial" w:cs="Arial"/>
          <w:b/>
          <w:bCs/>
          <w:noProof/>
          <w:lang w:bidi="es-ES"/>
        </w:rPr>
      </w:pPr>
    </w:p>
    <w:p w14:paraId="3C7B51DB" w14:textId="77777777" w:rsidR="00C71195" w:rsidRPr="00195230" w:rsidRDefault="00C71195" w:rsidP="00691C0C">
      <w:pPr>
        <w:spacing w:after="0" w:line="276" w:lineRule="auto"/>
        <w:jc w:val="center"/>
        <w:rPr>
          <w:rFonts w:ascii="Arial" w:hAnsi="Arial" w:cs="Arial"/>
          <w:b/>
          <w:bCs/>
          <w:noProof/>
          <w:lang w:bidi="es-ES"/>
        </w:rPr>
      </w:pPr>
    </w:p>
    <w:p w14:paraId="62001CD1" w14:textId="77777777" w:rsidR="00C71195" w:rsidRPr="00195230" w:rsidRDefault="00C71195" w:rsidP="00691C0C">
      <w:pPr>
        <w:spacing w:after="0" w:line="276" w:lineRule="auto"/>
        <w:jc w:val="center"/>
        <w:rPr>
          <w:rFonts w:ascii="Arial" w:hAnsi="Arial" w:cs="Arial"/>
          <w:b/>
          <w:bCs/>
          <w:noProof/>
          <w:lang w:bidi="es-ES"/>
        </w:rPr>
      </w:pPr>
    </w:p>
    <w:p w14:paraId="395E6B19" w14:textId="77777777" w:rsidR="00C71195" w:rsidRPr="00195230" w:rsidRDefault="00C71195" w:rsidP="00691C0C">
      <w:pPr>
        <w:spacing w:after="0" w:line="276" w:lineRule="auto"/>
        <w:jc w:val="center"/>
        <w:rPr>
          <w:rFonts w:ascii="Arial" w:hAnsi="Arial" w:cs="Arial"/>
          <w:b/>
          <w:bCs/>
          <w:noProof/>
          <w:lang w:bidi="es-ES"/>
        </w:rPr>
      </w:pPr>
    </w:p>
    <w:p w14:paraId="763F6A82" w14:textId="77777777" w:rsidR="00C71195" w:rsidRPr="00195230" w:rsidRDefault="00C71195" w:rsidP="00691C0C">
      <w:pPr>
        <w:spacing w:after="0" w:line="276" w:lineRule="auto"/>
        <w:jc w:val="center"/>
        <w:rPr>
          <w:rFonts w:ascii="Arial" w:hAnsi="Arial" w:cs="Arial"/>
          <w:b/>
          <w:bCs/>
          <w:noProof/>
          <w:lang w:bidi="es-ES"/>
        </w:rPr>
      </w:pPr>
    </w:p>
    <w:p w14:paraId="79E5E18D" w14:textId="77777777" w:rsidR="00C71195" w:rsidRPr="00195230" w:rsidRDefault="00C71195" w:rsidP="00691C0C">
      <w:pPr>
        <w:spacing w:after="0" w:line="276" w:lineRule="auto"/>
        <w:jc w:val="center"/>
        <w:rPr>
          <w:rFonts w:ascii="Arial" w:hAnsi="Arial" w:cs="Arial"/>
          <w:b/>
          <w:bCs/>
          <w:noProof/>
          <w:lang w:bidi="es-ES"/>
        </w:rPr>
      </w:pPr>
    </w:p>
    <w:p w14:paraId="030AE6D2" w14:textId="77777777" w:rsidR="00C71195" w:rsidRPr="00195230" w:rsidRDefault="00C71195" w:rsidP="00691C0C">
      <w:pPr>
        <w:spacing w:after="0" w:line="276" w:lineRule="auto"/>
        <w:jc w:val="center"/>
        <w:rPr>
          <w:rFonts w:ascii="Arial" w:hAnsi="Arial" w:cs="Arial"/>
          <w:b/>
          <w:bCs/>
          <w:noProof/>
          <w:lang w:bidi="es-ES"/>
        </w:rPr>
      </w:pPr>
    </w:p>
    <w:p w14:paraId="5445BEDC" w14:textId="77777777" w:rsidR="00C71195" w:rsidRPr="00195230" w:rsidRDefault="00C71195" w:rsidP="00691C0C">
      <w:pPr>
        <w:spacing w:after="0" w:line="276" w:lineRule="auto"/>
        <w:jc w:val="center"/>
        <w:rPr>
          <w:rFonts w:ascii="Arial" w:hAnsi="Arial" w:cs="Arial"/>
          <w:b/>
          <w:bCs/>
          <w:noProof/>
          <w:lang w:bidi="es-ES"/>
        </w:rPr>
      </w:pPr>
    </w:p>
    <w:p w14:paraId="12B7DD16" w14:textId="77777777" w:rsidR="00C71195" w:rsidRPr="00195230" w:rsidRDefault="00C71195" w:rsidP="00691C0C">
      <w:pPr>
        <w:spacing w:after="0" w:line="276" w:lineRule="auto"/>
        <w:jc w:val="center"/>
        <w:rPr>
          <w:rFonts w:ascii="Arial" w:hAnsi="Arial" w:cs="Arial"/>
          <w:b/>
          <w:bCs/>
          <w:noProof/>
          <w:lang w:bidi="es-ES"/>
        </w:rPr>
      </w:pPr>
    </w:p>
    <w:p w14:paraId="32A95355" w14:textId="77777777" w:rsidR="00C71195" w:rsidRPr="00195230" w:rsidRDefault="00C71195" w:rsidP="00691C0C">
      <w:pPr>
        <w:spacing w:after="0" w:line="276" w:lineRule="auto"/>
        <w:jc w:val="center"/>
        <w:rPr>
          <w:rFonts w:ascii="Arial" w:hAnsi="Arial" w:cs="Arial"/>
          <w:b/>
          <w:bCs/>
          <w:noProof/>
          <w:lang w:bidi="es-ES"/>
        </w:rPr>
      </w:pPr>
    </w:p>
    <w:p w14:paraId="24EEC284" w14:textId="77777777" w:rsidR="00C71195" w:rsidRPr="00195230" w:rsidRDefault="00C71195" w:rsidP="00691C0C">
      <w:pPr>
        <w:spacing w:after="0" w:line="276" w:lineRule="auto"/>
        <w:jc w:val="center"/>
        <w:rPr>
          <w:rFonts w:ascii="Arial" w:hAnsi="Arial" w:cs="Arial"/>
          <w:b/>
          <w:bCs/>
          <w:noProof/>
          <w:lang w:bidi="es-ES"/>
        </w:rPr>
      </w:pPr>
    </w:p>
    <w:p w14:paraId="76A9053C" w14:textId="77777777" w:rsidR="00C71195" w:rsidRPr="00195230" w:rsidRDefault="00C71195" w:rsidP="00691C0C">
      <w:pPr>
        <w:spacing w:after="0" w:line="276" w:lineRule="auto"/>
        <w:jc w:val="center"/>
        <w:rPr>
          <w:rFonts w:ascii="Arial" w:hAnsi="Arial" w:cs="Arial"/>
          <w:b/>
          <w:bCs/>
          <w:noProof/>
          <w:lang w:bidi="es-ES"/>
        </w:rPr>
      </w:pPr>
    </w:p>
    <w:p w14:paraId="4D3AD358" w14:textId="77777777" w:rsidR="00C71195" w:rsidRPr="00195230" w:rsidRDefault="00C71195" w:rsidP="00691C0C">
      <w:pPr>
        <w:spacing w:after="0" w:line="276" w:lineRule="auto"/>
        <w:jc w:val="center"/>
        <w:rPr>
          <w:rFonts w:ascii="Arial" w:hAnsi="Arial" w:cs="Arial"/>
          <w:b/>
          <w:bCs/>
          <w:noProof/>
          <w:lang w:bidi="es-ES"/>
        </w:rPr>
      </w:pPr>
    </w:p>
    <w:p w14:paraId="64CABD3E" w14:textId="77777777" w:rsidR="00C71195" w:rsidRPr="00195230" w:rsidRDefault="00C71195" w:rsidP="00691C0C">
      <w:pPr>
        <w:spacing w:after="0" w:line="276" w:lineRule="auto"/>
        <w:jc w:val="center"/>
        <w:rPr>
          <w:rFonts w:ascii="Arial" w:hAnsi="Arial" w:cs="Arial"/>
          <w:b/>
          <w:bCs/>
          <w:noProof/>
          <w:lang w:bidi="es-ES"/>
        </w:rPr>
      </w:pPr>
    </w:p>
    <w:p w14:paraId="50CAF167" w14:textId="77777777" w:rsidR="00C71195" w:rsidRPr="00195230" w:rsidRDefault="00C71195" w:rsidP="00691C0C">
      <w:pPr>
        <w:spacing w:after="0" w:line="276" w:lineRule="auto"/>
        <w:jc w:val="center"/>
        <w:rPr>
          <w:rFonts w:ascii="Arial" w:hAnsi="Arial" w:cs="Arial"/>
          <w:b/>
          <w:bCs/>
          <w:noProof/>
          <w:lang w:bidi="es-ES"/>
        </w:rPr>
      </w:pPr>
    </w:p>
    <w:p w14:paraId="149BDC41" w14:textId="77777777" w:rsidR="00C71195" w:rsidRPr="00195230" w:rsidRDefault="00C71195" w:rsidP="00691C0C">
      <w:pPr>
        <w:spacing w:after="0" w:line="276" w:lineRule="auto"/>
        <w:jc w:val="center"/>
        <w:rPr>
          <w:rFonts w:ascii="Arial" w:hAnsi="Arial" w:cs="Arial"/>
          <w:b/>
          <w:bCs/>
          <w:noProof/>
          <w:lang w:bidi="es-ES"/>
        </w:rPr>
      </w:pPr>
    </w:p>
    <w:p w14:paraId="3A5D694E" w14:textId="77777777" w:rsidR="00C71195" w:rsidRPr="00195230" w:rsidRDefault="00C71195" w:rsidP="00691C0C">
      <w:pPr>
        <w:spacing w:after="0" w:line="276" w:lineRule="auto"/>
        <w:jc w:val="center"/>
        <w:rPr>
          <w:rFonts w:ascii="Arial" w:hAnsi="Arial" w:cs="Arial"/>
          <w:b/>
          <w:bCs/>
          <w:noProof/>
          <w:lang w:bidi="es-ES"/>
        </w:rPr>
      </w:pPr>
    </w:p>
    <w:p w14:paraId="2C9D97F3" w14:textId="77777777" w:rsidR="00C71195" w:rsidRPr="00195230" w:rsidRDefault="00C71195" w:rsidP="00691C0C">
      <w:pPr>
        <w:spacing w:after="0" w:line="276" w:lineRule="auto"/>
        <w:jc w:val="center"/>
        <w:rPr>
          <w:rFonts w:ascii="Arial" w:hAnsi="Arial" w:cs="Arial"/>
          <w:b/>
          <w:bCs/>
          <w:noProof/>
          <w:lang w:bidi="es-ES"/>
        </w:rPr>
      </w:pPr>
    </w:p>
    <w:p w14:paraId="34DB0B1D" w14:textId="77777777" w:rsidR="00C71195" w:rsidRPr="00195230" w:rsidRDefault="00C71195" w:rsidP="00691C0C">
      <w:pPr>
        <w:spacing w:after="0" w:line="276" w:lineRule="auto"/>
        <w:jc w:val="center"/>
        <w:rPr>
          <w:rFonts w:ascii="Arial" w:hAnsi="Arial" w:cs="Arial"/>
          <w:b/>
          <w:bCs/>
          <w:noProof/>
          <w:lang w:bidi="es-ES"/>
        </w:rPr>
      </w:pPr>
    </w:p>
    <w:p w14:paraId="52461619" w14:textId="77777777" w:rsidR="00C71195" w:rsidRPr="00195230" w:rsidRDefault="00C71195" w:rsidP="00691C0C">
      <w:pPr>
        <w:spacing w:after="0" w:line="276" w:lineRule="auto"/>
        <w:jc w:val="center"/>
        <w:rPr>
          <w:rFonts w:ascii="Arial" w:hAnsi="Arial" w:cs="Arial"/>
          <w:b/>
          <w:bCs/>
          <w:noProof/>
          <w:lang w:bidi="es-ES"/>
        </w:rPr>
      </w:pPr>
    </w:p>
    <w:p w14:paraId="503FDF08" w14:textId="77777777" w:rsidR="000B10B8" w:rsidRDefault="000B10B8" w:rsidP="00691C0C">
      <w:pPr>
        <w:spacing w:after="0" w:line="276" w:lineRule="auto"/>
        <w:rPr>
          <w:rFonts w:ascii="Arial" w:hAnsi="Arial" w:cs="Arial"/>
          <w:b/>
          <w:bCs/>
          <w:noProof/>
          <w:lang w:bidi="es-ES"/>
        </w:rPr>
      </w:pPr>
      <w:r>
        <w:rPr>
          <w:rFonts w:ascii="Arial" w:hAnsi="Arial" w:cs="Arial"/>
          <w:b/>
          <w:bCs/>
          <w:noProof/>
          <w:lang w:bidi="es-ES"/>
        </w:rPr>
        <w:br w:type="page"/>
      </w:r>
    </w:p>
    <w:p w14:paraId="719E47E7" w14:textId="77777777" w:rsidR="002D0742" w:rsidRDefault="002D0742" w:rsidP="002D0742">
      <w:pPr>
        <w:tabs>
          <w:tab w:val="left" w:pos="3228"/>
          <w:tab w:val="center" w:pos="4419"/>
        </w:tabs>
        <w:spacing w:after="200"/>
        <w:jc w:val="center"/>
        <w:rPr>
          <w:b/>
          <w:bCs/>
          <w:noProof/>
          <w:lang w:bidi="es-ES"/>
        </w:rPr>
      </w:pPr>
    </w:p>
    <w:p w14:paraId="302A29BD" w14:textId="77777777" w:rsidR="002D0742" w:rsidRDefault="002D0742" w:rsidP="002D0742">
      <w:pPr>
        <w:tabs>
          <w:tab w:val="left" w:pos="3228"/>
          <w:tab w:val="center" w:pos="4419"/>
        </w:tabs>
        <w:spacing w:after="200"/>
        <w:jc w:val="center"/>
        <w:rPr>
          <w:rFonts w:ascii="Arial" w:hAnsi="Arial" w:cs="Arial"/>
          <w:b/>
          <w:bCs/>
          <w:noProof/>
          <w:lang w:bidi="es-ES"/>
        </w:rPr>
      </w:pPr>
    </w:p>
    <w:p w14:paraId="193C43E1" w14:textId="77777777" w:rsidR="002D0742" w:rsidRDefault="002D0742" w:rsidP="002D0742">
      <w:pPr>
        <w:tabs>
          <w:tab w:val="left" w:pos="3228"/>
          <w:tab w:val="center" w:pos="4419"/>
        </w:tabs>
        <w:spacing w:after="200"/>
        <w:jc w:val="center"/>
        <w:rPr>
          <w:rFonts w:ascii="Arial" w:hAnsi="Arial" w:cs="Arial"/>
          <w:b/>
          <w:bCs/>
          <w:noProof/>
          <w:lang w:bidi="es-ES"/>
        </w:rPr>
      </w:pPr>
    </w:p>
    <w:p w14:paraId="60396B11" w14:textId="77777777" w:rsidR="002D0742" w:rsidRPr="006A7B5B" w:rsidRDefault="002D0742" w:rsidP="002D0742">
      <w:pPr>
        <w:tabs>
          <w:tab w:val="left" w:pos="3228"/>
          <w:tab w:val="center" w:pos="4419"/>
        </w:tabs>
        <w:spacing w:after="200"/>
        <w:jc w:val="center"/>
        <w:rPr>
          <w:rFonts w:ascii="Arial" w:hAnsi="Arial" w:cs="Arial"/>
          <w:b/>
          <w:bCs/>
          <w:noProof/>
          <w:lang w:bidi="es-ES"/>
        </w:rPr>
      </w:pPr>
      <w:r w:rsidRPr="006A7B5B">
        <w:rPr>
          <w:rFonts w:ascii="Arial" w:hAnsi="Arial" w:cs="Arial"/>
          <w:b/>
          <w:bCs/>
          <w:noProof/>
          <w:lang w:bidi="es-ES"/>
        </w:rPr>
        <w:t>INFORME DE REVISION POR LA DIRECCION</w:t>
      </w:r>
    </w:p>
    <w:p w14:paraId="15CD58A6" w14:textId="04A32D9E" w:rsidR="002D0742" w:rsidRPr="006A7B5B" w:rsidRDefault="002D0742" w:rsidP="002D0742">
      <w:pPr>
        <w:tabs>
          <w:tab w:val="left" w:pos="3228"/>
          <w:tab w:val="center" w:pos="4419"/>
        </w:tabs>
        <w:spacing w:after="200"/>
        <w:jc w:val="center"/>
        <w:rPr>
          <w:rFonts w:ascii="Arial" w:hAnsi="Arial" w:cs="Arial"/>
          <w:b/>
          <w:bCs/>
          <w:noProof/>
          <w:lang w:bidi="es-ES"/>
        </w:rPr>
      </w:pPr>
      <w:r w:rsidRPr="006A7B5B">
        <w:rPr>
          <w:rFonts w:ascii="Arial" w:hAnsi="Arial" w:cs="Arial"/>
          <w:b/>
          <w:bCs/>
          <w:noProof/>
          <w:lang w:bidi="es-ES"/>
        </w:rPr>
        <w:t xml:space="preserve"> PERIODO </w:t>
      </w:r>
      <w:r w:rsidR="00CF4179" w:rsidRPr="00CF4179">
        <w:rPr>
          <w:rFonts w:ascii="Arial" w:hAnsi="Arial" w:cs="Arial"/>
          <w:b/>
          <w:bCs/>
          <w:noProof/>
          <w:highlight w:val="yellow"/>
          <w:lang w:bidi="es-ES"/>
        </w:rPr>
        <w:t>MES DE INICIO</w:t>
      </w:r>
      <w:r w:rsidRPr="006A7B5B">
        <w:rPr>
          <w:rFonts w:ascii="Arial" w:hAnsi="Arial" w:cs="Arial"/>
          <w:b/>
          <w:bCs/>
          <w:noProof/>
          <w:lang w:bidi="es-ES"/>
        </w:rPr>
        <w:t xml:space="preserve">– </w:t>
      </w:r>
      <w:r w:rsidR="00CF4179" w:rsidRPr="00CF4179">
        <w:rPr>
          <w:rFonts w:ascii="Arial" w:hAnsi="Arial" w:cs="Arial"/>
          <w:b/>
          <w:bCs/>
          <w:noProof/>
          <w:highlight w:val="yellow"/>
          <w:lang w:bidi="es-ES"/>
        </w:rPr>
        <w:t>MES FINAL</w:t>
      </w:r>
      <w:r>
        <w:rPr>
          <w:rFonts w:ascii="Arial" w:hAnsi="Arial" w:cs="Arial"/>
          <w:b/>
          <w:bCs/>
          <w:noProof/>
          <w:lang w:bidi="es-ES"/>
        </w:rPr>
        <w:t xml:space="preserve"> </w:t>
      </w:r>
      <w:r w:rsidRPr="006A7B5B">
        <w:rPr>
          <w:rFonts w:ascii="Arial" w:hAnsi="Arial" w:cs="Arial"/>
          <w:b/>
          <w:bCs/>
          <w:noProof/>
          <w:lang w:bidi="es-ES"/>
        </w:rPr>
        <w:t>DE 2020</w:t>
      </w:r>
    </w:p>
    <w:p w14:paraId="01CE9A3F" w14:textId="77777777" w:rsidR="002D0742" w:rsidRPr="006A7B5B" w:rsidRDefault="002D0742" w:rsidP="002D0742">
      <w:pPr>
        <w:tabs>
          <w:tab w:val="left" w:pos="3228"/>
          <w:tab w:val="center" w:pos="4419"/>
        </w:tabs>
        <w:spacing w:after="200"/>
        <w:rPr>
          <w:rFonts w:ascii="Arial" w:hAnsi="Arial" w:cs="Arial"/>
          <w:b/>
          <w:bCs/>
          <w:noProof/>
          <w:lang w:bidi="es-ES"/>
        </w:rPr>
      </w:pPr>
    </w:p>
    <w:p w14:paraId="6E00105E" w14:textId="77777777" w:rsidR="002D0742" w:rsidRPr="006A7B5B" w:rsidRDefault="002D0742" w:rsidP="002D0742">
      <w:pPr>
        <w:tabs>
          <w:tab w:val="left" w:pos="3228"/>
          <w:tab w:val="center" w:pos="4419"/>
        </w:tabs>
        <w:spacing w:after="200"/>
        <w:rPr>
          <w:rFonts w:ascii="Arial" w:hAnsi="Arial" w:cs="Arial"/>
          <w:b/>
          <w:bCs/>
          <w:noProof/>
          <w:lang w:bidi="es-ES"/>
        </w:rPr>
      </w:pPr>
    </w:p>
    <w:p w14:paraId="1380C9CF" w14:textId="77777777" w:rsidR="002D0742" w:rsidRPr="006A7B5B" w:rsidRDefault="002D0742" w:rsidP="002D0742">
      <w:pPr>
        <w:tabs>
          <w:tab w:val="left" w:pos="3228"/>
          <w:tab w:val="center" w:pos="4419"/>
        </w:tabs>
        <w:spacing w:after="200"/>
        <w:rPr>
          <w:rFonts w:ascii="Arial" w:hAnsi="Arial" w:cs="Arial"/>
          <w:b/>
          <w:bCs/>
          <w:noProof/>
          <w:lang w:bidi="es-ES"/>
        </w:rPr>
      </w:pPr>
    </w:p>
    <w:p w14:paraId="4ECAC4B8" w14:textId="4BDFF8CD" w:rsidR="002D0742" w:rsidRDefault="002D0742" w:rsidP="002D0742">
      <w:pPr>
        <w:tabs>
          <w:tab w:val="left" w:pos="3228"/>
          <w:tab w:val="center" w:pos="4419"/>
        </w:tabs>
        <w:spacing w:after="200"/>
        <w:jc w:val="center"/>
        <w:rPr>
          <w:rFonts w:ascii="Arial" w:hAnsi="Arial" w:cs="Arial"/>
          <w:b/>
          <w:bCs/>
          <w:noProof/>
          <w:lang w:bidi="es-ES"/>
        </w:rPr>
      </w:pPr>
      <w:r w:rsidRPr="006A7B5B">
        <w:rPr>
          <w:rFonts w:ascii="Arial" w:hAnsi="Arial" w:cs="Arial"/>
          <w:b/>
          <w:bCs/>
          <w:noProof/>
          <w:lang w:bidi="es-ES"/>
        </w:rPr>
        <w:t xml:space="preserve">EQUIPO </w:t>
      </w:r>
      <w:r w:rsidR="00D2337E">
        <w:rPr>
          <w:rFonts w:ascii="Arial" w:hAnsi="Arial" w:cs="Arial"/>
          <w:b/>
          <w:bCs/>
          <w:noProof/>
          <w:lang w:bidi="es-ES"/>
        </w:rPr>
        <w:t>DE</w:t>
      </w:r>
      <w:r w:rsidR="005740BC">
        <w:rPr>
          <w:rFonts w:ascii="Arial" w:hAnsi="Arial" w:cs="Arial"/>
          <w:b/>
          <w:bCs/>
          <w:noProof/>
          <w:lang w:bidi="es-ES"/>
        </w:rPr>
        <w:t xml:space="preserve"> GESTIÓN DE LA </w:t>
      </w:r>
      <w:r w:rsidRPr="006A7B5B">
        <w:rPr>
          <w:rFonts w:ascii="Arial" w:hAnsi="Arial" w:cs="Arial"/>
          <w:b/>
          <w:bCs/>
          <w:noProof/>
          <w:lang w:bidi="es-ES"/>
        </w:rPr>
        <w:t>CALIDAD</w:t>
      </w:r>
    </w:p>
    <w:p w14:paraId="6444D3BE" w14:textId="3078F32B" w:rsidR="006B7B59" w:rsidRPr="006A7B5B" w:rsidRDefault="006B7B59" w:rsidP="006B7B59">
      <w:pPr>
        <w:tabs>
          <w:tab w:val="left" w:pos="3228"/>
          <w:tab w:val="center" w:pos="4419"/>
        </w:tabs>
        <w:spacing w:after="200"/>
        <w:jc w:val="center"/>
        <w:rPr>
          <w:rFonts w:ascii="Arial" w:hAnsi="Arial" w:cs="Arial"/>
          <w:b/>
          <w:bCs/>
          <w:noProof/>
          <w:lang w:bidi="es-ES"/>
        </w:rPr>
      </w:pPr>
      <w:r w:rsidRPr="006A7B5B">
        <w:rPr>
          <w:rFonts w:ascii="Arial" w:hAnsi="Arial" w:cs="Arial"/>
          <w:b/>
          <w:bCs/>
          <w:noProof/>
          <w:lang w:bidi="es-ES"/>
        </w:rPr>
        <w:t xml:space="preserve">EQUIPO </w:t>
      </w:r>
      <w:r>
        <w:rPr>
          <w:rFonts w:ascii="Arial" w:hAnsi="Arial" w:cs="Arial"/>
          <w:b/>
          <w:bCs/>
          <w:noProof/>
          <w:lang w:bidi="es-ES"/>
        </w:rPr>
        <w:t>DE GESTIÓN AMBIENTAL</w:t>
      </w:r>
    </w:p>
    <w:p w14:paraId="53E99B5D" w14:textId="3FF46629" w:rsidR="002D0742" w:rsidRPr="006A7B5B" w:rsidRDefault="002D0742" w:rsidP="002D0742">
      <w:pPr>
        <w:tabs>
          <w:tab w:val="left" w:pos="3228"/>
          <w:tab w:val="center" w:pos="4419"/>
        </w:tabs>
        <w:spacing w:after="200"/>
        <w:jc w:val="center"/>
        <w:rPr>
          <w:rFonts w:ascii="Arial" w:hAnsi="Arial" w:cs="Arial"/>
          <w:b/>
          <w:bCs/>
          <w:noProof/>
          <w:lang w:bidi="es-ES"/>
        </w:rPr>
      </w:pPr>
      <w:r w:rsidRPr="006A7B5B">
        <w:rPr>
          <w:rFonts w:ascii="Arial" w:hAnsi="Arial" w:cs="Arial"/>
          <w:b/>
          <w:bCs/>
          <w:noProof/>
          <w:lang w:bidi="es-ES"/>
        </w:rPr>
        <w:t xml:space="preserve">OFICINA </w:t>
      </w:r>
      <w:r w:rsidR="004536E2">
        <w:rPr>
          <w:rFonts w:ascii="Arial" w:hAnsi="Arial" w:cs="Arial"/>
          <w:b/>
          <w:bCs/>
          <w:noProof/>
          <w:lang w:bidi="es-ES"/>
        </w:rPr>
        <w:t xml:space="preserve">ASESORA </w:t>
      </w:r>
      <w:r w:rsidRPr="006A7B5B">
        <w:rPr>
          <w:rFonts w:ascii="Arial" w:hAnsi="Arial" w:cs="Arial"/>
          <w:b/>
          <w:bCs/>
          <w:noProof/>
          <w:lang w:bidi="es-ES"/>
        </w:rPr>
        <w:t>DE PLANEACION</w:t>
      </w:r>
    </w:p>
    <w:p w14:paraId="43FA146E" w14:textId="77777777" w:rsidR="002D0742" w:rsidRPr="006A7B5B" w:rsidRDefault="002D0742" w:rsidP="002D0742">
      <w:pPr>
        <w:tabs>
          <w:tab w:val="left" w:pos="3228"/>
          <w:tab w:val="center" w:pos="4419"/>
        </w:tabs>
        <w:spacing w:after="200"/>
        <w:jc w:val="center"/>
        <w:rPr>
          <w:rFonts w:ascii="Arial" w:hAnsi="Arial" w:cs="Arial"/>
          <w:b/>
          <w:bCs/>
          <w:noProof/>
          <w:lang w:bidi="es-ES"/>
        </w:rPr>
      </w:pPr>
    </w:p>
    <w:p w14:paraId="6BEE8B09" w14:textId="77777777" w:rsidR="002D0742" w:rsidRDefault="002D0742" w:rsidP="002D0742">
      <w:pPr>
        <w:tabs>
          <w:tab w:val="left" w:pos="3228"/>
          <w:tab w:val="center" w:pos="4419"/>
        </w:tabs>
        <w:spacing w:after="200"/>
        <w:jc w:val="center"/>
        <w:rPr>
          <w:rFonts w:ascii="Arial" w:hAnsi="Arial" w:cs="Arial"/>
          <w:b/>
          <w:bCs/>
          <w:noProof/>
          <w:lang w:bidi="es-ES"/>
        </w:rPr>
      </w:pPr>
    </w:p>
    <w:p w14:paraId="3EEE1EFF" w14:textId="77777777" w:rsidR="006E7B76" w:rsidRPr="006A7B5B" w:rsidRDefault="006E7B76" w:rsidP="002D0742">
      <w:pPr>
        <w:tabs>
          <w:tab w:val="left" w:pos="3228"/>
          <w:tab w:val="center" w:pos="4419"/>
        </w:tabs>
        <w:spacing w:after="200"/>
        <w:jc w:val="center"/>
        <w:rPr>
          <w:rFonts w:ascii="Arial" w:hAnsi="Arial" w:cs="Arial"/>
          <w:b/>
          <w:bCs/>
          <w:noProof/>
          <w:lang w:bidi="es-ES"/>
        </w:rPr>
      </w:pPr>
    </w:p>
    <w:p w14:paraId="3958D89F" w14:textId="77777777" w:rsidR="002D0742" w:rsidRPr="006A7B5B" w:rsidRDefault="002D0742" w:rsidP="002D0742">
      <w:pPr>
        <w:tabs>
          <w:tab w:val="left" w:pos="3228"/>
          <w:tab w:val="center" w:pos="4419"/>
        </w:tabs>
        <w:spacing w:after="200"/>
        <w:jc w:val="center"/>
        <w:rPr>
          <w:rFonts w:ascii="Arial" w:hAnsi="Arial" w:cs="Arial"/>
          <w:b/>
          <w:bCs/>
          <w:noProof/>
          <w:lang w:bidi="es-ES"/>
        </w:rPr>
      </w:pPr>
    </w:p>
    <w:p w14:paraId="207B2B73" w14:textId="77777777" w:rsidR="002D0742" w:rsidRPr="006A7B5B" w:rsidRDefault="002D0742" w:rsidP="002D0742">
      <w:pPr>
        <w:tabs>
          <w:tab w:val="left" w:pos="3228"/>
          <w:tab w:val="center" w:pos="4419"/>
        </w:tabs>
        <w:spacing w:after="200"/>
        <w:jc w:val="center"/>
        <w:rPr>
          <w:rFonts w:ascii="Arial" w:hAnsi="Arial" w:cs="Arial"/>
          <w:b/>
          <w:bCs/>
          <w:noProof/>
          <w:lang w:bidi="es-ES"/>
        </w:rPr>
      </w:pPr>
      <w:r w:rsidRPr="006A7B5B">
        <w:rPr>
          <w:rFonts w:ascii="Arial" w:hAnsi="Arial" w:cs="Arial"/>
          <w:noProof/>
          <w:lang w:eastAsia="es-CO"/>
        </w:rPr>
        <w:drawing>
          <wp:inline distT="0" distB="0" distL="0" distR="0" wp14:anchorId="30A96DF4" wp14:editId="6EEC037A">
            <wp:extent cx="2790497" cy="89295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Unillanos - Horizont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099" cy="896032"/>
                    </a:xfrm>
                    <a:prstGeom prst="rect">
                      <a:avLst/>
                    </a:prstGeom>
                  </pic:spPr>
                </pic:pic>
              </a:graphicData>
            </a:graphic>
          </wp:inline>
        </w:drawing>
      </w:r>
    </w:p>
    <w:p w14:paraId="303E8C88" w14:textId="77777777" w:rsidR="002D0742" w:rsidRPr="006A7B5B" w:rsidRDefault="002D0742" w:rsidP="002D0742">
      <w:pPr>
        <w:tabs>
          <w:tab w:val="left" w:pos="3228"/>
          <w:tab w:val="center" w:pos="4419"/>
        </w:tabs>
        <w:spacing w:after="200"/>
        <w:jc w:val="center"/>
        <w:rPr>
          <w:rFonts w:ascii="Arial" w:hAnsi="Arial" w:cs="Arial"/>
          <w:b/>
          <w:bCs/>
          <w:noProof/>
          <w:lang w:bidi="es-ES"/>
        </w:rPr>
      </w:pPr>
    </w:p>
    <w:p w14:paraId="6AA20842" w14:textId="77777777" w:rsidR="002D0742" w:rsidRPr="006A7B5B" w:rsidRDefault="002D0742" w:rsidP="002D0742">
      <w:pPr>
        <w:tabs>
          <w:tab w:val="left" w:pos="3228"/>
          <w:tab w:val="center" w:pos="4419"/>
        </w:tabs>
        <w:spacing w:after="200"/>
        <w:jc w:val="center"/>
        <w:rPr>
          <w:rFonts w:ascii="Arial" w:hAnsi="Arial" w:cs="Arial"/>
          <w:b/>
          <w:bCs/>
          <w:noProof/>
          <w:lang w:bidi="es-ES"/>
        </w:rPr>
      </w:pPr>
    </w:p>
    <w:p w14:paraId="6523B76C" w14:textId="77777777" w:rsidR="002D0742" w:rsidRPr="006A7B5B" w:rsidRDefault="002D0742" w:rsidP="002D0742">
      <w:pPr>
        <w:tabs>
          <w:tab w:val="left" w:pos="3228"/>
          <w:tab w:val="center" w:pos="4419"/>
        </w:tabs>
        <w:spacing w:after="200"/>
        <w:jc w:val="center"/>
        <w:rPr>
          <w:rFonts w:ascii="Arial" w:hAnsi="Arial" w:cs="Arial"/>
          <w:b/>
          <w:bCs/>
          <w:noProof/>
          <w:lang w:bidi="es-ES"/>
        </w:rPr>
      </w:pPr>
    </w:p>
    <w:p w14:paraId="26409635" w14:textId="77777777" w:rsidR="002D0742" w:rsidRPr="006A7B5B" w:rsidRDefault="002D0742" w:rsidP="002D0742">
      <w:pPr>
        <w:tabs>
          <w:tab w:val="left" w:pos="3228"/>
          <w:tab w:val="center" w:pos="4419"/>
        </w:tabs>
        <w:spacing w:after="200"/>
        <w:jc w:val="center"/>
        <w:rPr>
          <w:rFonts w:ascii="Arial" w:hAnsi="Arial" w:cs="Arial"/>
          <w:b/>
          <w:bCs/>
          <w:noProof/>
          <w:lang w:bidi="es-ES"/>
        </w:rPr>
      </w:pPr>
    </w:p>
    <w:p w14:paraId="16CF3F48" w14:textId="77777777" w:rsidR="002D0742" w:rsidRPr="006A7B5B" w:rsidRDefault="002D0742" w:rsidP="002D0742">
      <w:pPr>
        <w:tabs>
          <w:tab w:val="left" w:pos="3228"/>
          <w:tab w:val="center" w:pos="4419"/>
        </w:tabs>
        <w:spacing w:after="200"/>
        <w:jc w:val="center"/>
        <w:rPr>
          <w:rFonts w:ascii="Arial" w:hAnsi="Arial" w:cs="Arial"/>
          <w:b/>
          <w:bCs/>
          <w:noProof/>
          <w:lang w:bidi="es-ES"/>
        </w:rPr>
      </w:pPr>
    </w:p>
    <w:p w14:paraId="27BB6056" w14:textId="77777777" w:rsidR="002D0742" w:rsidRPr="006A7B5B" w:rsidRDefault="002D0742" w:rsidP="002D0742">
      <w:pPr>
        <w:tabs>
          <w:tab w:val="left" w:pos="3228"/>
          <w:tab w:val="center" w:pos="4419"/>
        </w:tabs>
        <w:spacing w:after="200"/>
        <w:jc w:val="center"/>
        <w:rPr>
          <w:rFonts w:ascii="Arial" w:hAnsi="Arial" w:cs="Arial"/>
          <w:b/>
          <w:bCs/>
          <w:noProof/>
          <w:lang w:bidi="es-ES"/>
        </w:rPr>
      </w:pPr>
    </w:p>
    <w:p w14:paraId="5A6B790A" w14:textId="77777777" w:rsidR="002D0742" w:rsidRPr="006A7B5B" w:rsidRDefault="002D0742" w:rsidP="002D0742">
      <w:pPr>
        <w:tabs>
          <w:tab w:val="left" w:pos="3228"/>
          <w:tab w:val="center" w:pos="4419"/>
        </w:tabs>
        <w:spacing w:after="200"/>
        <w:jc w:val="center"/>
        <w:rPr>
          <w:rFonts w:ascii="Arial" w:hAnsi="Arial" w:cs="Arial"/>
          <w:b/>
          <w:bCs/>
          <w:noProof/>
          <w:lang w:bidi="es-ES"/>
        </w:rPr>
      </w:pPr>
    </w:p>
    <w:p w14:paraId="680F5E81" w14:textId="04589122" w:rsidR="002D0742" w:rsidRPr="006A7B5B" w:rsidRDefault="002D0742" w:rsidP="002D0742">
      <w:pPr>
        <w:tabs>
          <w:tab w:val="left" w:pos="3228"/>
          <w:tab w:val="center" w:pos="4419"/>
        </w:tabs>
        <w:spacing w:after="200"/>
        <w:jc w:val="center"/>
        <w:rPr>
          <w:rFonts w:ascii="Arial" w:hAnsi="Arial" w:cs="Arial"/>
          <w:b/>
          <w:bCs/>
          <w:noProof/>
          <w:lang w:bidi="es-ES"/>
        </w:rPr>
      </w:pPr>
      <w:r w:rsidRPr="006A7B5B">
        <w:rPr>
          <w:rFonts w:ascii="Arial" w:hAnsi="Arial" w:cs="Arial"/>
          <w:b/>
          <w:bCs/>
          <w:noProof/>
          <w:lang w:bidi="es-ES"/>
        </w:rPr>
        <w:t xml:space="preserve">VILLAVICENCIO, </w:t>
      </w:r>
      <w:r w:rsidR="00CF4179" w:rsidRPr="00CF4179">
        <w:rPr>
          <w:rFonts w:ascii="Arial" w:hAnsi="Arial" w:cs="Arial"/>
          <w:b/>
          <w:bCs/>
          <w:noProof/>
          <w:highlight w:val="yellow"/>
          <w:lang w:bidi="es-ES"/>
        </w:rPr>
        <w:t>MES DE PRESENTACION</w:t>
      </w:r>
      <w:r w:rsidR="00CF4179">
        <w:rPr>
          <w:rFonts w:ascii="Arial" w:hAnsi="Arial" w:cs="Arial"/>
          <w:b/>
          <w:bCs/>
          <w:noProof/>
          <w:lang w:bidi="es-ES"/>
        </w:rPr>
        <w:t xml:space="preserve"> DE </w:t>
      </w:r>
      <w:r w:rsidR="00CF4179" w:rsidRPr="00CF4179">
        <w:rPr>
          <w:rFonts w:ascii="Arial" w:hAnsi="Arial" w:cs="Arial"/>
          <w:b/>
          <w:bCs/>
          <w:noProof/>
          <w:highlight w:val="yellow"/>
          <w:lang w:bidi="es-ES"/>
        </w:rPr>
        <w:t>20XX</w:t>
      </w:r>
    </w:p>
    <w:p w14:paraId="6F4E575A" w14:textId="77777777" w:rsidR="002D0742" w:rsidRDefault="002D0742" w:rsidP="002D0742">
      <w:pPr>
        <w:tabs>
          <w:tab w:val="left" w:pos="3228"/>
          <w:tab w:val="center" w:pos="4419"/>
        </w:tabs>
        <w:spacing w:after="200"/>
        <w:jc w:val="center"/>
        <w:rPr>
          <w:rFonts w:ascii="Arial" w:hAnsi="Arial" w:cs="Arial"/>
          <w:b/>
          <w:bCs/>
          <w:noProof/>
          <w:sz w:val="24"/>
          <w:lang w:bidi="es-ES"/>
        </w:rPr>
      </w:pPr>
      <w:r>
        <w:rPr>
          <w:rFonts w:ascii="Arial" w:hAnsi="Arial" w:cs="Arial"/>
          <w:b/>
          <w:bCs/>
          <w:noProof/>
          <w:sz w:val="24"/>
          <w:lang w:bidi="es-ES"/>
        </w:rPr>
        <w:br w:type="page"/>
      </w:r>
    </w:p>
    <w:p w14:paraId="65CAB09F" w14:textId="29F817A2" w:rsidR="002F6ED4" w:rsidRDefault="002F6ED4" w:rsidP="00691C0C">
      <w:pPr>
        <w:spacing w:after="0" w:line="276" w:lineRule="auto"/>
        <w:jc w:val="center"/>
        <w:rPr>
          <w:rFonts w:ascii="Arial" w:hAnsi="Arial" w:cs="Arial"/>
          <w:b/>
          <w:bCs/>
          <w:noProof/>
          <w:sz w:val="24"/>
          <w:lang w:bidi="es-ES"/>
        </w:rPr>
      </w:pPr>
      <w:r w:rsidRPr="00535C19">
        <w:rPr>
          <w:rFonts w:ascii="Arial" w:hAnsi="Arial" w:cs="Arial"/>
          <w:b/>
          <w:bCs/>
          <w:noProof/>
          <w:sz w:val="24"/>
          <w:lang w:bidi="es-ES"/>
        </w:rPr>
        <w:lastRenderedPageBreak/>
        <w:t>CONTENIDO</w:t>
      </w:r>
    </w:p>
    <w:p w14:paraId="305F4EC9" w14:textId="77777777" w:rsidR="0070346D" w:rsidRDefault="0070346D" w:rsidP="00691C0C">
      <w:pPr>
        <w:spacing w:after="0" w:line="276" w:lineRule="auto"/>
        <w:jc w:val="center"/>
        <w:rPr>
          <w:rFonts w:ascii="Arial" w:hAnsi="Arial" w:cs="Arial"/>
          <w:b/>
          <w:bCs/>
          <w:noProof/>
          <w:sz w:val="24"/>
          <w:lang w:bidi="es-ES"/>
        </w:rPr>
      </w:pPr>
    </w:p>
    <w:p w14:paraId="49EDFC6C" w14:textId="77777777" w:rsidR="00682B8C" w:rsidRPr="00682B8C" w:rsidRDefault="00682B8C" w:rsidP="00691C0C">
      <w:pPr>
        <w:spacing w:after="0" w:line="276" w:lineRule="auto"/>
        <w:jc w:val="center"/>
        <w:rPr>
          <w:rFonts w:ascii="Arial" w:hAnsi="Arial" w:cs="Arial"/>
          <w:b/>
          <w:bCs/>
          <w:noProof/>
          <w:sz w:val="16"/>
          <w:lang w:bidi="es-ES"/>
        </w:rPr>
      </w:pPr>
    </w:p>
    <w:p w14:paraId="535E3801" w14:textId="2B58BAF5" w:rsidR="0070346D" w:rsidRPr="00535C19" w:rsidRDefault="0070346D" w:rsidP="0070346D">
      <w:pPr>
        <w:spacing w:after="0" w:line="276" w:lineRule="auto"/>
        <w:jc w:val="right"/>
        <w:rPr>
          <w:rFonts w:ascii="Arial" w:hAnsi="Arial" w:cs="Arial"/>
          <w:b/>
          <w:bCs/>
          <w:noProof/>
          <w:sz w:val="24"/>
          <w:lang w:bidi="es-ES"/>
        </w:rPr>
      </w:pPr>
      <w:r>
        <w:rPr>
          <w:rFonts w:ascii="Arial" w:hAnsi="Arial" w:cs="Arial"/>
          <w:b/>
          <w:bCs/>
          <w:noProof/>
          <w:sz w:val="24"/>
          <w:lang w:bidi="es-ES"/>
        </w:rPr>
        <w:t>Pág.</w:t>
      </w:r>
    </w:p>
    <w:sdt>
      <w:sdtPr>
        <w:rPr>
          <w:rFonts w:ascii="Arial" w:eastAsiaTheme="minorHAnsi" w:hAnsi="Arial" w:cs="Arial"/>
          <w:color w:val="auto"/>
          <w:sz w:val="22"/>
          <w:szCs w:val="22"/>
          <w:lang w:val="es-ES" w:eastAsia="en-US"/>
        </w:rPr>
        <w:id w:val="-1397278337"/>
        <w:docPartObj>
          <w:docPartGallery w:val="Table of Contents"/>
          <w:docPartUnique/>
        </w:docPartObj>
      </w:sdtPr>
      <w:sdtEndPr>
        <w:rPr>
          <w:b/>
          <w:bCs/>
        </w:rPr>
      </w:sdtEndPr>
      <w:sdtContent>
        <w:p w14:paraId="2BE6A10D" w14:textId="5A9D544E" w:rsidR="00A147D3" w:rsidRPr="0070346D" w:rsidRDefault="00A147D3" w:rsidP="00691C0C">
          <w:pPr>
            <w:pStyle w:val="TtulodeTDC"/>
            <w:spacing w:before="0" w:line="276" w:lineRule="auto"/>
            <w:rPr>
              <w:rFonts w:ascii="Arial" w:hAnsi="Arial" w:cs="Arial"/>
              <w:sz w:val="6"/>
            </w:rPr>
          </w:pPr>
        </w:p>
        <w:p w14:paraId="6C47C8C6" w14:textId="77777777" w:rsidR="009A2909" w:rsidRPr="009A2909" w:rsidRDefault="00A147D3">
          <w:pPr>
            <w:pStyle w:val="TDC1"/>
            <w:tabs>
              <w:tab w:val="right" w:leader="dot" w:pos="8828"/>
            </w:tabs>
            <w:rPr>
              <w:rFonts w:ascii="Arial" w:eastAsiaTheme="minorEastAsia" w:hAnsi="Arial" w:cs="Arial"/>
              <w:noProof/>
              <w:lang w:eastAsia="es-CO"/>
            </w:rPr>
          </w:pPr>
          <w:r w:rsidRPr="0070346D">
            <w:rPr>
              <w:rFonts w:ascii="Arial" w:hAnsi="Arial" w:cs="Arial"/>
            </w:rPr>
            <w:fldChar w:fldCharType="begin"/>
          </w:r>
          <w:r w:rsidRPr="0070346D">
            <w:rPr>
              <w:rFonts w:ascii="Arial" w:hAnsi="Arial" w:cs="Arial"/>
            </w:rPr>
            <w:instrText xml:space="preserve"> TOC \o "1-3" \h \z \u </w:instrText>
          </w:r>
          <w:r w:rsidRPr="0070346D">
            <w:rPr>
              <w:rFonts w:ascii="Arial" w:hAnsi="Arial" w:cs="Arial"/>
            </w:rPr>
            <w:fldChar w:fldCharType="separate"/>
          </w:r>
          <w:hyperlink w:anchor="_Toc64232039" w:history="1">
            <w:r w:rsidR="009A2909" w:rsidRPr="009A2909">
              <w:rPr>
                <w:rStyle w:val="Hipervnculo"/>
                <w:rFonts w:ascii="Arial" w:hAnsi="Arial" w:cs="Arial"/>
                <w:noProof/>
                <w:lang w:bidi="es-ES"/>
              </w:rPr>
              <w:t>INTRODUCCIÓN</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_Toc64232039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4</w:t>
            </w:r>
            <w:r w:rsidR="009A2909" w:rsidRPr="009A2909">
              <w:rPr>
                <w:rFonts w:ascii="Arial" w:hAnsi="Arial" w:cs="Arial"/>
                <w:noProof/>
                <w:webHidden/>
              </w:rPr>
              <w:fldChar w:fldCharType="end"/>
            </w:r>
          </w:hyperlink>
        </w:p>
        <w:p w14:paraId="18EE406E" w14:textId="6BBF0ED2" w:rsidR="009A2909" w:rsidRPr="009A2909" w:rsidRDefault="00850128">
          <w:pPr>
            <w:pStyle w:val="TDC1"/>
            <w:tabs>
              <w:tab w:val="left" w:pos="440"/>
              <w:tab w:val="right" w:leader="dot" w:pos="8828"/>
            </w:tabs>
            <w:rPr>
              <w:rFonts w:ascii="Arial" w:eastAsiaTheme="minorEastAsia" w:hAnsi="Arial" w:cs="Arial"/>
              <w:noProof/>
              <w:lang w:eastAsia="es-CO"/>
            </w:rPr>
          </w:pPr>
          <w:hyperlink w:anchor="_Toc64232040" w:history="1">
            <w:r w:rsidR="009A2909" w:rsidRPr="009A2909">
              <w:rPr>
                <w:rStyle w:val="Hipervnculo"/>
                <w:rFonts w:ascii="Arial" w:hAnsi="Arial" w:cs="Arial"/>
                <w:noProof/>
                <w:lang w:bidi="es-ES"/>
              </w:rPr>
              <w:t>1.</w:t>
            </w:r>
            <w:r w:rsidR="009A2909" w:rsidRPr="009A2909">
              <w:rPr>
                <w:rFonts w:ascii="Arial" w:eastAsiaTheme="minorEastAsia" w:hAnsi="Arial" w:cs="Arial"/>
                <w:noProof/>
                <w:lang w:eastAsia="es-CO"/>
              </w:rPr>
              <w:tab/>
            </w:r>
            <w:r w:rsidR="009A2909" w:rsidRPr="009A2909">
              <w:rPr>
                <w:rStyle w:val="Hipervnculo"/>
                <w:rFonts w:ascii="Arial" w:hAnsi="Arial" w:cs="Arial"/>
                <w:noProof/>
                <w:lang w:bidi="es-ES"/>
              </w:rPr>
              <w:t>OBJETIVO</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_Toc64232040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5</w:t>
            </w:r>
            <w:r w:rsidR="009A2909" w:rsidRPr="009A2909">
              <w:rPr>
                <w:rFonts w:ascii="Arial" w:hAnsi="Arial" w:cs="Arial"/>
                <w:noProof/>
                <w:webHidden/>
              </w:rPr>
              <w:fldChar w:fldCharType="end"/>
            </w:r>
          </w:hyperlink>
        </w:p>
        <w:p w14:paraId="072A700A" w14:textId="77777777" w:rsidR="009A2909" w:rsidRPr="009A2909" w:rsidRDefault="00850128">
          <w:pPr>
            <w:pStyle w:val="TDC1"/>
            <w:tabs>
              <w:tab w:val="left" w:pos="440"/>
              <w:tab w:val="right" w:leader="dot" w:pos="8828"/>
            </w:tabs>
            <w:rPr>
              <w:rFonts w:ascii="Arial" w:eastAsiaTheme="minorEastAsia" w:hAnsi="Arial" w:cs="Arial"/>
              <w:noProof/>
              <w:lang w:eastAsia="es-CO"/>
            </w:rPr>
          </w:pPr>
          <w:hyperlink w:anchor="_Toc64232041" w:history="1">
            <w:r w:rsidR="009A2909" w:rsidRPr="009A2909">
              <w:rPr>
                <w:rStyle w:val="Hipervnculo"/>
                <w:rFonts w:ascii="Arial" w:hAnsi="Arial" w:cs="Arial"/>
                <w:noProof/>
                <w:lang w:bidi="es-ES"/>
              </w:rPr>
              <w:t>2.</w:t>
            </w:r>
            <w:r w:rsidR="009A2909" w:rsidRPr="009A2909">
              <w:rPr>
                <w:rFonts w:ascii="Arial" w:eastAsiaTheme="minorEastAsia" w:hAnsi="Arial" w:cs="Arial"/>
                <w:noProof/>
                <w:lang w:eastAsia="es-CO"/>
              </w:rPr>
              <w:tab/>
            </w:r>
            <w:r w:rsidR="009A2909" w:rsidRPr="009A2909">
              <w:rPr>
                <w:rStyle w:val="Hipervnculo"/>
                <w:rFonts w:ascii="Arial" w:hAnsi="Arial" w:cs="Arial"/>
                <w:noProof/>
                <w:lang w:bidi="es-ES"/>
              </w:rPr>
              <w:t>ALCANCE</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_Toc64232041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5</w:t>
            </w:r>
            <w:r w:rsidR="009A2909" w:rsidRPr="009A2909">
              <w:rPr>
                <w:rFonts w:ascii="Arial" w:hAnsi="Arial" w:cs="Arial"/>
                <w:noProof/>
                <w:webHidden/>
              </w:rPr>
              <w:fldChar w:fldCharType="end"/>
            </w:r>
          </w:hyperlink>
        </w:p>
        <w:p w14:paraId="0218EC54" w14:textId="77777777" w:rsidR="009A2909" w:rsidRPr="009A2909" w:rsidRDefault="00850128">
          <w:pPr>
            <w:pStyle w:val="TDC1"/>
            <w:tabs>
              <w:tab w:val="left" w:pos="440"/>
              <w:tab w:val="right" w:leader="dot" w:pos="8828"/>
            </w:tabs>
            <w:rPr>
              <w:rFonts w:ascii="Arial" w:eastAsiaTheme="minorEastAsia" w:hAnsi="Arial" w:cs="Arial"/>
              <w:noProof/>
              <w:lang w:eastAsia="es-CO"/>
            </w:rPr>
          </w:pPr>
          <w:hyperlink w:anchor="_Toc64232042" w:history="1">
            <w:r w:rsidR="009A2909" w:rsidRPr="009A2909">
              <w:rPr>
                <w:rStyle w:val="Hipervnculo"/>
                <w:rFonts w:ascii="Arial" w:hAnsi="Arial" w:cs="Arial"/>
                <w:noProof/>
                <w:lang w:bidi="es-ES"/>
              </w:rPr>
              <w:t>3.</w:t>
            </w:r>
            <w:r w:rsidR="009A2909" w:rsidRPr="009A2909">
              <w:rPr>
                <w:rFonts w:ascii="Arial" w:eastAsiaTheme="minorEastAsia" w:hAnsi="Arial" w:cs="Arial"/>
                <w:noProof/>
                <w:lang w:eastAsia="es-CO"/>
              </w:rPr>
              <w:tab/>
            </w:r>
            <w:r w:rsidR="009A2909" w:rsidRPr="009A2909">
              <w:rPr>
                <w:rStyle w:val="Hipervnculo"/>
                <w:rFonts w:ascii="Arial" w:hAnsi="Arial" w:cs="Arial"/>
                <w:noProof/>
                <w:lang w:bidi="es-ES"/>
              </w:rPr>
              <w:t>CONTENIDO DEL INFORME</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_Toc64232042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5</w:t>
            </w:r>
            <w:r w:rsidR="009A2909" w:rsidRPr="009A2909">
              <w:rPr>
                <w:rFonts w:ascii="Arial" w:hAnsi="Arial" w:cs="Arial"/>
                <w:noProof/>
                <w:webHidden/>
              </w:rPr>
              <w:fldChar w:fldCharType="end"/>
            </w:r>
          </w:hyperlink>
        </w:p>
        <w:p w14:paraId="112F0AF1" w14:textId="77777777" w:rsidR="009A2909" w:rsidRPr="009A2909" w:rsidRDefault="00850128">
          <w:pPr>
            <w:pStyle w:val="TDC2"/>
            <w:tabs>
              <w:tab w:val="left" w:pos="880"/>
              <w:tab w:val="right" w:leader="dot" w:pos="8828"/>
            </w:tabs>
            <w:rPr>
              <w:rFonts w:ascii="Arial" w:eastAsiaTheme="minorEastAsia" w:hAnsi="Arial" w:cs="Arial"/>
              <w:noProof/>
              <w:lang w:eastAsia="es-CO"/>
            </w:rPr>
          </w:pPr>
          <w:hyperlink w:anchor="_Toc64232043" w:history="1">
            <w:r w:rsidR="009A2909" w:rsidRPr="009A2909">
              <w:rPr>
                <w:rStyle w:val="Hipervnculo"/>
                <w:rFonts w:ascii="Arial" w:hAnsi="Arial" w:cs="Arial"/>
                <w:noProof/>
                <w:lang w:bidi="es-ES"/>
              </w:rPr>
              <w:t>3.1</w:t>
            </w:r>
            <w:r w:rsidR="009A2909" w:rsidRPr="009A2909">
              <w:rPr>
                <w:rFonts w:ascii="Arial" w:eastAsiaTheme="minorEastAsia" w:hAnsi="Arial" w:cs="Arial"/>
                <w:noProof/>
                <w:lang w:eastAsia="es-CO"/>
              </w:rPr>
              <w:tab/>
            </w:r>
            <w:r w:rsidR="009A2909" w:rsidRPr="009A2909">
              <w:rPr>
                <w:rStyle w:val="Hipervnculo"/>
                <w:rFonts w:ascii="Arial" w:hAnsi="Arial" w:cs="Arial"/>
                <w:noProof/>
                <w:lang w:bidi="es-ES"/>
              </w:rPr>
              <w:t>Estado de las acciones de las revisiones por la dirección previas.</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_Toc64232043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5</w:t>
            </w:r>
            <w:r w:rsidR="009A2909" w:rsidRPr="009A2909">
              <w:rPr>
                <w:rFonts w:ascii="Arial" w:hAnsi="Arial" w:cs="Arial"/>
                <w:noProof/>
                <w:webHidden/>
              </w:rPr>
              <w:fldChar w:fldCharType="end"/>
            </w:r>
          </w:hyperlink>
        </w:p>
        <w:p w14:paraId="54C36A69" w14:textId="77777777" w:rsidR="009A2909" w:rsidRPr="009A2909" w:rsidRDefault="00850128">
          <w:pPr>
            <w:pStyle w:val="TDC2"/>
            <w:tabs>
              <w:tab w:val="left" w:pos="880"/>
              <w:tab w:val="right" w:leader="dot" w:pos="8828"/>
            </w:tabs>
            <w:rPr>
              <w:rFonts w:ascii="Arial" w:eastAsiaTheme="minorEastAsia" w:hAnsi="Arial" w:cs="Arial"/>
              <w:noProof/>
              <w:lang w:eastAsia="es-CO"/>
            </w:rPr>
          </w:pPr>
          <w:hyperlink w:anchor="_Toc64232044" w:history="1">
            <w:r w:rsidR="009A2909" w:rsidRPr="009A2909">
              <w:rPr>
                <w:rStyle w:val="Hipervnculo"/>
                <w:rFonts w:ascii="Arial" w:hAnsi="Arial" w:cs="Arial"/>
                <w:noProof/>
                <w:lang w:bidi="es-ES"/>
              </w:rPr>
              <w:t>3.2</w:t>
            </w:r>
            <w:r w:rsidR="009A2909" w:rsidRPr="009A2909">
              <w:rPr>
                <w:rFonts w:ascii="Arial" w:eastAsiaTheme="minorEastAsia" w:hAnsi="Arial" w:cs="Arial"/>
                <w:noProof/>
                <w:lang w:eastAsia="es-CO"/>
              </w:rPr>
              <w:tab/>
            </w:r>
            <w:r w:rsidR="009A2909" w:rsidRPr="009A2909">
              <w:rPr>
                <w:rStyle w:val="Hipervnculo"/>
                <w:rFonts w:ascii="Arial" w:hAnsi="Arial" w:cs="Arial"/>
                <w:noProof/>
                <w:lang w:bidi="es-ES"/>
              </w:rPr>
              <w:t>Cambios en las cuestiones externas e internas que sean pertinentes al sistema de gestión de la calidad.</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_Toc64232044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9</w:t>
            </w:r>
            <w:r w:rsidR="009A2909" w:rsidRPr="009A2909">
              <w:rPr>
                <w:rFonts w:ascii="Arial" w:hAnsi="Arial" w:cs="Arial"/>
                <w:noProof/>
                <w:webHidden/>
              </w:rPr>
              <w:fldChar w:fldCharType="end"/>
            </w:r>
          </w:hyperlink>
        </w:p>
        <w:p w14:paraId="67D62B17" w14:textId="77777777" w:rsidR="009A2909" w:rsidRPr="009A2909" w:rsidRDefault="00850128">
          <w:pPr>
            <w:pStyle w:val="TDC2"/>
            <w:tabs>
              <w:tab w:val="left" w:pos="880"/>
              <w:tab w:val="right" w:leader="dot" w:pos="8828"/>
            </w:tabs>
            <w:rPr>
              <w:rFonts w:ascii="Arial" w:eastAsiaTheme="minorEastAsia" w:hAnsi="Arial" w:cs="Arial"/>
              <w:noProof/>
              <w:lang w:eastAsia="es-CO"/>
            </w:rPr>
          </w:pPr>
          <w:hyperlink w:anchor="_Toc64232045" w:history="1">
            <w:r w:rsidR="009A2909" w:rsidRPr="009A2909">
              <w:rPr>
                <w:rStyle w:val="Hipervnculo"/>
                <w:rFonts w:ascii="Arial" w:hAnsi="Arial" w:cs="Arial"/>
                <w:noProof/>
                <w:lang w:bidi="es-ES"/>
              </w:rPr>
              <w:t>3.3</w:t>
            </w:r>
            <w:r w:rsidR="009A2909" w:rsidRPr="009A2909">
              <w:rPr>
                <w:rFonts w:ascii="Arial" w:eastAsiaTheme="minorEastAsia" w:hAnsi="Arial" w:cs="Arial"/>
                <w:noProof/>
                <w:lang w:eastAsia="es-CO"/>
              </w:rPr>
              <w:tab/>
            </w:r>
            <w:r w:rsidR="009A2909" w:rsidRPr="009A2909">
              <w:rPr>
                <w:rStyle w:val="Hipervnculo"/>
                <w:rFonts w:ascii="Arial" w:hAnsi="Arial" w:cs="Arial"/>
                <w:noProof/>
                <w:lang w:bidi="es-ES"/>
              </w:rPr>
              <w:t>Desempeño y eficacia del sistema de gestión de la calidad.</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_Toc64232045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12</w:t>
            </w:r>
            <w:r w:rsidR="009A2909" w:rsidRPr="009A2909">
              <w:rPr>
                <w:rFonts w:ascii="Arial" w:hAnsi="Arial" w:cs="Arial"/>
                <w:noProof/>
                <w:webHidden/>
              </w:rPr>
              <w:fldChar w:fldCharType="end"/>
            </w:r>
          </w:hyperlink>
        </w:p>
        <w:p w14:paraId="1E3FEF3E" w14:textId="77777777" w:rsidR="009A2909" w:rsidRPr="009A2909" w:rsidRDefault="00850128">
          <w:pPr>
            <w:pStyle w:val="TDC3"/>
            <w:tabs>
              <w:tab w:val="left" w:pos="1320"/>
              <w:tab w:val="right" w:leader="dot" w:pos="8828"/>
            </w:tabs>
            <w:rPr>
              <w:rFonts w:ascii="Arial" w:eastAsiaTheme="minorEastAsia" w:hAnsi="Arial" w:cs="Arial"/>
              <w:noProof/>
              <w:lang w:eastAsia="es-CO"/>
            </w:rPr>
          </w:pPr>
          <w:hyperlink w:anchor="_Toc64232046" w:history="1">
            <w:r w:rsidR="009A2909" w:rsidRPr="009A2909">
              <w:rPr>
                <w:rStyle w:val="Hipervnculo"/>
                <w:rFonts w:ascii="Arial" w:hAnsi="Arial" w:cs="Arial"/>
                <w:noProof/>
              </w:rPr>
              <w:t>3.3.1</w:t>
            </w:r>
            <w:r w:rsidR="009A2909" w:rsidRPr="009A2909">
              <w:rPr>
                <w:rFonts w:ascii="Arial" w:eastAsiaTheme="minorEastAsia" w:hAnsi="Arial" w:cs="Arial"/>
                <w:noProof/>
                <w:lang w:eastAsia="es-CO"/>
              </w:rPr>
              <w:tab/>
            </w:r>
            <w:r w:rsidR="009A2909" w:rsidRPr="009A2909">
              <w:rPr>
                <w:rStyle w:val="Hipervnculo"/>
                <w:rFonts w:ascii="Arial" w:hAnsi="Arial" w:cs="Arial"/>
                <w:noProof/>
              </w:rPr>
              <w:t>Informe de satisfacción del cliente.</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_Toc64232046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12</w:t>
            </w:r>
            <w:r w:rsidR="009A2909" w:rsidRPr="009A2909">
              <w:rPr>
                <w:rFonts w:ascii="Arial" w:hAnsi="Arial" w:cs="Arial"/>
                <w:noProof/>
                <w:webHidden/>
              </w:rPr>
              <w:fldChar w:fldCharType="end"/>
            </w:r>
          </w:hyperlink>
        </w:p>
        <w:p w14:paraId="15C9E7DB" w14:textId="77777777" w:rsidR="009A2909" w:rsidRPr="009A2909" w:rsidRDefault="00850128">
          <w:pPr>
            <w:pStyle w:val="TDC3"/>
            <w:tabs>
              <w:tab w:val="left" w:pos="1320"/>
              <w:tab w:val="right" w:leader="dot" w:pos="8828"/>
            </w:tabs>
            <w:rPr>
              <w:rFonts w:ascii="Arial" w:eastAsiaTheme="minorEastAsia" w:hAnsi="Arial" w:cs="Arial"/>
              <w:noProof/>
              <w:lang w:eastAsia="es-CO"/>
            </w:rPr>
          </w:pPr>
          <w:hyperlink w:anchor="_Toc64232047" w:history="1">
            <w:r w:rsidR="009A2909" w:rsidRPr="009A2909">
              <w:rPr>
                <w:rStyle w:val="Hipervnculo"/>
                <w:rFonts w:ascii="Arial" w:hAnsi="Arial" w:cs="Arial"/>
                <w:noProof/>
              </w:rPr>
              <w:t>3.3.2</w:t>
            </w:r>
            <w:r w:rsidR="009A2909" w:rsidRPr="009A2909">
              <w:rPr>
                <w:rFonts w:ascii="Arial" w:eastAsiaTheme="minorEastAsia" w:hAnsi="Arial" w:cs="Arial"/>
                <w:noProof/>
                <w:lang w:eastAsia="es-CO"/>
              </w:rPr>
              <w:tab/>
            </w:r>
            <w:r w:rsidR="009A2909" w:rsidRPr="009A2909">
              <w:rPr>
                <w:rStyle w:val="Hipervnculo"/>
                <w:rFonts w:ascii="Arial" w:hAnsi="Arial" w:cs="Arial"/>
                <w:noProof/>
              </w:rPr>
              <w:t>Retroalimentación de las partes interesadas</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_Toc64232047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36</w:t>
            </w:r>
            <w:r w:rsidR="009A2909" w:rsidRPr="009A2909">
              <w:rPr>
                <w:rFonts w:ascii="Arial" w:hAnsi="Arial" w:cs="Arial"/>
                <w:noProof/>
                <w:webHidden/>
              </w:rPr>
              <w:fldChar w:fldCharType="end"/>
            </w:r>
          </w:hyperlink>
        </w:p>
        <w:p w14:paraId="7DD07739" w14:textId="77777777" w:rsidR="009A2909" w:rsidRPr="009A2909" w:rsidRDefault="00850128">
          <w:pPr>
            <w:pStyle w:val="TDC3"/>
            <w:tabs>
              <w:tab w:val="left" w:pos="1320"/>
              <w:tab w:val="right" w:leader="dot" w:pos="8828"/>
            </w:tabs>
            <w:rPr>
              <w:rFonts w:ascii="Arial" w:eastAsiaTheme="minorEastAsia" w:hAnsi="Arial" w:cs="Arial"/>
              <w:noProof/>
              <w:lang w:eastAsia="es-CO"/>
            </w:rPr>
          </w:pPr>
          <w:hyperlink w:anchor="_Toc64232048" w:history="1">
            <w:r w:rsidR="009A2909" w:rsidRPr="009A2909">
              <w:rPr>
                <w:rStyle w:val="Hipervnculo"/>
                <w:rFonts w:ascii="Arial" w:hAnsi="Arial" w:cs="Arial"/>
                <w:noProof/>
              </w:rPr>
              <w:t>3.3.3</w:t>
            </w:r>
            <w:r w:rsidR="009A2909" w:rsidRPr="009A2909">
              <w:rPr>
                <w:rFonts w:ascii="Arial" w:eastAsiaTheme="minorEastAsia" w:hAnsi="Arial" w:cs="Arial"/>
                <w:noProof/>
                <w:lang w:eastAsia="es-CO"/>
              </w:rPr>
              <w:tab/>
            </w:r>
            <w:r w:rsidR="009A2909" w:rsidRPr="009A2909">
              <w:rPr>
                <w:rStyle w:val="Hipervnculo"/>
                <w:rFonts w:ascii="Arial" w:hAnsi="Arial" w:cs="Arial"/>
                <w:noProof/>
              </w:rPr>
              <w:t>El grado en que se han logrado los objetivos de calidad.</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_Toc64232048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37</w:t>
            </w:r>
            <w:r w:rsidR="009A2909" w:rsidRPr="009A2909">
              <w:rPr>
                <w:rFonts w:ascii="Arial" w:hAnsi="Arial" w:cs="Arial"/>
                <w:noProof/>
                <w:webHidden/>
              </w:rPr>
              <w:fldChar w:fldCharType="end"/>
            </w:r>
          </w:hyperlink>
        </w:p>
        <w:p w14:paraId="417ACE87" w14:textId="77777777" w:rsidR="009A2909" w:rsidRPr="009A2909" w:rsidRDefault="00850128">
          <w:pPr>
            <w:pStyle w:val="TDC3"/>
            <w:tabs>
              <w:tab w:val="left" w:pos="1320"/>
              <w:tab w:val="right" w:leader="dot" w:pos="8828"/>
            </w:tabs>
            <w:rPr>
              <w:rFonts w:ascii="Arial" w:eastAsiaTheme="minorEastAsia" w:hAnsi="Arial" w:cs="Arial"/>
              <w:noProof/>
              <w:lang w:eastAsia="es-CO"/>
            </w:rPr>
          </w:pPr>
          <w:hyperlink w:anchor="_Toc64232049" w:history="1">
            <w:r w:rsidR="009A2909" w:rsidRPr="009A2909">
              <w:rPr>
                <w:rStyle w:val="Hipervnculo"/>
                <w:rFonts w:ascii="Arial" w:hAnsi="Arial" w:cs="Arial"/>
                <w:noProof/>
              </w:rPr>
              <w:t>3.3.4</w:t>
            </w:r>
            <w:r w:rsidR="009A2909" w:rsidRPr="009A2909">
              <w:rPr>
                <w:rFonts w:ascii="Arial" w:eastAsiaTheme="minorEastAsia" w:hAnsi="Arial" w:cs="Arial"/>
                <w:noProof/>
                <w:lang w:eastAsia="es-CO"/>
              </w:rPr>
              <w:tab/>
            </w:r>
            <w:r w:rsidR="009A2909" w:rsidRPr="009A2909">
              <w:rPr>
                <w:rStyle w:val="Hipervnculo"/>
                <w:rFonts w:ascii="Arial" w:hAnsi="Arial" w:cs="Arial"/>
                <w:noProof/>
              </w:rPr>
              <w:t>El desempeño de los procesos.</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_Toc64232049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42</w:t>
            </w:r>
            <w:r w:rsidR="009A2909" w:rsidRPr="009A2909">
              <w:rPr>
                <w:rFonts w:ascii="Arial" w:hAnsi="Arial" w:cs="Arial"/>
                <w:noProof/>
                <w:webHidden/>
              </w:rPr>
              <w:fldChar w:fldCharType="end"/>
            </w:r>
          </w:hyperlink>
        </w:p>
        <w:p w14:paraId="1F51DE99" w14:textId="77777777" w:rsidR="009A2909" w:rsidRPr="009A2909" w:rsidRDefault="00850128">
          <w:pPr>
            <w:pStyle w:val="TDC3"/>
            <w:tabs>
              <w:tab w:val="left" w:pos="1320"/>
              <w:tab w:val="right" w:leader="dot" w:pos="8828"/>
            </w:tabs>
            <w:rPr>
              <w:rFonts w:ascii="Arial" w:eastAsiaTheme="minorEastAsia" w:hAnsi="Arial" w:cs="Arial"/>
              <w:noProof/>
              <w:lang w:eastAsia="es-CO"/>
            </w:rPr>
          </w:pPr>
          <w:hyperlink w:anchor="_Toc64232050" w:history="1">
            <w:r w:rsidR="009A2909" w:rsidRPr="009A2909">
              <w:rPr>
                <w:rStyle w:val="Hipervnculo"/>
                <w:rFonts w:ascii="Arial" w:hAnsi="Arial" w:cs="Arial"/>
                <w:noProof/>
              </w:rPr>
              <w:t>3.3.5</w:t>
            </w:r>
            <w:r w:rsidR="009A2909" w:rsidRPr="009A2909">
              <w:rPr>
                <w:rFonts w:ascii="Arial" w:eastAsiaTheme="minorEastAsia" w:hAnsi="Arial" w:cs="Arial"/>
                <w:noProof/>
                <w:lang w:eastAsia="es-CO"/>
              </w:rPr>
              <w:tab/>
            </w:r>
            <w:r w:rsidR="009A2909" w:rsidRPr="009A2909">
              <w:rPr>
                <w:rStyle w:val="Hipervnculo"/>
                <w:rFonts w:ascii="Arial" w:hAnsi="Arial" w:cs="Arial"/>
                <w:noProof/>
              </w:rPr>
              <w:t>Informe de no conformidades y acciones correctivas.</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_Toc64232050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42</w:t>
            </w:r>
            <w:r w:rsidR="009A2909" w:rsidRPr="009A2909">
              <w:rPr>
                <w:rFonts w:ascii="Arial" w:hAnsi="Arial" w:cs="Arial"/>
                <w:noProof/>
                <w:webHidden/>
              </w:rPr>
              <w:fldChar w:fldCharType="end"/>
            </w:r>
          </w:hyperlink>
        </w:p>
        <w:p w14:paraId="22D546FC" w14:textId="77777777" w:rsidR="009A2909" w:rsidRPr="009A2909" w:rsidRDefault="00850128">
          <w:pPr>
            <w:pStyle w:val="TDC3"/>
            <w:tabs>
              <w:tab w:val="left" w:pos="1320"/>
              <w:tab w:val="right" w:leader="dot" w:pos="8828"/>
            </w:tabs>
            <w:rPr>
              <w:rFonts w:ascii="Arial" w:eastAsiaTheme="minorEastAsia" w:hAnsi="Arial" w:cs="Arial"/>
              <w:noProof/>
              <w:lang w:eastAsia="es-CO"/>
            </w:rPr>
          </w:pPr>
          <w:hyperlink w:anchor="_Toc64232051" w:history="1">
            <w:r w:rsidR="009A2909" w:rsidRPr="009A2909">
              <w:rPr>
                <w:rStyle w:val="Hipervnculo"/>
                <w:rFonts w:ascii="Arial" w:hAnsi="Arial" w:cs="Arial"/>
                <w:noProof/>
              </w:rPr>
              <w:t>3.3.6</w:t>
            </w:r>
            <w:r w:rsidR="009A2909" w:rsidRPr="009A2909">
              <w:rPr>
                <w:rFonts w:ascii="Arial" w:eastAsiaTheme="minorEastAsia" w:hAnsi="Arial" w:cs="Arial"/>
                <w:noProof/>
                <w:lang w:eastAsia="es-CO"/>
              </w:rPr>
              <w:tab/>
            </w:r>
            <w:r w:rsidR="009A2909" w:rsidRPr="009A2909">
              <w:rPr>
                <w:rStyle w:val="Hipervnculo"/>
                <w:rFonts w:ascii="Arial" w:hAnsi="Arial" w:cs="Arial"/>
                <w:noProof/>
              </w:rPr>
              <w:t>Resultado del seguimiento y medición.</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_Toc64232051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46</w:t>
            </w:r>
            <w:r w:rsidR="009A2909" w:rsidRPr="009A2909">
              <w:rPr>
                <w:rFonts w:ascii="Arial" w:hAnsi="Arial" w:cs="Arial"/>
                <w:noProof/>
                <w:webHidden/>
              </w:rPr>
              <w:fldChar w:fldCharType="end"/>
            </w:r>
          </w:hyperlink>
        </w:p>
        <w:p w14:paraId="6B10FC40" w14:textId="77777777" w:rsidR="009A2909" w:rsidRPr="009A2909" w:rsidRDefault="00850128">
          <w:pPr>
            <w:pStyle w:val="TDC3"/>
            <w:tabs>
              <w:tab w:val="left" w:pos="1320"/>
              <w:tab w:val="right" w:leader="dot" w:pos="8828"/>
            </w:tabs>
            <w:rPr>
              <w:rFonts w:ascii="Arial" w:eastAsiaTheme="minorEastAsia" w:hAnsi="Arial" w:cs="Arial"/>
              <w:noProof/>
              <w:lang w:eastAsia="es-CO"/>
            </w:rPr>
          </w:pPr>
          <w:hyperlink w:anchor="_Toc64232052" w:history="1">
            <w:r w:rsidR="009A2909" w:rsidRPr="009A2909">
              <w:rPr>
                <w:rStyle w:val="Hipervnculo"/>
                <w:rFonts w:ascii="Arial" w:hAnsi="Arial" w:cs="Arial"/>
                <w:noProof/>
              </w:rPr>
              <w:t>3.3.7</w:t>
            </w:r>
            <w:r w:rsidR="009A2909" w:rsidRPr="009A2909">
              <w:rPr>
                <w:rFonts w:ascii="Arial" w:eastAsiaTheme="minorEastAsia" w:hAnsi="Arial" w:cs="Arial"/>
                <w:noProof/>
                <w:lang w:eastAsia="es-CO"/>
              </w:rPr>
              <w:tab/>
            </w:r>
            <w:r w:rsidR="009A2909" w:rsidRPr="009A2909">
              <w:rPr>
                <w:rStyle w:val="Hipervnculo"/>
                <w:rFonts w:ascii="Arial" w:hAnsi="Arial" w:cs="Arial"/>
                <w:noProof/>
              </w:rPr>
              <w:t>Resultados de las auditorías.</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_Toc64232052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47</w:t>
            </w:r>
            <w:r w:rsidR="009A2909" w:rsidRPr="009A2909">
              <w:rPr>
                <w:rFonts w:ascii="Arial" w:hAnsi="Arial" w:cs="Arial"/>
                <w:noProof/>
                <w:webHidden/>
              </w:rPr>
              <w:fldChar w:fldCharType="end"/>
            </w:r>
          </w:hyperlink>
        </w:p>
        <w:p w14:paraId="05AA00C4" w14:textId="77777777" w:rsidR="009A2909" w:rsidRPr="009A2909" w:rsidRDefault="00850128">
          <w:pPr>
            <w:pStyle w:val="TDC3"/>
            <w:tabs>
              <w:tab w:val="left" w:pos="1320"/>
              <w:tab w:val="right" w:leader="dot" w:pos="8828"/>
            </w:tabs>
            <w:rPr>
              <w:rFonts w:ascii="Arial" w:eastAsiaTheme="minorEastAsia" w:hAnsi="Arial" w:cs="Arial"/>
              <w:noProof/>
              <w:lang w:eastAsia="es-CO"/>
            </w:rPr>
          </w:pPr>
          <w:hyperlink w:anchor="_Toc64232053" w:history="1">
            <w:r w:rsidR="009A2909" w:rsidRPr="009A2909">
              <w:rPr>
                <w:rStyle w:val="Hipervnculo"/>
                <w:rFonts w:ascii="Arial" w:hAnsi="Arial" w:cs="Arial"/>
                <w:noProof/>
              </w:rPr>
              <w:t>3.3.8</w:t>
            </w:r>
            <w:r w:rsidR="009A2909" w:rsidRPr="009A2909">
              <w:rPr>
                <w:rFonts w:ascii="Arial" w:eastAsiaTheme="minorEastAsia" w:hAnsi="Arial" w:cs="Arial"/>
                <w:noProof/>
                <w:lang w:eastAsia="es-CO"/>
              </w:rPr>
              <w:tab/>
            </w:r>
            <w:r w:rsidR="009A2909" w:rsidRPr="009A2909">
              <w:rPr>
                <w:rStyle w:val="Hipervnculo"/>
                <w:rFonts w:ascii="Arial" w:hAnsi="Arial" w:cs="Arial"/>
                <w:noProof/>
              </w:rPr>
              <w:t>Desempeño de los proveedores externos.</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_Toc64232053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49</w:t>
            </w:r>
            <w:r w:rsidR="009A2909" w:rsidRPr="009A2909">
              <w:rPr>
                <w:rFonts w:ascii="Arial" w:hAnsi="Arial" w:cs="Arial"/>
                <w:noProof/>
                <w:webHidden/>
              </w:rPr>
              <w:fldChar w:fldCharType="end"/>
            </w:r>
          </w:hyperlink>
        </w:p>
        <w:p w14:paraId="65EC06B0" w14:textId="77777777" w:rsidR="009A2909" w:rsidRPr="009A2909" w:rsidRDefault="00850128">
          <w:pPr>
            <w:pStyle w:val="TDC2"/>
            <w:tabs>
              <w:tab w:val="left" w:pos="880"/>
              <w:tab w:val="right" w:leader="dot" w:pos="8828"/>
            </w:tabs>
            <w:rPr>
              <w:rFonts w:ascii="Arial" w:eastAsiaTheme="minorEastAsia" w:hAnsi="Arial" w:cs="Arial"/>
              <w:noProof/>
              <w:lang w:eastAsia="es-CO"/>
            </w:rPr>
          </w:pPr>
          <w:hyperlink w:anchor="_Toc64232054" w:history="1">
            <w:r w:rsidR="009A2909" w:rsidRPr="009A2909">
              <w:rPr>
                <w:rStyle w:val="Hipervnculo"/>
                <w:rFonts w:ascii="Arial" w:hAnsi="Arial" w:cs="Arial"/>
                <w:noProof/>
                <w:lang w:bidi="es-ES"/>
              </w:rPr>
              <w:t>3.4</w:t>
            </w:r>
            <w:r w:rsidR="009A2909" w:rsidRPr="009A2909">
              <w:rPr>
                <w:rFonts w:ascii="Arial" w:eastAsiaTheme="minorEastAsia" w:hAnsi="Arial" w:cs="Arial"/>
                <w:noProof/>
                <w:lang w:eastAsia="es-CO"/>
              </w:rPr>
              <w:tab/>
            </w:r>
            <w:r w:rsidR="009A2909" w:rsidRPr="009A2909">
              <w:rPr>
                <w:rStyle w:val="Hipervnculo"/>
                <w:rFonts w:ascii="Arial" w:hAnsi="Arial" w:cs="Arial"/>
                <w:noProof/>
                <w:lang w:bidi="es-ES"/>
              </w:rPr>
              <w:t>Adecuación de los recursos.</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_Toc64232054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49</w:t>
            </w:r>
            <w:r w:rsidR="009A2909" w:rsidRPr="009A2909">
              <w:rPr>
                <w:rFonts w:ascii="Arial" w:hAnsi="Arial" w:cs="Arial"/>
                <w:noProof/>
                <w:webHidden/>
              </w:rPr>
              <w:fldChar w:fldCharType="end"/>
            </w:r>
          </w:hyperlink>
        </w:p>
        <w:p w14:paraId="2AC98394" w14:textId="77777777" w:rsidR="009A2909" w:rsidRPr="009A2909" w:rsidRDefault="00850128">
          <w:pPr>
            <w:pStyle w:val="TDC2"/>
            <w:tabs>
              <w:tab w:val="left" w:pos="880"/>
              <w:tab w:val="right" w:leader="dot" w:pos="8828"/>
            </w:tabs>
            <w:rPr>
              <w:rFonts w:ascii="Arial" w:eastAsiaTheme="minorEastAsia" w:hAnsi="Arial" w:cs="Arial"/>
              <w:noProof/>
              <w:lang w:eastAsia="es-CO"/>
            </w:rPr>
          </w:pPr>
          <w:hyperlink w:anchor="_Toc64232055" w:history="1">
            <w:r w:rsidR="009A2909" w:rsidRPr="009A2909">
              <w:rPr>
                <w:rStyle w:val="Hipervnculo"/>
                <w:rFonts w:ascii="Arial" w:hAnsi="Arial" w:cs="Arial"/>
                <w:noProof/>
                <w:lang w:bidi="es-ES"/>
              </w:rPr>
              <w:t>3.5</w:t>
            </w:r>
            <w:r w:rsidR="009A2909" w:rsidRPr="009A2909">
              <w:rPr>
                <w:rFonts w:ascii="Arial" w:eastAsiaTheme="minorEastAsia" w:hAnsi="Arial" w:cs="Arial"/>
                <w:noProof/>
                <w:lang w:eastAsia="es-CO"/>
              </w:rPr>
              <w:tab/>
            </w:r>
            <w:r w:rsidR="009A2909" w:rsidRPr="009A2909">
              <w:rPr>
                <w:rStyle w:val="Hipervnculo"/>
                <w:rFonts w:ascii="Arial" w:hAnsi="Arial" w:cs="Arial"/>
                <w:noProof/>
                <w:lang w:bidi="es-ES"/>
              </w:rPr>
              <w:t>Eficacia de las acciones para abordar los riesgos y las oportunidades.</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_Toc64232055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53</w:t>
            </w:r>
            <w:r w:rsidR="009A2909" w:rsidRPr="009A2909">
              <w:rPr>
                <w:rFonts w:ascii="Arial" w:hAnsi="Arial" w:cs="Arial"/>
                <w:noProof/>
                <w:webHidden/>
              </w:rPr>
              <w:fldChar w:fldCharType="end"/>
            </w:r>
          </w:hyperlink>
        </w:p>
        <w:p w14:paraId="0FC97EFD" w14:textId="77777777" w:rsidR="009A2909" w:rsidRPr="009A2909" w:rsidRDefault="00850128">
          <w:pPr>
            <w:pStyle w:val="TDC2"/>
            <w:tabs>
              <w:tab w:val="left" w:pos="880"/>
              <w:tab w:val="right" w:leader="dot" w:pos="8828"/>
            </w:tabs>
            <w:rPr>
              <w:rFonts w:ascii="Arial" w:eastAsiaTheme="minorEastAsia" w:hAnsi="Arial" w:cs="Arial"/>
              <w:noProof/>
              <w:lang w:eastAsia="es-CO"/>
            </w:rPr>
          </w:pPr>
          <w:hyperlink w:anchor="_Toc64232056" w:history="1">
            <w:r w:rsidR="009A2909" w:rsidRPr="009A2909">
              <w:rPr>
                <w:rStyle w:val="Hipervnculo"/>
                <w:rFonts w:ascii="Arial" w:hAnsi="Arial" w:cs="Arial"/>
                <w:noProof/>
                <w:lang w:bidi="es-ES"/>
              </w:rPr>
              <w:t>3.6</w:t>
            </w:r>
            <w:r w:rsidR="009A2909" w:rsidRPr="009A2909">
              <w:rPr>
                <w:rFonts w:ascii="Arial" w:eastAsiaTheme="minorEastAsia" w:hAnsi="Arial" w:cs="Arial"/>
                <w:noProof/>
                <w:lang w:eastAsia="es-CO"/>
              </w:rPr>
              <w:tab/>
            </w:r>
            <w:r w:rsidR="009A2909" w:rsidRPr="009A2909">
              <w:rPr>
                <w:rStyle w:val="Hipervnculo"/>
                <w:rFonts w:ascii="Arial" w:hAnsi="Arial" w:cs="Arial"/>
                <w:noProof/>
                <w:lang w:bidi="es-ES"/>
              </w:rPr>
              <w:t>Oportunidades de mejora.</w:t>
            </w:r>
            <w:r w:rsidR="009A2909" w:rsidRPr="009A2909">
              <w:rPr>
                <w:rFonts w:ascii="Arial" w:hAnsi="Arial" w:cs="Arial"/>
                <w:noProof/>
                <w:webHidden/>
              </w:rPr>
              <w:tab/>
            </w:r>
            <w:r w:rsidR="009A2909" w:rsidRPr="009A2909">
              <w:rPr>
                <w:rFonts w:ascii="Arial" w:hAnsi="Arial" w:cs="Arial"/>
                <w:noProof/>
                <w:webHidden/>
              </w:rPr>
              <w:fldChar w:fldCharType="begin"/>
            </w:r>
            <w:r w:rsidR="009A2909" w:rsidRPr="009A2909">
              <w:rPr>
                <w:rFonts w:ascii="Arial" w:hAnsi="Arial" w:cs="Arial"/>
                <w:noProof/>
                <w:webHidden/>
              </w:rPr>
              <w:instrText xml:space="preserve"> PAGEREF _Toc64232056 \h </w:instrText>
            </w:r>
            <w:r w:rsidR="009A2909" w:rsidRPr="009A2909">
              <w:rPr>
                <w:rFonts w:ascii="Arial" w:hAnsi="Arial" w:cs="Arial"/>
                <w:noProof/>
                <w:webHidden/>
              </w:rPr>
            </w:r>
            <w:r w:rsidR="009A2909" w:rsidRPr="009A2909">
              <w:rPr>
                <w:rFonts w:ascii="Arial" w:hAnsi="Arial" w:cs="Arial"/>
                <w:noProof/>
                <w:webHidden/>
              </w:rPr>
              <w:fldChar w:fldCharType="separate"/>
            </w:r>
            <w:r w:rsidR="00E447B5">
              <w:rPr>
                <w:rFonts w:ascii="Arial" w:hAnsi="Arial" w:cs="Arial"/>
                <w:noProof/>
                <w:webHidden/>
              </w:rPr>
              <w:t>56</w:t>
            </w:r>
            <w:r w:rsidR="009A2909" w:rsidRPr="009A2909">
              <w:rPr>
                <w:rFonts w:ascii="Arial" w:hAnsi="Arial" w:cs="Arial"/>
                <w:noProof/>
                <w:webHidden/>
              </w:rPr>
              <w:fldChar w:fldCharType="end"/>
            </w:r>
          </w:hyperlink>
        </w:p>
        <w:p w14:paraId="7867948B" w14:textId="50C5E2D0" w:rsidR="00A147D3" w:rsidRPr="00195230" w:rsidRDefault="00A147D3" w:rsidP="00691C0C">
          <w:pPr>
            <w:spacing w:after="0" w:line="276" w:lineRule="auto"/>
            <w:rPr>
              <w:rFonts w:ascii="Arial" w:hAnsi="Arial" w:cs="Arial"/>
            </w:rPr>
          </w:pPr>
          <w:r w:rsidRPr="0070346D">
            <w:rPr>
              <w:rFonts w:ascii="Arial" w:hAnsi="Arial" w:cs="Arial"/>
              <w:b/>
              <w:bCs/>
              <w:lang w:val="es-ES"/>
            </w:rPr>
            <w:fldChar w:fldCharType="end"/>
          </w:r>
        </w:p>
      </w:sdtContent>
    </w:sdt>
    <w:p w14:paraId="38BAA1B1" w14:textId="77777777" w:rsidR="002F6ED4" w:rsidRPr="00195230" w:rsidRDefault="002F6ED4" w:rsidP="00691C0C">
      <w:pPr>
        <w:spacing w:after="0" w:line="276" w:lineRule="auto"/>
        <w:rPr>
          <w:rFonts w:ascii="Arial" w:hAnsi="Arial" w:cs="Arial"/>
          <w:noProof/>
          <w:lang w:bidi="es-ES"/>
        </w:rPr>
      </w:pPr>
    </w:p>
    <w:p w14:paraId="6AD9CD41" w14:textId="77777777" w:rsidR="00A147D3" w:rsidRPr="00195230" w:rsidRDefault="00A147D3" w:rsidP="00691C0C">
      <w:pPr>
        <w:spacing w:after="0" w:line="276" w:lineRule="auto"/>
        <w:rPr>
          <w:rFonts w:ascii="Arial" w:hAnsi="Arial" w:cs="Arial"/>
          <w:noProof/>
          <w:lang w:bidi="es-ES"/>
        </w:rPr>
      </w:pPr>
    </w:p>
    <w:p w14:paraId="40A41B2B" w14:textId="77777777" w:rsidR="00A147D3" w:rsidRPr="00195230" w:rsidRDefault="00A147D3" w:rsidP="00691C0C">
      <w:pPr>
        <w:spacing w:after="0" w:line="276" w:lineRule="auto"/>
        <w:rPr>
          <w:rFonts w:ascii="Arial" w:hAnsi="Arial" w:cs="Arial"/>
          <w:noProof/>
          <w:lang w:bidi="es-ES"/>
        </w:rPr>
      </w:pPr>
    </w:p>
    <w:p w14:paraId="1D7D1FA0" w14:textId="33B30599" w:rsidR="000B10B8" w:rsidRDefault="000B10B8" w:rsidP="00691C0C">
      <w:pPr>
        <w:spacing w:line="276" w:lineRule="auto"/>
        <w:rPr>
          <w:rFonts w:ascii="Arial" w:hAnsi="Arial" w:cs="Arial"/>
          <w:noProof/>
          <w:lang w:bidi="es-ES"/>
        </w:rPr>
      </w:pPr>
      <w:r>
        <w:rPr>
          <w:rFonts w:ascii="Arial" w:hAnsi="Arial" w:cs="Arial"/>
          <w:noProof/>
          <w:lang w:bidi="es-ES"/>
        </w:rPr>
        <w:br w:type="page"/>
      </w:r>
    </w:p>
    <w:p w14:paraId="6432EDC0" w14:textId="7DC90F06" w:rsidR="002F6ED4" w:rsidRPr="00195230" w:rsidRDefault="002F6ED4" w:rsidP="00691C0C">
      <w:pPr>
        <w:pStyle w:val="Ttulo1"/>
        <w:spacing w:before="0" w:after="0"/>
        <w:jc w:val="center"/>
        <w:rPr>
          <w:rFonts w:ascii="Arial" w:hAnsi="Arial" w:cs="Arial"/>
          <w:noProof/>
          <w:color w:val="auto"/>
          <w:lang w:bidi="es-ES"/>
        </w:rPr>
      </w:pPr>
      <w:bookmarkStart w:id="0" w:name="_Toc64232039"/>
      <w:r w:rsidRPr="00195230">
        <w:rPr>
          <w:rFonts w:ascii="Arial" w:hAnsi="Arial" w:cs="Arial"/>
          <w:noProof/>
          <w:color w:val="auto"/>
          <w:lang w:bidi="es-ES"/>
        </w:rPr>
        <w:lastRenderedPageBreak/>
        <w:t>INTRODUCCIÓN</w:t>
      </w:r>
      <w:bookmarkEnd w:id="0"/>
    </w:p>
    <w:p w14:paraId="10D7DA89" w14:textId="77777777" w:rsidR="002F6ED4" w:rsidRDefault="002F6ED4" w:rsidP="0086262B">
      <w:pPr>
        <w:pStyle w:val="Contenido"/>
        <w:rPr>
          <w:noProof/>
          <w:lang w:bidi="es-ES"/>
        </w:rPr>
      </w:pPr>
    </w:p>
    <w:p w14:paraId="5D782B09" w14:textId="77777777" w:rsidR="00607099" w:rsidRPr="00195230" w:rsidRDefault="00607099" w:rsidP="0086262B">
      <w:pPr>
        <w:pStyle w:val="Contenido"/>
        <w:rPr>
          <w:noProof/>
          <w:lang w:bidi="es-ES"/>
        </w:rPr>
      </w:pPr>
    </w:p>
    <w:p w14:paraId="0623C097" w14:textId="298CA84F" w:rsidR="0052676B" w:rsidRPr="00753506" w:rsidRDefault="0052676B" w:rsidP="0086262B">
      <w:pPr>
        <w:pStyle w:val="Contenido"/>
      </w:pPr>
      <w:r w:rsidRPr="00753506">
        <w:t>La</w:t>
      </w:r>
      <w:r w:rsidR="008357C1">
        <w:t xml:space="preserve"> Alta Dirección de la</w:t>
      </w:r>
      <w:r w:rsidRPr="00753506">
        <w:t xml:space="preserve"> Universidad de los Llanos a través de su Sistema </w:t>
      </w:r>
      <w:r w:rsidR="001B3A9F">
        <w:t>Integrado de Gestión</w:t>
      </w:r>
      <w:r w:rsidRPr="00753506">
        <w:t xml:space="preserve">, realiza </w:t>
      </w:r>
      <w:r>
        <w:t>anualmente la revisión de los</w:t>
      </w:r>
      <w:r w:rsidRPr="00753506">
        <w:t xml:space="preserve"> resultados </w:t>
      </w:r>
      <w:r>
        <w:t>obtenidos en l</w:t>
      </w:r>
      <w:r w:rsidRPr="00753506">
        <w:t xml:space="preserve">a gestión </w:t>
      </w:r>
      <w:r>
        <w:t>de sus procesos institucionales</w:t>
      </w:r>
      <w:r w:rsidR="00313523">
        <w:t xml:space="preserve">, </w:t>
      </w:r>
      <w:r w:rsidR="00C738BA">
        <w:t>las estrategias para proteger el medio ambiente y responder a las condiciones ambientales</w:t>
      </w:r>
      <w:r w:rsidR="008F46B8">
        <w:t xml:space="preserve"> c</w:t>
      </w:r>
      <w:r w:rsidR="00C738BA">
        <w:t xml:space="preserve">ambiantes, en equilibrio con las necesidades socioeconómicas de la institución </w:t>
      </w:r>
      <w:r w:rsidR="003446DD">
        <w:t>para salvaguardar la</w:t>
      </w:r>
      <w:r w:rsidR="00C10E60">
        <w:t xml:space="preserve"> </w:t>
      </w:r>
      <w:r w:rsidR="00C10E60" w:rsidRPr="00C10E60">
        <w:rPr>
          <w:lang w:val="es-CO"/>
        </w:rPr>
        <w:t>conveniencia, adecuación,</w:t>
      </w:r>
      <w:r w:rsidR="00C10E60">
        <w:rPr>
          <w:lang w:val="es-CO"/>
        </w:rPr>
        <w:t xml:space="preserve"> eficacia y alineación </w:t>
      </w:r>
      <w:r w:rsidR="00586263">
        <w:rPr>
          <w:lang w:val="es-CO"/>
        </w:rPr>
        <w:t>continúa</w:t>
      </w:r>
      <w:r w:rsidR="00C10E60" w:rsidRPr="00C10E60">
        <w:rPr>
          <w:lang w:val="es-CO"/>
        </w:rPr>
        <w:t xml:space="preserve"> con la dirección estratégica de la </w:t>
      </w:r>
      <w:r w:rsidR="00C10E60">
        <w:rPr>
          <w:lang w:val="es-CO"/>
        </w:rPr>
        <w:t>Universidad</w:t>
      </w:r>
      <w:r w:rsidR="008670D2">
        <w:t xml:space="preserve">. </w:t>
      </w:r>
      <w:r w:rsidRPr="00753506">
        <w:t xml:space="preserve">Lo anterior permite conocer los índices de satisfacción de sus partes interesadas, </w:t>
      </w:r>
      <w:r w:rsidR="008670D2" w:rsidRPr="00753506">
        <w:t>los niv</w:t>
      </w:r>
      <w:r w:rsidR="008670D2">
        <w:t>eles de desempeño institucional</w:t>
      </w:r>
      <w:r w:rsidR="008F64AE">
        <w:t xml:space="preserve">, </w:t>
      </w:r>
      <w:r w:rsidR="00C95024">
        <w:t xml:space="preserve">la </w:t>
      </w:r>
      <w:r w:rsidR="008F64AE">
        <w:t xml:space="preserve">mejora del desempeño ambiental </w:t>
      </w:r>
      <w:r w:rsidR="008670D2">
        <w:t xml:space="preserve">y </w:t>
      </w:r>
      <w:r w:rsidRPr="00753506">
        <w:t xml:space="preserve">el cumplimiento de los compromisos planteados en </w:t>
      </w:r>
      <w:r w:rsidRPr="008670D2">
        <w:t>su</w:t>
      </w:r>
      <w:r w:rsidRPr="00753506">
        <w:t xml:space="preserve"> política y </w:t>
      </w:r>
      <w:r w:rsidR="00346C6E" w:rsidRPr="00753506">
        <w:t>objetivos</w:t>
      </w:r>
      <w:r w:rsidR="00005C82">
        <w:t xml:space="preserve"> de c</w:t>
      </w:r>
      <w:r w:rsidRPr="00753506">
        <w:t>alidad</w:t>
      </w:r>
      <w:r w:rsidR="008639D5">
        <w:t xml:space="preserve"> </w:t>
      </w:r>
      <w:r w:rsidR="003963A9">
        <w:t xml:space="preserve">y </w:t>
      </w:r>
      <w:r w:rsidR="008639D5">
        <w:t>ambiental</w:t>
      </w:r>
      <w:r w:rsidRPr="00753506">
        <w:t xml:space="preserve">, </w:t>
      </w:r>
      <w:r w:rsidR="007F25D1">
        <w:t xml:space="preserve">obteniendo la </w:t>
      </w:r>
      <w:r w:rsidRPr="00753506">
        <w:t xml:space="preserve">información necesaria para la toma de decisiones y el planteamiento de acciones de mejora </w:t>
      </w:r>
      <w:r w:rsidR="00B1137F">
        <w:t>orientadas a</w:t>
      </w:r>
      <w:r w:rsidRPr="00753506">
        <w:t xml:space="preserve"> elevar los resultados de gestión institucional</w:t>
      </w:r>
      <w:r w:rsidR="002063C4">
        <w:t xml:space="preserve"> y el </w:t>
      </w:r>
      <w:r w:rsidR="00F21CAE">
        <w:t>desempeño</w:t>
      </w:r>
      <w:r w:rsidR="002063C4">
        <w:t xml:space="preserve"> ambiental.</w:t>
      </w:r>
    </w:p>
    <w:p w14:paraId="111BD042" w14:textId="77777777" w:rsidR="008F0826" w:rsidRPr="00753506" w:rsidRDefault="008F0826" w:rsidP="0086262B">
      <w:pPr>
        <w:pStyle w:val="Contenido"/>
      </w:pPr>
    </w:p>
    <w:p w14:paraId="7311353C" w14:textId="7D0CB992" w:rsidR="008F0826" w:rsidRPr="00753506" w:rsidRDefault="008F0826" w:rsidP="0086262B">
      <w:pPr>
        <w:pStyle w:val="Contenido"/>
      </w:pPr>
      <w:r w:rsidRPr="00753506">
        <w:t>El presente documento informa los resultados institucionales a c</w:t>
      </w:r>
      <w:r w:rsidR="00F21CAE">
        <w:t xml:space="preserve">orte del mes de </w:t>
      </w:r>
      <w:proofErr w:type="spellStart"/>
      <w:r w:rsidR="00F21CAE" w:rsidRPr="00F21CAE">
        <w:rPr>
          <w:highlight w:val="yellow"/>
        </w:rPr>
        <w:t>xxxxx</w:t>
      </w:r>
      <w:proofErr w:type="spellEnd"/>
      <w:r w:rsidR="00847150">
        <w:t xml:space="preserve"> de</w:t>
      </w:r>
      <w:r w:rsidR="00242CAF">
        <w:t xml:space="preserve"> la vigencia</w:t>
      </w:r>
      <w:r w:rsidR="00847150">
        <w:t xml:space="preserve"> </w:t>
      </w:r>
      <w:r w:rsidR="00847150" w:rsidRPr="007F7749">
        <w:rPr>
          <w:highlight w:val="yellow"/>
        </w:rPr>
        <w:t>20</w:t>
      </w:r>
      <w:r w:rsidR="007F7749" w:rsidRPr="007F7749">
        <w:rPr>
          <w:highlight w:val="yellow"/>
        </w:rPr>
        <w:t>XX</w:t>
      </w:r>
      <w:r w:rsidRPr="00753506">
        <w:t xml:space="preserve"> </w:t>
      </w:r>
      <w:r w:rsidR="00710DD3">
        <w:t>teniendo en cuenta</w:t>
      </w:r>
      <w:r w:rsidR="00381F91">
        <w:t xml:space="preserve"> </w:t>
      </w:r>
      <w:r w:rsidR="00B80708">
        <w:t xml:space="preserve">las siguientes entradas establecidas por las normas </w:t>
      </w:r>
      <w:r w:rsidR="00C543A3">
        <w:t xml:space="preserve">internacionales </w:t>
      </w:r>
      <w:r w:rsidR="00B80708">
        <w:t>ISO 9001:2015 y la ISO 14001:2015:</w:t>
      </w:r>
    </w:p>
    <w:p w14:paraId="49C76265" w14:textId="77777777" w:rsidR="008F0826" w:rsidRDefault="008F0826" w:rsidP="0086262B">
      <w:pPr>
        <w:pStyle w:val="Contenido"/>
      </w:pPr>
    </w:p>
    <w:p w14:paraId="5AEDECD6" w14:textId="6DD4EEE9" w:rsidR="00DC25C0" w:rsidRDefault="00DC25C0" w:rsidP="0086262B">
      <w:pPr>
        <w:pStyle w:val="Contenido"/>
        <w:numPr>
          <w:ilvl w:val="0"/>
          <w:numId w:val="9"/>
        </w:numPr>
      </w:pPr>
      <w:r>
        <w:t xml:space="preserve">El estado de las acciones de las revisiones por la dirección previas; </w:t>
      </w:r>
    </w:p>
    <w:p w14:paraId="2297B54F" w14:textId="77777777" w:rsidR="009B0C43" w:rsidRDefault="009B0C43" w:rsidP="0086262B">
      <w:pPr>
        <w:pStyle w:val="Contenido"/>
      </w:pPr>
    </w:p>
    <w:p w14:paraId="286A6E05" w14:textId="77777777" w:rsidR="00A4236B" w:rsidRDefault="00DC25C0" w:rsidP="0086262B">
      <w:pPr>
        <w:pStyle w:val="Contenido"/>
        <w:numPr>
          <w:ilvl w:val="0"/>
          <w:numId w:val="9"/>
        </w:numPr>
      </w:pPr>
      <w:r>
        <w:t>Los cambios en</w:t>
      </w:r>
      <w:r w:rsidR="00A4236B">
        <w:t>:</w:t>
      </w:r>
    </w:p>
    <w:p w14:paraId="0C7478C9" w14:textId="367C58A9" w:rsidR="00DC25C0" w:rsidRDefault="00DC25C0" w:rsidP="0086262B">
      <w:pPr>
        <w:pStyle w:val="Contenido"/>
        <w:numPr>
          <w:ilvl w:val="1"/>
          <w:numId w:val="9"/>
        </w:numPr>
      </w:pPr>
      <w:r>
        <w:t xml:space="preserve">las cuestiones externas e internas que </w:t>
      </w:r>
      <w:r w:rsidR="00A4236B">
        <w:t>son</w:t>
      </w:r>
      <w:r>
        <w:t xml:space="preserve"> pertinentes al </w:t>
      </w:r>
      <w:r w:rsidR="00857E53">
        <w:t>Sistema de Ge</w:t>
      </w:r>
      <w:r>
        <w:t xml:space="preserve">stión de la </w:t>
      </w:r>
      <w:r w:rsidR="00857E53">
        <w:t>C</w:t>
      </w:r>
      <w:r w:rsidR="0057496B">
        <w:t xml:space="preserve">alidad y Sistema de </w:t>
      </w:r>
      <w:r w:rsidR="00A4236B">
        <w:t>Gestión</w:t>
      </w:r>
      <w:r w:rsidR="002D1F2B">
        <w:t xml:space="preserve"> Ambiental;</w:t>
      </w:r>
    </w:p>
    <w:p w14:paraId="2D8DC986" w14:textId="078C8330" w:rsidR="00A4236B" w:rsidRDefault="00A4236B" w:rsidP="0086262B">
      <w:pPr>
        <w:pStyle w:val="Contenido"/>
        <w:numPr>
          <w:ilvl w:val="1"/>
          <w:numId w:val="9"/>
        </w:numPr>
      </w:pPr>
      <w:r>
        <w:t>las necesidades y expectativas de las partes interesadas, incluidos los requisitos legales y otros requisitos</w:t>
      </w:r>
      <w:r w:rsidR="00DB2E9A">
        <w:t xml:space="preserve"> del Sistema de Gestión Ambiental.</w:t>
      </w:r>
    </w:p>
    <w:p w14:paraId="0D59A7C2" w14:textId="3491837B" w:rsidR="002D1F2B" w:rsidRDefault="002D1F2B" w:rsidP="0086262B">
      <w:pPr>
        <w:pStyle w:val="Contenido"/>
        <w:numPr>
          <w:ilvl w:val="1"/>
          <w:numId w:val="9"/>
        </w:numPr>
      </w:pPr>
      <w:r>
        <w:t>sus aspectos ambientales significativos;</w:t>
      </w:r>
    </w:p>
    <w:p w14:paraId="626CA31F" w14:textId="4D6DE49E" w:rsidR="002D1F2B" w:rsidRDefault="00DB2E9A" w:rsidP="0086262B">
      <w:pPr>
        <w:pStyle w:val="Contenido"/>
        <w:numPr>
          <w:ilvl w:val="1"/>
          <w:numId w:val="9"/>
        </w:numPr>
      </w:pPr>
      <w:r>
        <w:t>los riesgos y oportunidades ambientales;</w:t>
      </w:r>
    </w:p>
    <w:p w14:paraId="31136B05" w14:textId="77777777" w:rsidR="009B0C43" w:rsidRDefault="009B0C43" w:rsidP="0086262B">
      <w:pPr>
        <w:pStyle w:val="Contenido"/>
      </w:pPr>
    </w:p>
    <w:p w14:paraId="21911513" w14:textId="71D46E92" w:rsidR="00DC25C0" w:rsidRDefault="00CA3FA7" w:rsidP="0086262B">
      <w:pPr>
        <w:pStyle w:val="Contenido"/>
        <w:numPr>
          <w:ilvl w:val="0"/>
          <w:numId w:val="9"/>
        </w:numPr>
      </w:pPr>
      <w:r>
        <w:t xml:space="preserve">La información sobre el desempeño y la eficacia del </w:t>
      </w:r>
      <w:r w:rsidR="009A2374">
        <w:t>Sistema de G</w:t>
      </w:r>
      <w:r>
        <w:t xml:space="preserve">estión de la </w:t>
      </w:r>
      <w:r w:rsidR="009A2374">
        <w:t>C</w:t>
      </w:r>
      <w:r>
        <w:t>alidad</w:t>
      </w:r>
      <w:r w:rsidR="003E184C">
        <w:t xml:space="preserve"> y Sistema de Gestión Ambiental</w:t>
      </w:r>
      <w:r>
        <w:t>, incluida</w:t>
      </w:r>
      <w:r w:rsidR="00DC25C0">
        <w:t xml:space="preserve"> las tendencias relativas a: </w:t>
      </w:r>
    </w:p>
    <w:p w14:paraId="627AA252" w14:textId="77777777" w:rsidR="00DC25C0" w:rsidRPr="00697DFB" w:rsidRDefault="00DC25C0" w:rsidP="0086262B">
      <w:pPr>
        <w:pStyle w:val="Contenido"/>
      </w:pPr>
    </w:p>
    <w:p w14:paraId="2FD0824B" w14:textId="38A09BBB" w:rsidR="00607099" w:rsidRDefault="00607099" w:rsidP="0086262B">
      <w:pPr>
        <w:pStyle w:val="Contenido"/>
        <w:numPr>
          <w:ilvl w:val="0"/>
          <w:numId w:val="8"/>
        </w:numPr>
      </w:pPr>
      <w:r>
        <w:t>L</w:t>
      </w:r>
      <w:r w:rsidR="00DC25C0">
        <w:t xml:space="preserve">a satisfacción del cliente y la retroalimentación de las partes interesadas pertinentes; </w:t>
      </w:r>
    </w:p>
    <w:p w14:paraId="048314A0" w14:textId="3DCB6AF3" w:rsidR="00607099" w:rsidRDefault="00607099" w:rsidP="0086262B">
      <w:pPr>
        <w:pStyle w:val="Contenido"/>
        <w:numPr>
          <w:ilvl w:val="0"/>
          <w:numId w:val="8"/>
        </w:numPr>
      </w:pPr>
      <w:r>
        <w:t>E</w:t>
      </w:r>
      <w:r w:rsidR="00DC25C0">
        <w:t>l grado en que se han logra</w:t>
      </w:r>
      <w:r w:rsidR="003F7F66">
        <w:t>do los objetivos de la calidad y ambientales</w:t>
      </w:r>
      <w:r w:rsidR="0026704E">
        <w:t>;</w:t>
      </w:r>
    </w:p>
    <w:p w14:paraId="78C35F7B" w14:textId="77777777" w:rsidR="00607099" w:rsidRDefault="00607099" w:rsidP="0086262B">
      <w:pPr>
        <w:pStyle w:val="Contenido"/>
        <w:numPr>
          <w:ilvl w:val="0"/>
          <w:numId w:val="8"/>
        </w:numPr>
      </w:pPr>
      <w:r>
        <w:t>E</w:t>
      </w:r>
      <w:r w:rsidR="00DC25C0">
        <w:t xml:space="preserve">l desempeño de los procesos y conformidad de los productos y servicios; </w:t>
      </w:r>
    </w:p>
    <w:p w14:paraId="67771D4C" w14:textId="77777777" w:rsidR="00607099" w:rsidRDefault="00607099" w:rsidP="0086262B">
      <w:pPr>
        <w:pStyle w:val="Contenido"/>
        <w:numPr>
          <w:ilvl w:val="0"/>
          <w:numId w:val="8"/>
        </w:numPr>
      </w:pPr>
      <w:r>
        <w:t>L</w:t>
      </w:r>
      <w:r w:rsidR="00DC25C0">
        <w:t xml:space="preserve">as no conformidades y acciones correctivas; </w:t>
      </w:r>
    </w:p>
    <w:p w14:paraId="11EB700D" w14:textId="77777777" w:rsidR="00607099" w:rsidRDefault="00607099" w:rsidP="0086262B">
      <w:pPr>
        <w:pStyle w:val="Contenido"/>
        <w:numPr>
          <w:ilvl w:val="0"/>
          <w:numId w:val="8"/>
        </w:numPr>
      </w:pPr>
      <w:r>
        <w:t>L</w:t>
      </w:r>
      <w:r w:rsidR="00DC25C0">
        <w:t xml:space="preserve">os resultados de seguimiento y medición; </w:t>
      </w:r>
    </w:p>
    <w:p w14:paraId="758BF218" w14:textId="23D0C116" w:rsidR="0048615D" w:rsidRDefault="0048615D" w:rsidP="0086262B">
      <w:pPr>
        <w:pStyle w:val="Contenido"/>
        <w:numPr>
          <w:ilvl w:val="0"/>
          <w:numId w:val="8"/>
        </w:numPr>
      </w:pPr>
      <w:r>
        <w:t>Cumplimiento de requisitos legales y otros requisitos;</w:t>
      </w:r>
    </w:p>
    <w:p w14:paraId="186BDD0D" w14:textId="77777777" w:rsidR="00607099" w:rsidRDefault="00607099" w:rsidP="0086262B">
      <w:pPr>
        <w:pStyle w:val="Contenido"/>
        <w:numPr>
          <w:ilvl w:val="0"/>
          <w:numId w:val="8"/>
        </w:numPr>
      </w:pPr>
      <w:r>
        <w:t>L</w:t>
      </w:r>
      <w:r w:rsidR="00DC25C0">
        <w:t xml:space="preserve">os resultados de las auditorias; </w:t>
      </w:r>
    </w:p>
    <w:p w14:paraId="6D671B78" w14:textId="2048BED6" w:rsidR="00607099" w:rsidRDefault="00607099" w:rsidP="0086262B">
      <w:pPr>
        <w:pStyle w:val="Contenido"/>
        <w:numPr>
          <w:ilvl w:val="0"/>
          <w:numId w:val="8"/>
        </w:numPr>
      </w:pPr>
      <w:r>
        <w:t>E</w:t>
      </w:r>
      <w:r w:rsidR="00DC25C0">
        <w:t xml:space="preserve">l desempeño de los proveedores externos; </w:t>
      </w:r>
    </w:p>
    <w:p w14:paraId="35502B5D" w14:textId="77777777" w:rsidR="00607099" w:rsidRPr="00697DFB" w:rsidRDefault="00607099" w:rsidP="0086262B">
      <w:pPr>
        <w:pStyle w:val="Contenido"/>
      </w:pPr>
    </w:p>
    <w:p w14:paraId="5818D9BE" w14:textId="79875C5F" w:rsidR="00607099" w:rsidRDefault="00607099" w:rsidP="0086262B">
      <w:pPr>
        <w:pStyle w:val="Contenido"/>
        <w:numPr>
          <w:ilvl w:val="0"/>
          <w:numId w:val="9"/>
        </w:numPr>
      </w:pPr>
      <w:r>
        <w:t xml:space="preserve">La adecuación de los recursos; </w:t>
      </w:r>
    </w:p>
    <w:p w14:paraId="50FD780E" w14:textId="77777777" w:rsidR="009B0C43" w:rsidRDefault="009B0C43" w:rsidP="0086262B">
      <w:pPr>
        <w:pStyle w:val="Contenido"/>
      </w:pPr>
    </w:p>
    <w:p w14:paraId="3832CEEF" w14:textId="7CC68A9F" w:rsidR="00F67C5A" w:rsidRDefault="00607099" w:rsidP="0086262B">
      <w:pPr>
        <w:pStyle w:val="Contenido"/>
        <w:numPr>
          <w:ilvl w:val="0"/>
          <w:numId w:val="9"/>
        </w:numPr>
      </w:pPr>
      <w:r>
        <w:t>L</w:t>
      </w:r>
      <w:r w:rsidR="00DC25C0">
        <w:t xml:space="preserve">a eficacia de las acciones tomadas para abordar los riesgos y las oportunidades </w:t>
      </w:r>
    </w:p>
    <w:p w14:paraId="21820A07" w14:textId="77777777" w:rsidR="009B0C43" w:rsidRDefault="009B0C43" w:rsidP="0086262B">
      <w:pPr>
        <w:pStyle w:val="Contenido"/>
      </w:pPr>
    </w:p>
    <w:p w14:paraId="3AC6713C" w14:textId="6FA3422B" w:rsidR="00DC25C0" w:rsidRDefault="00F67C5A" w:rsidP="0086262B">
      <w:pPr>
        <w:pStyle w:val="Contenido"/>
        <w:numPr>
          <w:ilvl w:val="0"/>
          <w:numId w:val="9"/>
        </w:numPr>
      </w:pPr>
      <w:r>
        <w:t>L</w:t>
      </w:r>
      <w:r w:rsidR="00DC25C0">
        <w:t>as oportunidades de mejora</w:t>
      </w:r>
    </w:p>
    <w:p w14:paraId="22829DB2" w14:textId="77777777" w:rsidR="00DC25C0" w:rsidRDefault="00DC25C0" w:rsidP="0086262B">
      <w:pPr>
        <w:pStyle w:val="Contenido"/>
      </w:pPr>
    </w:p>
    <w:p w14:paraId="35808D02" w14:textId="77777777" w:rsidR="00CD13C5" w:rsidRPr="00CD13C5" w:rsidRDefault="00CD13C5" w:rsidP="0086262B">
      <w:pPr>
        <w:pStyle w:val="Contenido"/>
      </w:pPr>
    </w:p>
    <w:p w14:paraId="011689F2" w14:textId="56B40290" w:rsidR="008F0826" w:rsidRPr="00753506" w:rsidRDefault="002160AB" w:rsidP="0086262B">
      <w:pPr>
        <w:pStyle w:val="Contenido"/>
      </w:pPr>
      <w:r>
        <w:t>Por tanto</w:t>
      </w:r>
      <w:r w:rsidR="00B62C86">
        <w:t xml:space="preserve">, </w:t>
      </w:r>
      <w:r w:rsidR="008F0826" w:rsidRPr="00753506">
        <w:t xml:space="preserve">la revisión por la dirección del </w:t>
      </w:r>
      <w:r w:rsidR="000B7924">
        <w:t xml:space="preserve">Sistema </w:t>
      </w:r>
      <w:r w:rsidR="008B0DCA">
        <w:t xml:space="preserve">Integrado de Gestión </w:t>
      </w:r>
      <w:r w:rsidR="008F0826" w:rsidRPr="00753506">
        <w:t xml:space="preserve">se realiza conjuntamente con los diferentes </w:t>
      </w:r>
      <w:r w:rsidR="00607099" w:rsidRPr="00753506">
        <w:t>líderes</w:t>
      </w:r>
      <w:r w:rsidR="008F0826" w:rsidRPr="00753506">
        <w:t xml:space="preserve"> de proceso </w:t>
      </w:r>
      <w:r w:rsidR="00A27B95">
        <w:t>y</w:t>
      </w:r>
      <w:r w:rsidR="006671A9">
        <w:t xml:space="preserve"> las</w:t>
      </w:r>
      <w:r w:rsidR="008F0826" w:rsidRPr="00753506">
        <w:t xml:space="preserve"> fuentes de información provenientes de los d</w:t>
      </w:r>
      <w:r w:rsidR="006B24DB">
        <w:t xml:space="preserve">iversos </w:t>
      </w:r>
      <w:r w:rsidR="00C67BD3">
        <w:t xml:space="preserve">resultados identificados en cada uno de los </w:t>
      </w:r>
      <w:r w:rsidR="008F0826" w:rsidRPr="00753506">
        <w:t xml:space="preserve">procesos de la </w:t>
      </w:r>
      <w:r w:rsidR="008E66F0">
        <w:t>Universidad de los Llanos.</w:t>
      </w:r>
    </w:p>
    <w:p w14:paraId="1548ADE2" w14:textId="77777777" w:rsidR="002F6ED4" w:rsidRPr="00195230" w:rsidRDefault="002F6ED4" w:rsidP="0086262B">
      <w:pPr>
        <w:pStyle w:val="Contenido"/>
        <w:rPr>
          <w:noProof/>
          <w:lang w:bidi="es-ES"/>
        </w:rPr>
      </w:pPr>
    </w:p>
    <w:p w14:paraId="1D6FB6DD" w14:textId="442855EF" w:rsidR="000B10B8" w:rsidRDefault="000B10B8" w:rsidP="00691C0C">
      <w:pPr>
        <w:spacing w:line="276" w:lineRule="auto"/>
        <w:rPr>
          <w:rFonts w:cs="Arial"/>
          <w:noProof/>
          <w:lang w:bidi="es-ES"/>
        </w:rPr>
      </w:pPr>
      <w:r>
        <w:rPr>
          <w:rFonts w:cs="Arial"/>
          <w:noProof/>
          <w:lang w:bidi="es-ES"/>
        </w:rPr>
        <w:br w:type="page"/>
      </w:r>
    </w:p>
    <w:p w14:paraId="417A986B" w14:textId="5E638D9B" w:rsidR="008F0826" w:rsidRPr="008915B2" w:rsidRDefault="00262E48" w:rsidP="008915B2">
      <w:pPr>
        <w:spacing w:line="276" w:lineRule="auto"/>
        <w:jc w:val="center"/>
        <w:rPr>
          <w:rFonts w:ascii="Arial" w:eastAsiaTheme="minorEastAsia" w:hAnsi="Arial" w:cs="Arial"/>
          <w:b/>
          <w:noProof/>
          <w:color w:val="000000" w:themeColor="text1"/>
          <w:sz w:val="24"/>
          <w:szCs w:val="24"/>
          <w:lang w:val="es-ES" w:bidi="es-ES"/>
        </w:rPr>
      </w:pPr>
      <w:r>
        <w:rPr>
          <w:rFonts w:ascii="Arial" w:eastAsiaTheme="minorEastAsia" w:hAnsi="Arial" w:cs="Arial"/>
          <w:b/>
          <w:noProof/>
          <w:color w:val="000000" w:themeColor="text1"/>
          <w:sz w:val="24"/>
          <w:szCs w:val="24"/>
          <w:lang w:val="es-ES" w:bidi="es-ES"/>
        </w:rPr>
        <w:lastRenderedPageBreak/>
        <w:t>INFORME DE REVISIÓ</w:t>
      </w:r>
      <w:r w:rsidR="008915B2" w:rsidRPr="008915B2">
        <w:rPr>
          <w:rFonts w:ascii="Arial" w:eastAsiaTheme="minorEastAsia" w:hAnsi="Arial" w:cs="Arial"/>
          <w:b/>
          <w:noProof/>
          <w:color w:val="000000" w:themeColor="text1"/>
          <w:sz w:val="24"/>
          <w:szCs w:val="24"/>
          <w:lang w:val="es-ES" w:bidi="es-ES"/>
        </w:rPr>
        <w:t>N POR LA DIRECCI</w:t>
      </w:r>
      <w:r>
        <w:rPr>
          <w:rFonts w:ascii="Arial" w:eastAsiaTheme="minorEastAsia" w:hAnsi="Arial" w:cs="Arial"/>
          <w:b/>
          <w:noProof/>
          <w:color w:val="000000" w:themeColor="text1"/>
          <w:sz w:val="24"/>
          <w:szCs w:val="24"/>
          <w:lang w:val="es-ES" w:bidi="es-ES"/>
        </w:rPr>
        <w:t>Ó</w:t>
      </w:r>
      <w:r w:rsidR="008915B2" w:rsidRPr="008915B2">
        <w:rPr>
          <w:rFonts w:ascii="Arial" w:eastAsiaTheme="minorEastAsia" w:hAnsi="Arial" w:cs="Arial"/>
          <w:b/>
          <w:noProof/>
          <w:color w:val="000000" w:themeColor="text1"/>
          <w:sz w:val="24"/>
          <w:szCs w:val="24"/>
          <w:lang w:val="es-ES" w:bidi="es-ES"/>
        </w:rPr>
        <w:t xml:space="preserve">N </w:t>
      </w:r>
      <w:r w:rsidR="008915B2" w:rsidRPr="009D0164">
        <w:rPr>
          <w:rFonts w:ascii="Arial" w:eastAsiaTheme="minorEastAsia" w:hAnsi="Arial" w:cs="Arial"/>
          <w:b/>
          <w:noProof/>
          <w:color w:val="000000" w:themeColor="text1"/>
          <w:sz w:val="24"/>
          <w:szCs w:val="24"/>
          <w:lang w:val="es-ES" w:bidi="es-ES"/>
        </w:rPr>
        <w:t xml:space="preserve">DEL SISTEMA </w:t>
      </w:r>
      <w:r w:rsidR="000A11A3" w:rsidRPr="009D0164">
        <w:rPr>
          <w:rFonts w:ascii="Arial" w:eastAsiaTheme="minorEastAsia" w:hAnsi="Arial" w:cs="Arial"/>
          <w:b/>
          <w:noProof/>
          <w:color w:val="000000" w:themeColor="text1"/>
          <w:sz w:val="24"/>
          <w:szCs w:val="24"/>
          <w:lang w:val="es-ES" w:bidi="es-ES"/>
        </w:rPr>
        <w:t xml:space="preserve">INTEGRADO </w:t>
      </w:r>
      <w:r w:rsidR="008915B2" w:rsidRPr="009D0164">
        <w:rPr>
          <w:rFonts w:ascii="Arial" w:eastAsiaTheme="minorEastAsia" w:hAnsi="Arial" w:cs="Arial"/>
          <w:b/>
          <w:noProof/>
          <w:color w:val="000000" w:themeColor="text1"/>
          <w:sz w:val="24"/>
          <w:szCs w:val="24"/>
          <w:lang w:val="es-ES" w:bidi="es-ES"/>
        </w:rPr>
        <w:t>D</w:t>
      </w:r>
      <w:r w:rsidRPr="009D0164">
        <w:rPr>
          <w:rFonts w:ascii="Arial" w:eastAsiaTheme="minorEastAsia" w:hAnsi="Arial" w:cs="Arial"/>
          <w:b/>
          <w:noProof/>
          <w:color w:val="000000" w:themeColor="text1"/>
          <w:sz w:val="24"/>
          <w:szCs w:val="24"/>
          <w:lang w:val="es-ES" w:bidi="es-ES"/>
        </w:rPr>
        <w:t>E GESTIÓ</w:t>
      </w:r>
      <w:r w:rsidR="008915B2" w:rsidRPr="009D0164">
        <w:rPr>
          <w:rFonts w:ascii="Arial" w:eastAsiaTheme="minorEastAsia" w:hAnsi="Arial" w:cs="Arial"/>
          <w:b/>
          <w:noProof/>
          <w:color w:val="000000" w:themeColor="text1"/>
          <w:sz w:val="24"/>
          <w:szCs w:val="24"/>
          <w:lang w:val="es-ES" w:bidi="es-ES"/>
        </w:rPr>
        <w:t>N DE LA UNIVERSIDAD DE LOS</w:t>
      </w:r>
      <w:r w:rsidR="008915B2" w:rsidRPr="008915B2">
        <w:rPr>
          <w:rFonts w:ascii="Arial" w:eastAsiaTheme="minorEastAsia" w:hAnsi="Arial" w:cs="Arial"/>
          <w:b/>
          <w:noProof/>
          <w:color w:val="000000" w:themeColor="text1"/>
          <w:sz w:val="24"/>
          <w:szCs w:val="24"/>
          <w:lang w:val="es-ES" w:bidi="es-ES"/>
        </w:rPr>
        <w:t xml:space="preserve"> LLANOS</w:t>
      </w:r>
    </w:p>
    <w:p w14:paraId="1D454815" w14:textId="77777777" w:rsidR="008915B2" w:rsidRPr="008915B2" w:rsidRDefault="008915B2" w:rsidP="008915B2">
      <w:pPr>
        <w:spacing w:line="276" w:lineRule="auto"/>
        <w:jc w:val="center"/>
        <w:rPr>
          <w:rFonts w:ascii="Arial" w:eastAsiaTheme="minorEastAsia" w:hAnsi="Arial" w:cs="Arial"/>
          <w:b/>
          <w:noProof/>
          <w:color w:val="000000" w:themeColor="text1"/>
          <w:szCs w:val="18"/>
          <w:lang w:val="es-ES" w:bidi="es-ES"/>
        </w:rPr>
      </w:pPr>
    </w:p>
    <w:p w14:paraId="61C70E41" w14:textId="4140834B" w:rsidR="002F6ED4" w:rsidRPr="00195230" w:rsidRDefault="002F6ED4" w:rsidP="008959A0">
      <w:pPr>
        <w:pStyle w:val="Ttulo1"/>
        <w:numPr>
          <w:ilvl w:val="0"/>
          <w:numId w:val="1"/>
        </w:numPr>
        <w:spacing w:before="0" w:after="0" w:line="360" w:lineRule="auto"/>
        <w:ind w:left="426" w:hanging="426"/>
        <w:rPr>
          <w:rFonts w:ascii="Arial" w:hAnsi="Arial" w:cs="Arial"/>
          <w:noProof/>
          <w:lang w:val="es-CO" w:bidi="es-ES"/>
        </w:rPr>
      </w:pPr>
      <w:bookmarkStart w:id="1" w:name="_Toc64232040"/>
      <w:r w:rsidRPr="00195230">
        <w:rPr>
          <w:rFonts w:ascii="Arial" w:hAnsi="Arial" w:cs="Arial"/>
          <w:noProof/>
          <w:lang w:val="es-CO" w:bidi="es-ES"/>
        </w:rPr>
        <w:t>OBJETIVO</w:t>
      </w:r>
      <w:bookmarkEnd w:id="1"/>
    </w:p>
    <w:p w14:paraId="4E6CBD0F" w14:textId="0B0714C3" w:rsidR="00EC77CE" w:rsidRPr="00195230" w:rsidRDefault="00EC77CE" w:rsidP="0086262B">
      <w:pPr>
        <w:pStyle w:val="Contenido"/>
      </w:pPr>
      <w:r w:rsidRPr="00EF3761">
        <w:t xml:space="preserve">Asegurar la conveniencia, adecuación, eficacia y alineación del Sistema </w:t>
      </w:r>
      <w:r w:rsidR="00037CBB">
        <w:t xml:space="preserve">Integrado </w:t>
      </w:r>
      <w:r w:rsidRPr="00EF3761">
        <w:t>de Gestión con la dirección estratégica de la Universidad de los Llanos</w:t>
      </w:r>
      <w:r w:rsidR="00EF3761">
        <w:t xml:space="preserve"> en concordancia con el numeral 9.3 de</w:t>
      </w:r>
      <w:r w:rsidRPr="00EF3761">
        <w:t xml:space="preserve"> la Norma</w:t>
      </w:r>
      <w:r w:rsidR="00037CBB">
        <w:t>s</w:t>
      </w:r>
      <w:r w:rsidRPr="00EF3761">
        <w:t xml:space="preserve"> </w:t>
      </w:r>
      <w:r w:rsidR="00EF3761">
        <w:t>Internacional</w:t>
      </w:r>
      <w:r w:rsidR="00037CBB">
        <w:t>es</w:t>
      </w:r>
      <w:r w:rsidR="00EF3761">
        <w:t xml:space="preserve"> </w:t>
      </w:r>
      <w:r w:rsidR="00A6229F">
        <w:t xml:space="preserve">ISO </w:t>
      </w:r>
      <w:r w:rsidR="00FE7620">
        <w:t>9001 y la</w:t>
      </w:r>
      <w:r w:rsidR="00037CBB">
        <w:t xml:space="preserve"> ISO 14001</w:t>
      </w:r>
      <w:r w:rsidR="002518EB">
        <w:t xml:space="preserve">, garantizando la identificación </w:t>
      </w:r>
      <w:r w:rsidR="006E5099">
        <w:t xml:space="preserve">e implementación </w:t>
      </w:r>
      <w:r w:rsidR="002518EB">
        <w:t>de acci</w:t>
      </w:r>
      <w:r w:rsidR="00181705">
        <w:t>ones de mejora</w:t>
      </w:r>
      <w:r w:rsidR="006973C8">
        <w:t xml:space="preserve"> </w:t>
      </w:r>
      <w:r w:rsidR="00181705">
        <w:t>que permitan el correcto</w:t>
      </w:r>
      <w:r w:rsidR="00B8635E">
        <w:t>, continuo</w:t>
      </w:r>
      <w:r w:rsidR="005C3221">
        <w:t xml:space="preserve"> y eficaz</w:t>
      </w:r>
      <w:r w:rsidR="00181705">
        <w:t xml:space="preserve"> desarrollo </w:t>
      </w:r>
      <w:r w:rsidR="006E5099">
        <w:t>de sus</w:t>
      </w:r>
      <w:r w:rsidR="00C35DE6">
        <w:t xml:space="preserve"> procesos.</w:t>
      </w:r>
    </w:p>
    <w:p w14:paraId="0639C8D2" w14:textId="77777777" w:rsidR="008915B2" w:rsidRPr="00195230" w:rsidRDefault="008915B2" w:rsidP="0086262B">
      <w:pPr>
        <w:pStyle w:val="Contenido"/>
        <w:rPr>
          <w:noProof/>
          <w:lang w:bidi="es-ES"/>
        </w:rPr>
      </w:pPr>
    </w:p>
    <w:p w14:paraId="29CBE928" w14:textId="18B4B359" w:rsidR="002F6ED4" w:rsidRPr="00195230" w:rsidRDefault="002F6ED4" w:rsidP="008959A0">
      <w:pPr>
        <w:pStyle w:val="Ttulo1"/>
        <w:numPr>
          <w:ilvl w:val="0"/>
          <w:numId w:val="1"/>
        </w:numPr>
        <w:spacing w:before="0" w:after="0" w:line="360" w:lineRule="auto"/>
        <w:ind w:left="426" w:hanging="426"/>
        <w:rPr>
          <w:rFonts w:ascii="Arial" w:hAnsi="Arial" w:cs="Arial"/>
          <w:noProof/>
          <w:lang w:val="es-CO" w:bidi="es-ES"/>
        </w:rPr>
      </w:pPr>
      <w:bookmarkStart w:id="2" w:name="_Toc64232041"/>
      <w:r w:rsidRPr="00195230">
        <w:rPr>
          <w:rFonts w:ascii="Arial" w:hAnsi="Arial" w:cs="Arial"/>
          <w:noProof/>
          <w:lang w:val="es-CO" w:bidi="es-ES"/>
        </w:rPr>
        <w:t>ALCANCE</w:t>
      </w:r>
      <w:bookmarkEnd w:id="2"/>
      <w:r w:rsidRPr="00195230">
        <w:rPr>
          <w:rFonts w:ascii="Arial" w:hAnsi="Arial" w:cs="Arial"/>
          <w:noProof/>
          <w:lang w:val="es-CO" w:bidi="es-ES"/>
        </w:rPr>
        <w:t xml:space="preserve"> </w:t>
      </w:r>
    </w:p>
    <w:p w14:paraId="0EBC5F54" w14:textId="2CD3AC9D" w:rsidR="002F6ED4" w:rsidRPr="00195230" w:rsidRDefault="00FB740F" w:rsidP="003868C4">
      <w:pPr>
        <w:spacing w:after="0" w:line="240" w:lineRule="auto"/>
        <w:jc w:val="both"/>
        <w:rPr>
          <w:rFonts w:ascii="Arial" w:hAnsi="Arial" w:cs="Arial"/>
          <w:b/>
          <w:color w:val="000000"/>
        </w:rPr>
      </w:pPr>
      <w:r>
        <w:rPr>
          <w:rStyle w:val="Carcterdecontenido"/>
          <w:rFonts w:cs="Arial"/>
          <w:bCs/>
          <w:szCs w:val="24"/>
        </w:rPr>
        <w:t>La R</w:t>
      </w:r>
      <w:r w:rsidR="002F6ED4" w:rsidRPr="00195230">
        <w:rPr>
          <w:rStyle w:val="Carcterdecontenido"/>
          <w:rFonts w:cs="Arial"/>
          <w:bCs/>
          <w:szCs w:val="24"/>
        </w:rPr>
        <w:t xml:space="preserve">evisión por la Dirección aplica para el Sistema </w:t>
      </w:r>
      <w:r w:rsidR="00B24555">
        <w:rPr>
          <w:rStyle w:val="Carcterdecontenido"/>
          <w:rFonts w:cs="Arial"/>
          <w:bCs/>
          <w:szCs w:val="24"/>
        </w:rPr>
        <w:t>Integrado de Gestión</w:t>
      </w:r>
      <w:r w:rsidR="002F6ED4" w:rsidRPr="00195230">
        <w:rPr>
          <w:rStyle w:val="Carcterdecontenido"/>
          <w:rFonts w:cs="Arial"/>
          <w:bCs/>
          <w:szCs w:val="24"/>
        </w:rPr>
        <w:t xml:space="preserve"> de la Universidad de los Llanos</w:t>
      </w:r>
      <w:r w:rsidR="00CC15CB">
        <w:rPr>
          <w:rStyle w:val="Carcterdecontenido"/>
          <w:rFonts w:cs="Arial"/>
          <w:bCs/>
          <w:szCs w:val="24"/>
        </w:rPr>
        <w:t xml:space="preserve"> en </w:t>
      </w:r>
      <w:r w:rsidR="00CC15CB" w:rsidRPr="004A236E">
        <w:rPr>
          <w:rFonts w:ascii="Arial" w:eastAsiaTheme="minorEastAsia" w:hAnsi="Arial" w:cs="Arial"/>
          <w:bCs/>
          <w:color w:val="000000" w:themeColor="text1"/>
          <w:sz w:val="20"/>
          <w:szCs w:val="24"/>
        </w:rPr>
        <w:t xml:space="preserve">el periodo comprendido entre el </w:t>
      </w:r>
      <w:r w:rsidR="00C35DE6" w:rsidRPr="00C35DE6">
        <w:rPr>
          <w:rFonts w:ascii="Arial" w:eastAsiaTheme="minorEastAsia" w:hAnsi="Arial" w:cs="Arial"/>
          <w:bCs/>
          <w:color w:val="000000" w:themeColor="text1"/>
          <w:sz w:val="20"/>
          <w:szCs w:val="24"/>
          <w:highlight w:val="yellow"/>
        </w:rPr>
        <w:t>XX</w:t>
      </w:r>
      <w:r w:rsidR="00CC15CB" w:rsidRPr="004A236E">
        <w:rPr>
          <w:rFonts w:ascii="Arial" w:eastAsiaTheme="minorEastAsia" w:hAnsi="Arial" w:cs="Arial"/>
          <w:bCs/>
          <w:color w:val="000000" w:themeColor="text1"/>
          <w:sz w:val="20"/>
          <w:szCs w:val="24"/>
        </w:rPr>
        <w:t xml:space="preserve"> de </w:t>
      </w:r>
      <w:r w:rsidR="00C35DE6" w:rsidRPr="00C35DE6">
        <w:rPr>
          <w:rFonts w:ascii="Arial" w:eastAsiaTheme="minorEastAsia" w:hAnsi="Arial" w:cs="Arial"/>
          <w:bCs/>
          <w:color w:val="000000" w:themeColor="text1"/>
          <w:sz w:val="20"/>
          <w:szCs w:val="24"/>
          <w:highlight w:val="yellow"/>
        </w:rPr>
        <w:t>MES</w:t>
      </w:r>
      <w:r w:rsidR="00CC15CB" w:rsidRPr="004A236E">
        <w:rPr>
          <w:rFonts w:ascii="Arial" w:eastAsiaTheme="minorEastAsia" w:hAnsi="Arial" w:cs="Arial"/>
          <w:bCs/>
          <w:color w:val="000000" w:themeColor="text1"/>
          <w:sz w:val="20"/>
          <w:szCs w:val="24"/>
        </w:rPr>
        <w:t xml:space="preserve"> </w:t>
      </w:r>
      <w:r w:rsidR="00A54EE2" w:rsidRPr="004A236E">
        <w:rPr>
          <w:rFonts w:ascii="Arial" w:eastAsiaTheme="minorEastAsia" w:hAnsi="Arial" w:cs="Arial"/>
          <w:bCs/>
          <w:color w:val="000000" w:themeColor="text1"/>
          <w:sz w:val="20"/>
          <w:szCs w:val="24"/>
        </w:rPr>
        <w:t>y el</w:t>
      </w:r>
      <w:r w:rsidR="008F7B1C">
        <w:rPr>
          <w:rFonts w:ascii="Arial" w:eastAsiaTheme="minorEastAsia" w:hAnsi="Arial" w:cs="Arial"/>
          <w:bCs/>
          <w:color w:val="000000" w:themeColor="text1"/>
          <w:sz w:val="20"/>
          <w:szCs w:val="24"/>
        </w:rPr>
        <w:t xml:space="preserve"> </w:t>
      </w:r>
      <w:r w:rsidR="00C35DE6">
        <w:rPr>
          <w:rFonts w:ascii="Arial" w:eastAsiaTheme="minorEastAsia" w:hAnsi="Arial" w:cs="Arial"/>
          <w:bCs/>
          <w:color w:val="000000" w:themeColor="text1"/>
          <w:sz w:val="20"/>
          <w:szCs w:val="24"/>
        </w:rPr>
        <w:t>XX</w:t>
      </w:r>
      <w:r w:rsidR="00CC15CB" w:rsidRPr="004A236E">
        <w:rPr>
          <w:rFonts w:ascii="Arial" w:eastAsiaTheme="minorEastAsia" w:hAnsi="Arial" w:cs="Arial"/>
          <w:bCs/>
          <w:color w:val="000000" w:themeColor="text1"/>
          <w:sz w:val="20"/>
          <w:szCs w:val="24"/>
        </w:rPr>
        <w:t xml:space="preserve"> de </w:t>
      </w:r>
      <w:r w:rsidR="00C35DE6" w:rsidRPr="00C35DE6">
        <w:rPr>
          <w:rFonts w:ascii="Arial" w:eastAsiaTheme="minorEastAsia" w:hAnsi="Arial" w:cs="Arial"/>
          <w:bCs/>
          <w:color w:val="000000" w:themeColor="text1"/>
          <w:sz w:val="20"/>
          <w:szCs w:val="24"/>
          <w:highlight w:val="yellow"/>
        </w:rPr>
        <w:t>MES</w:t>
      </w:r>
      <w:r w:rsidR="00C35DE6">
        <w:rPr>
          <w:rFonts w:ascii="Arial" w:eastAsiaTheme="minorEastAsia" w:hAnsi="Arial" w:cs="Arial"/>
          <w:bCs/>
          <w:color w:val="000000" w:themeColor="text1"/>
          <w:sz w:val="20"/>
          <w:szCs w:val="24"/>
        </w:rPr>
        <w:t xml:space="preserve"> </w:t>
      </w:r>
      <w:r w:rsidR="00CC15CB" w:rsidRPr="004A236E">
        <w:rPr>
          <w:rFonts w:ascii="Arial" w:eastAsiaTheme="minorEastAsia" w:hAnsi="Arial" w:cs="Arial"/>
          <w:bCs/>
          <w:color w:val="000000" w:themeColor="text1"/>
          <w:sz w:val="20"/>
          <w:szCs w:val="24"/>
        </w:rPr>
        <w:t xml:space="preserve">de </w:t>
      </w:r>
      <w:r w:rsidR="00CC15CB" w:rsidRPr="00C35DE6">
        <w:rPr>
          <w:rFonts w:ascii="Arial" w:eastAsiaTheme="minorEastAsia" w:hAnsi="Arial" w:cs="Arial"/>
          <w:bCs/>
          <w:color w:val="000000" w:themeColor="text1"/>
          <w:sz w:val="20"/>
          <w:szCs w:val="24"/>
          <w:highlight w:val="yellow"/>
        </w:rPr>
        <w:t>20</w:t>
      </w:r>
      <w:r w:rsidR="00C35DE6" w:rsidRPr="00C35DE6">
        <w:rPr>
          <w:rFonts w:ascii="Arial" w:eastAsiaTheme="minorEastAsia" w:hAnsi="Arial" w:cs="Arial"/>
          <w:bCs/>
          <w:color w:val="000000" w:themeColor="text1"/>
          <w:sz w:val="20"/>
          <w:szCs w:val="24"/>
          <w:highlight w:val="yellow"/>
        </w:rPr>
        <w:t>XX</w:t>
      </w:r>
      <w:r w:rsidR="00CC15CB" w:rsidRPr="00CC15CB">
        <w:rPr>
          <w:rFonts w:ascii="Arial" w:eastAsiaTheme="minorEastAsia" w:hAnsi="Arial" w:cs="Arial"/>
          <w:bCs/>
          <w:color w:val="000000" w:themeColor="text1"/>
          <w:szCs w:val="24"/>
        </w:rPr>
        <w:t>,</w:t>
      </w:r>
      <w:r w:rsidR="002F6ED4" w:rsidRPr="00195230">
        <w:rPr>
          <w:rStyle w:val="Carcterdecontenido"/>
          <w:rFonts w:cs="Arial"/>
          <w:bCs/>
          <w:szCs w:val="24"/>
        </w:rPr>
        <w:t xml:space="preserve"> y da alcance a todos los procesos establecidos en el mapa de procesos</w:t>
      </w:r>
      <w:r w:rsidR="002F6ED4" w:rsidRPr="00195230">
        <w:rPr>
          <w:rFonts w:ascii="Arial" w:hAnsi="Arial" w:cs="Arial"/>
        </w:rPr>
        <w:t>.</w:t>
      </w:r>
    </w:p>
    <w:p w14:paraId="6BA1CB0A" w14:textId="77777777" w:rsidR="002F6ED4" w:rsidRPr="00195230" w:rsidRDefault="002F6ED4" w:rsidP="0086262B">
      <w:pPr>
        <w:pStyle w:val="Contenido"/>
        <w:rPr>
          <w:noProof/>
          <w:lang w:bidi="es-ES"/>
        </w:rPr>
      </w:pPr>
    </w:p>
    <w:p w14:paraId="38F7414F" w14:textId="521FF032" w:rsidR="002F6ED4" w:rsidRPr="00195230" w:rsidRDefault="002F6ED4" w:rsidP="008959A0">
      <w:pPr>
        <w:pStyle w:val="Ttulo1"/>
        <w:numPr>
          <w:ilvl w:val="0"/>
          <w:numId w:val="1"/>
        </w:numPr>
        <w:spacing w:before="0" w:after="0" w:line="360" w:lineRule="auto"/>
        <w:ind w:left="426" w:hanging="426"/>
        <w:rPr>
          <w:rFonts w:ascii="Arial" w:hAnsi="Arial" w:cs="Arial"/>
          <w:noProof/>
          <w:lang w:val="es-CO" w:bidi="es-ES"/>
        </w:rPr>
      </w:pPr>
      <w:bookmarkStart w:id="3" w:name="_Toc64232042"/>
      <w:r w:rsidRPr="00195230">
        <w:rPr>
          <w:rFonts w:ascii="Arial" w:hAnsi="Arial" w:cs="Arial"/>
          <w:noProof/>
          <w:lang w:val="es-CO" w:bidi="es-ES"/>
        </w:rPr>
        <w:t>CONTENIDO DEL INFORME</w:t>
      </w:r>
      <w:bookmarkEnd w:id="3"/>
    </w:p>
    <w:p w14:paraId="00914527" w14:textId="756379A1" w:rsidR="002F6ED4" w:rsidRDefault="002F6ED4" w:rsidP="0086262B">
      <w:pPr>
        <w:pStyle w:val="Contenido"/>
        <w:rPr>
          <w:noProof/>
          <w:lang w:bidi="es-ES"/>
        </w:rPr>
      </w:pPr>
      <w:r w:rsidRPr="00A7217F">
        <w:rPr>
          <w:noProof/>
          <w:lang w:bidi="es-ES"/>
        </w:rPr>
        <w:t xml:space="preserve">A continuación se </w:t>
      </w:r>
      <w:r w:rsidR="00A6229F">
        <w:rPr>
          <w:noProof/>
          <w:lang w:bidi="es-ES"/>
        </w:rPr>
        <w:t>especifica y desarrolla</w:t>
      </w:r>
      <w:r w:rsidRPr="00195230">
        <w:rPr>
          <w:noProof/>
          <w:lang w:bidi="es-ES"/>
        </w:rPr>
        <w:t xml:space="preserve"> cada una de las entradas requeridas </w:t>
      </w:r>
      <w:r w:rsidR="00714047">
        <w:rPr>
          <w:noProof/>
          <w:lang w:bidi="es-ES"/>
        </w:rPr>
        <w:t>por la</w:t>
      </w:r>
      <w:r w:rsidR="00B24555">
        <w:rPr>
          <w:noProof/>
          <w:lang w:bidi="es-ES"/>
        </w:rPr>
        <w:t>s</w:t>
      </w:r>
      <w:r w:rsidR="00714047">
        <w:rPr>
          <w:noProof/>
          <w:lang w:bidi="es-ES"/>
        </w:rPr>
        <w:t xml:space="preserve"> </w:t>
      </w:r>
      <w:r w:rsidR="003F7140">
        <w:rPr>
          <w:noProof/>
          <w:lang w:bidi="es-ES"/>
        </w:rPr>
        <w:t>norma</w:t>
      </w:r>
      <w:r w:rsidR="00B24555">
        <w:rPr>
          <w:noProof/>
          <w:lang w:bidi="es-ES"/>
        </w:rPr>
        <w:t>s</w:t>
      </w:r>
      <w:r w:rsidR="003F7140">
        <w:rPr>
          <w:noProof/>
          <w:lang w:bidi="es-ES"/>
        </w:rPr>
        <w:t xml:space="preserve"> internacional</w:t>
      </w:r>
      <w:r w:rsidR="00B24555">
        <w:rPr>
          <w:noProof/>
          <w:lang w:bidi="es-ES"/>
        </w:rPr>
        <w:t>es</w:t>
      </w:r>
      <w:r w:rsidR="003F7140">
        <w:rPr>
          <w:noProof/>
          <w:lang w:bidi="es-ES"/>
        </w:rPr>
        <w:t xml:space="preserve"> </w:t>
      </w:r>
      <w:r w:rsidR="00714047">
        <w:rPr>
          <w:noProof/>
          <w:lang w:bidi="es-ES"/>
        </w:rPr>
        <w:t xml:space="preserve">ISO 9001:2015 </w:t>
      </w:r>
      <w:r w:rsidR="00B24555">
        <w:rPr>
          <w:noProof/>
          <w:lang w:bidi="es-ES"/>
        </w:rPr>
        <w:t xml:space="preserve">y la ISO 14001:2015 </w:t>
      </w:r>
      <w:r w:rsidRPr="00195230">
        <w:rPr>
          <w:noProof/>
          <w:lang w:bidi="es-ES"/>
        </w:rPr>
        <w:t xml:space="preserve">para la revisión por la dirección </w:t>
      </w:r>
      <w:r w:rsidR="00733129">
        <w:rPr>
          <w:noProof/>
          <w:lang w:bidi="es-ES"/>
        </w:rPr>
        <w:t>d</w:t>
      </w:r>
      <w:r w:rsidR="00733129" w:rsidRPr="00195230">
        <w:rPr>
          <w:rStyle w:val="Carcterdecontenido"/>
          <w:rFonts w:cs="Arial"/>
          <w:bCs/>
          <w:szCs w:val="24"/>
        </w:rPr>
        <w:t xml:space="preserve">el Sistema </w:t>
      </w:r>
      <w:r w:rsidR="00B24555">
        <w:rPr>
          <w:rStyle w:val="Carcterdecontenido"/>
          <w:rFonts w:cs="Arial"/>
          <w:bCs/>
          <w:szCs w:val="24"/>
        </w:rPr>
        <w:t xml:space="preserve">Integrado </w:t>
      </w:r>
      <w:r w:rsidR="00733129" w:rsidRPr="00195230">
        <w:rPr>
          <w:rStyle w:val="Carcterdecontenido"/>
          <w:rFonts w:cs="Arial"/>
          <w:bCs/>
          <w:szCs w:val="24"/>
        </w:rPr>
        <w:t>de Gestión de la Universidad de los Llanos</w:t>
      </w:r>
      <w:r w:rsidR="00733129">
        <w:rPr>
          <w:rStyle w:val="Carcterdecontenido"/>
          <w:rFonts w:cs="Arial"/>
          <w:bCs/>
          <w:szCs w:val="24"/>
        </w:rPr>
        <w:t>.</w:t>
      </w:r>
    </w:p>
    <w:p w14:paraId="4EDC3017" w14:textId="77777777" w:rsidR="0064630B" w:rsidRPr="00195230" w:rsidRDefault="0064630B" w:rsidP="0086262B">
      <w:pPr>
        <w:pStyle w:val="Contenido"/>
        <w:rPr>
          <w:noProof/>
          <w:lang w:bidi="es-ES"/>
        </w:rPr>
      </w:pPr>
    </w:p>
    <w:p w14:paraId="6016874A" w14:textId="0A858803" w:rsidR="002F6ED4" w:rsidRPr="0064630B" w:rsidRDefault="002F6ED4" w:rsidP="008959A0">
      <w:pPr>
        <w:pStyle w:val="Ttulo2"/>
        <w:numPr>
          <w:ilvl w:val="1"/>
          <w:numId w:val="6"/>
        </w:numPr>
        <w:spacing w:line="360" w:lineRule="auto"/>
        <w:ind w:left="567" w:hanging="567"/>
        <w:rPr>
          <w:rFonts w:ascii="Arial" w:hAnsi="Arial" w:cs="Arial"/>
          <w:noProof/>
          <w:sz w:val="24"/>
          <w:lang w:bidi="es-ES"/>
        </w:rPr>
      </w:pPr>
      <w:bookmarkStart w:id="4" w:name="_Toc64232043"/>
      <w:r w:rsidRPr="0064630B">
        <w:rPr>
          <w:rFonts w:ascii="Arial" w:hAnsi="Arial" w:cs="Arial"/>
          <w:noProof/>
          <w:sz w:val="24"/>
          <w:lang w:bidi="es-ES"/>
        </w:rPr>
        <w:t>Estado de las acciones de las revisiones por la dirección previas.</w:t>
      </w:r>
      <w:bookmarkEnd w:id="4"/>
    </w:p>
    <w:p w14:paraId="556582F9" w14:textId="68A45DB5" w:rsidR="007B2859" w:rsidRDefault="007B2859" w:rsidP="0086262B">
      <w:pPr>
        <w:pStyle w:val="Contenido"/>
      </w:pPr>
      <w:r w:rsidRPr="00C70C0F">
        <w:t>La</w:t>
      </w:r>
      <w:r>
        <w:t>s siguientes son las acciones de mejora suscritas durante las revisiones por la dirección previas realizadas durante las vigencias 2017, 2018 y 2019, detallando el nivel de avance y la evaluación de cierre de cada una de ellas.</w:t>
      </w:r>
    </w:p>
    <w:p w14:paraId="325E7C33" w14:textId="77777777" w:rsidR="007B2859" w:rsidRDefault="007B2859" w:rsidP="0086262B">
      <w:pPr>
        <w:pStyle w:val="Contenido"/>
      </w:pPr>
    </w:p>
    <w:p w14:paraId="157F03A9" w14:textId="77777777" w:rsidR="00E06368" w:rsidRPr="00E06368" w:rsidRDefault="00E06368" w:rsidP="0086262B">
      <w:pPr>
        <w:pStyle w:val="Contenido"/>
      </w:pPr>
    </w:p>
    <w:p w14:paraId="6DCF8006" w14:textId="270ED8C4" w:rsidR="007B2859" w:rsidRDefault="007B2859" w:rsidP="007B2859">
      <w:pPr>
        <w:pStyle w:val="Sinespaciado"/>
        <w:rPr>
          <w:noProof/>
          <w:lang w:bidi="es-ES"/>
        </w:rPr>
      </w:pPr>
      <w:r>
        <w:rPr>
          <w:noProof/>
          <w:lang w:bidi="es-ES"/>
        </w:rPr>
        <w:t xml:space="preserve">Tabla 1. Estado de las acciones revisión </w:t>
      </w:r>
      <w:r w:rsidR="009D0164" w:rsidRPr="009D0164">
        <w:rPr>
          <w:noProof/>
          <w:highlight w:val="yellow"/>
          <w:lang w:bidi="es-ES"/>
        </w:rPr>
        <w:t>escriba el año</w:t>
      </w:r>
      <w:r w:rsidR="009D0164">
        <w:rPr>
          <w:noProof/>
          <w:lang w:bidi="es-ES"/>
        </w:rPr>
        <w:t>.</w:t>
      </w:r>
    </w:p>
    <w:p w14:paraId="7D203683" w14:textId="77777777" w:rsidR="00C02AF9" w:rsidRPr="001B6419" w:rsidRDefault="00C02AF9" w:rsidP="007B2859">
      <w:pPr>
        <w:pStyle w:val="Sinespaciado"/>
        <w:rPr>
          <w:noProof/>
          <w:sz w:val="12"/>
          <w:lang w:bidi="es-ES"/>
        </w:rPr>
      </w:pPr>
    </w:p>
    <w:tbl>
      <w:tblPr>
        <w:tblStyle w:val="Tablanormal21"/>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5082"/>
        <w:gridCol w:w="1228"/>
      </w:tblGrid>
      <w:tr w:rsidR="007B2859" w:rsidRPr="00753506" w14:paraId="52E004F0" w14:textId="77777777" w:rsidTr="004949A9">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523" w:type="dxa"/>
            <w:vAlign w:val="center"/>
          </w:tcPr>
          <w:p w14:paraId="671C81C4" w14:textId="77777777" w:rsidR="007B2859" w:rsidRPr="00753506" w:rsidRDefault="007B2859" w:rsidP="0086262B">
            <w:pPr>
              <w:pStyle w:val="Contenido"/>
            </w:pPr>
            <w:r w:rsidRPr="00753506">
              <w:t>Acciones de mejora</w:t>
            </w:r>
          </w:p>
        </w:tc>
        <w:tc>
          <w:tcPr>
            <w:tcW w:w="5082" w:type="dxa"/>
            <w:vAlign w:val="center"/>
          </w:tcPr>
          <w:p w14:paraId="4BAB2374" w14:textId="77777777" w:rsidR="007B2859" w:rsidRPr="00753506" w:rsidRDefault="007B2859" w:rsidP="0086262B">
            <w:pPr>
              <w:pStyle w:val="Contenido"/>
              <w:cnfStyle w:val="100000000000" w:firstRow="1" w:lastRow="0" w:firstColumn="0" w:lastColumn="0" w:oddVBand="0" w:evenVBand="0" w:oddHBand="0" w:evenHBand="0" w:firstRowFirstColumn="0" w:firstRowLastColumn="0" w:lastRowFirstColumn="0" w:lastRowLastColumn="0"/>
            </w:pPr>
            <w:r w:rsidRPr="00753506">
              <w:t>Avances</w:t>
            </w:r>
          </w:p>
        </w:tc>
        <w:tc>
          <w:tcPr>
            <w:tcW w:w="1228" w:type="dxa"/>
            <w:vAlign w:val="center"/>
          </w:tcPr>
          <w:p w14:paraId="7F7BFE84" w14:textId="77777777" w:rsidR="007B2859" w:rsidRPr="00753506" w:rsidRDefault="007B2859" w:rsidP="0086262B">
            <w:pPr>
              <w:pStyle w:val="Contenido"/>
              <w:cnfStyle w:val="100000000000" w:firstRow="1" w:lastRow="0" w:firstColumn="0" w:lastColumn="0" w:oddVBand="0" w:evenVBand="0" w:oddHBand="0" w:evenHBand="0" w:firstRowFirstColumn="0" w:firstRowLastColumn="0" w:lastRowFirstColumn="0" w:lastRowLastColumn="0"/>
            </w:pPr>
            <w:r w:rsidRPr="00753506">
              <w:t>Estado</w:t>
            </w:r>
          </w:p>
        </w:tc>
      </w:tr>
      <w:tr w:rsidR="007B2859" w:rsidRPr="00753506" w14:paraId="7504A26D" w14:textId="77777777" w:rsidTr="009D0164">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523" w:type="dxa"/>
          </w:tcPr>
          <w:p w14:paraId="772A561B" w14:textId="39EE4C69" w:rsidR="007B2859" w:rsidRPr="00A75A01" w:rsidRDefault="007B2859" w:rsidP="0086262B">
            <w:pPr>
              <w:pStyle w:val="Contenido"/>
            </w:pPr>
          </w:p>
        </w:tc>
        <w:tc>
          <w:tcPr>
            <w:tcW w:w="5082" w:type="dxa"/>
          </w:tcPr>
          <w:p w14:paraId="7BC91E79" w14:textId="641343ED" w:rsidR="007B2859" w:rsidRPr="00D71FE2" w:rsidRDefault="007B2859" w:rsidP="0086262B">
            <w:pPr>
              <w:pStyle w:val="Contenido"/>
              <w:cnfStyle w:val="000000100000" w:firstRow="0" w:lastRow="0" w:firstColumn="0" w:lastColumn="0" w:oddVBand="0" w:evenVBand="0" w:oddHBand="1" w:evenHBand="0" w:firstRowFirstColumn="0" w:firstRowLastColumn="0" w:lastRowFirstColumn="0" w:lastRowLastColumn="0"/>
            </w:pPr>
          </w:p>
        </w:tc>
        <w:tc>
          <w:tcPr>
            <w:tcW w:w="1228" w:type="dxa"/>
          </w:tcPr>
          <w:p w14:paraId="3F95E87C" w14:textId="77777777" w:rsidR="007B2859" w:rsidRPr="00D17084" w:rsidRDefault="007B2859" w:rsidP="0086262B">
            <w:pPr>
              <w:pStyle w:val="Contenido"/>
              <w:cnfStyle w:val="000000100000" w:firstRow="0" w:lastRow="0" w:firstColumn="0" w:lastColumn="0" w:oddVBand="0" w:evenVBand="0" w:oddHBand="1" w:evenHBand="0" w:firstRowFirstColumn="0" w:firstRowLastColumn="0" w:lastRowFirstColumn="0" w:lastRowLastColumn="0"/>
            </w:pPr>
          </w:p>
        </w:tc>
      </w:tr>
      <w:tr w:rsidR="009D0164" w:rsidRPr="00753506" w14:paraId="3D323C4F" w14:textId="77777777" w:rsidTr="009D0164">
        <w:trPr>
          <w:trHeight w:val="557"/>
        </w:trPr>
        <w:tc>
          <w:tcPr>
            <w:cnfStyle w:val="001000000000" w:firstRow="0" w:lastRow="0" w:firstColumn="1" w:lastColumn="0" w:oddVBand="0" w:evenVBand="0" w:oddHBand="0" w:evenHBand="0" w:firstRowFirstColumn="0" w:firstRowLastColumn="0" w:lastRowFirstColumn="0" w:lastRowLastColumn="0"/>
            <w:tcW w:w="2523" w:type="dxa"/>
          </w:tcPr>
          <w:p w14:paraId="436B760D" w14:textId="77777777" w:rsidR="009D0164" w:rsidRPr="00A75A01" w:rsidRDefault="009D0164" w:rsidP="0086262B">
            <w:pPr>
              <w:pStyle w:val="Contenido"/>
            </w:pPr>
          </w:p>
        </w:tc>
        <w:tc>
          <w:tcPr>
            <w:tcW w:w="5082" w:type="dxa"/>
          </w:tcPr>
          <w:p w14:paraId="0C9CA791" w14:textId="77777777" w:rsidR="009D0164" w:rsidRPr="00D71FE2" w:rsidRDefault="009D0164" w:rsidP="0086262B">
            <w:pPr>
              <w:pStyle w:val="Contenido"/>
              <w:cnfStyle w:val="000000000000" w:firstRow="0" w:lastRow="0" w:firstColumn="0" w:lastColumn="0" w:oddVBand="0" w:evenVBand="0" w:oddHBand="0" w:evenHBand="0" w:firstRowFirstColumn="0" w:firstRowLastColumn="0" w:lastRowFirstColumn="0" w:lastRowLastColumn="0"/>
            </w:pPr>
          </w:p>
        </w:tc>
        <w:tc>
          <w:tcPr>
            <w:tcW w:w="1228" w:type="dxa"/>
          </w:tcPr>
          <w:p w14:paraId="70D52D28" w14:textId="77777777" w:rsidR="009D0164" w:rsidRDefault="009D0164" w:rsidP="0086262B">
            <w:pPr>
              <w:pStyle w:val="Contenido"/>
              <w:cnfStyle w:val="000000000000" w:firstRow="0" w:lastRow="0" w:firstColumn="0" w:lastColumn="0" w:oddVBand="0" w:evenVBand="0" w:oddHBand="0" w:evenHBand="0" w:firstRowFirstColumn="0" w:firstRowLastColumn="0" w:lastRowFirstColumn="0" w:lastRowLastColumn="0"/>
            </w:pPr>
          </w:p>
        </w:tc>
      </w:tr>
      <w:tr w:rsidR="009D0164" w:rsidRPr="00753506" w14:paraId="490114C4" w14:textId="77777777" w:rsidTr="009D016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23" w:type="dxa"/>
          </w:tcPr>
          <w:p w14:paraId="20FC00B7" w14:textId="77777777" w:rsidR="009D0164" w:rsidRPr="00A75A01" w:rsidRDefault="009D0164" w:rsidP="0086262B">
            <w:pPr>
              <w:pStyle w:val="Contenido"/>
            </w:pPr>
          </w:p>
        </w:tc>
        <w:tc>
          <w:tcPr>
            <w:tcW w:w="5082" w:type="dxa"/>
          </w:tcPr>
          <w:p w14:paraId="7EB42831" w14:textId="77777777" w:rsidR="009D0164" w:rsidRPr="00D71FE2" w:rsidRDefault="009D0164" w:rsidP="0086262B">
            <w:pPr>
              <w:pStyle w:val="Contenido"/>
              <w:cnfStyle w:val="000000100000" w:firstRow="0" w:lastRow="0" w:firstColumn="0" w:lastColumn="0" w:oddVBand="0" w:evenVBand="0" w:oddHBand="1" w:evenHBand="0" w:firstRowFirstColumn="0" w:firstRowLastColumn="0" w:lastRowFirstColumn="0" w:lastRowLastColumn="0"/>
            </w:pPr>
          </w:p>
        </w:tc>
        <w:tc>
          <w:tcPr>
            <w:tcW w:w="1228" w:type="dxa"/>
          </w:tcPr>
          <w:p w14:paraId="6076CF71" w14:textId="77777777" w:rsidR="009D0164" w:rsidRDefault="009D0164" w:rsidP="0086262B">
            <w:pPr>
              <w:pStyle w:val="Contenido"/>
              <w:cnfStyle w:val="000000100000" w:firstRow="0" w:lastRow="0" w:firstColumn="0" w:lastColumn="0" w:oddVBand="0" w:evenVBand="0" w:oddHBand="1" w:evenHBand="0" w:firstRowFirstColumn="0" w:firstRowLastColumn="0" w:lastRowFirstColumn="0" w:lastRowLastColumn="0"/>
            </w:pPr>
          </w:p>
        </w:tc>
      </w:tr>
      <w:tr w:rsidR="009D0164" w:rsidRPr="00753506" w14:paraId="73147594" w14:textId="77777777" w:rsidTr="009D0164">
        <w:trPr>
          <w:trHeight w:val="557"/>
        </w:trPr>
        <w:tc>
          <w:tcPr>
            <w:cnfStyle w:val="001000000000" w:firstRow="0" w:lastRow="0" w:firstColumn="1" w:lastColumn="0" w:oddVBand="0" w:evenVBand="0" w:oddHBand="0" w:evenHBand="0" w:firstRowFirstColumn="0" w:firstRowLastColumn="0" w:lastRowFirstColumn="0" w:lastRowLastColumn="0"/>
            <w:tcW w:w="2523" w:type="dxa"/>
          </w:tcPr>
          <w:p w14:paraId="0691FE59" w14:textId="77777777" w:rsidR="009D0164" w:rsidRPr="00A75A01" w:rsidRDefault="009D0164" w:rsidP="0086262B">
            <w:pPr>
              <w:pStyle w:val="Contenido"/>
            </w:pPr>
          </w:p>
        </w:tc>
        <w:tc>
          <w:tcPr>
            <w:tcW w:w="5082" w:type="dxa"/>
          </w:tcPr>
          <w:p w14:paraId="29D75C06" w14:textId="77777777" w:rsidR="009D0164" w:rsidRPr="00D71FE2" w:rsidRDefault="009D0164" w:rsidP="0086262B">
            <w:pPr>
              <w:pStyle w:val="Contenido"/>
              <w:cnfStyle w:val="000000000000" w:firstRow="0" w:lastRow="0" w:firstColumn="0" w:lastColumn="0" w:oddVBand="0" w:evenVBand="0" w:oddHBand="0" w:evenHBand="0" w:firstRowFirstColumn="0" w:firstRowLastColumn="0" w:lastRowFirstColumn="0" w:lastRowLastColumn="0"/>
            </w:pPr>
          </w:p>
        </w:tc>
        <w:tc>
          <w:tcPr>
            <w:tcW w:w="1228" w:type="dxa"/>
          </w:tcPr>
          <w:p w14:paraId="45F214CA" w14:textId="77777777" w:rsidR="009D0164" w:rsidRDefault="009D0164" w:rsidP="0086262B">
            <w:pPr>
              <w:pStyle w:val="Contenido"/>
              <w:cnfStyle w:val="000000000000" w:firstRow="0" w:lastRow="0" w:firstColumn="0" w:lastColumn="0" w:oddVBand="0" w:evenVBand="0" w:oddHBand="0" w:evenHBand="0" w:firstRowFirstColumn="0" w:firstRowLastColumn="0" w:lastRowFirstColumn="0" w:lastRowLastColumn="0"/>
            </w:pPr>
          </w:p>
        </w:tc>
      </w:tr>
      <w:tr w:rsidR="009D0164" w:rsidRPr="00753506" w14:paraId="07E7724C" w14:textId="77777777" w:rsidTr="009D016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23" w:type="dxa"/>
          </w:tcPr>
          <w:p w14:paraId="67D3C868" w14:textId="77777777" w:rsidR="009D0164" w:rsidRPr="00A75A01" w:rsidRDefault="009D0164" w:rsidP="0086262B">
            <w:pPr>
              <w:pStyle w:val="Contenido"/>
            </w:pPr>
          </w:p>
        </w:tc>
        <w:tc>
          <w:tcPr>
            <w:tcW w:w="5082" w:type="dxa"/>
          </w:tcPr>
          <w:p w14:paraId="42BC397D" w14:textId="77777777" w:rsidR="009D0164" w:rsidRPr="00D71FE2" w:rsidRDefault="009D0164" w:rsidP="0086262B">
            <w:pPr>
              <w:pStyle w:val="Contenido"/>
              <w:cnfStyle w:val="000000100000" w:firstRow="0" w:lastRow="0" w:firstColumn="0" w:lastColumn="0" w:oddVBand="0" w:evenVBand="0" w:oddHBand="1" w:evenHBand="0" w:firstRowFirstColumn="0" w:firstRowLastColumn="0" w:lastRowFirstColumn="0" w:lastRowLastColumn="0"/>
            </w:pPr>
          </w:p>
        </w:tc>
        <w:tc>
          <w:tcPr>
            <w:tcW w:w="1228" w:type="dxa"/>
          </w:tcPr>
          <w:p w14:paraId="49F645FA" w14:textId="77777777" w:rsidR="009D0164" w:rsidRDefault="009D0164" w:rsidP="0086262B">
            <w:pPr>
              <w:pStyle w:val="Contenido"/>
              <w:cnfStyle w:val="000000100000" w:firstRow="0" w:lastRow="0" w:firstColumn="0" w:lastColumn="0" w:oddVBand="0" w:evenVBand="0" w:oddHBand="1" w:evenHBand="0" w:firstRowFirstColumn="0" w:firstRowLastColumn="0" w:lastRowFirstColumn="0" w:lastRowLastColumn="0"/>
            </w:pPr>
          </w:p>
        </w:tc>
      </w:tr>
      <w:tr w:rsidR="009D0164" w:rsidRPr="00753506" w14:paraId="7B0ED0B8" w14:textId="77777777" w:rsidTr="009D0164">
        <w:trPr>
          <w:trHeight w:val="557"/>
        </w:trPr>
        <w:tc>
          <w:tcPr>
            <w:cnfStyle w:val="001000000000" w:firstRow="0" w:lastRow="0" w:firstColumn="1" w:lastColumn="0" w:oddVBand="0" w:evenVBand="0" w:oddHBand="0" w:evenHBand="0" w:firstRowFirstColumn="0" w:firstRowLastColumn="0" w:lastRowFirstColumn="0" w:lastRowLastColumn="0"/>
            <w:tcW w:w="2523" w:type="dxa"/>
          </w:tcPr>
          <w:p w14:paraId="69BCA679" w14:textId="77777777" w:rsidR="009D0164" w:rsidRPr="00A75A01" w:rsidRDefault="009D0164" w:rsidP="0086262B">
            <w:pPr>
              <w:pStyle w:val="Contenido"/>
            </w:pPr>
          </w:p>
        </w:tc>
        <w:tc>
          <w:tcPr>
            <w:tcW w:w="5082" w:type="dxa"/>
          </w:tcPr>
          <w:p w14:paraId="054B4ED2" w14:textId="77777777" w:rsidR="009D0164" w:rsidRPr="00D71FE2" w:rsidRDefault="009D0164" w:rsidP="0086262B">
            <w:pPr>
              <w:pStyle w:val="Contenido"/>
              <w:cnfStyle w:val="000000000000" w:firstRow="0" w:lastRow="0" w:firstColumn="0" w:lastColumn="0" w:oddVBand="0" w:evenVBand="0" w:oddHBand="0" w:evenHBand="0" w:firstRowFirstColumn="0" w:firstRowLastColumn="0" w:lastRowFirstColumn="0" w:lastRowLastColumn="0"/>
            </w:pPr>
          </w:p>
        </w:tc>
        <w:tc>
          <w:tcPr>
            <w:tcW w:w="1228" w:type="dxa"/>
          </w:tcPr>
          <w:p w14:paraId="351B801E" w14:textId="77777777" w:rsidR="009D0164" w:rsidRDefault="009D0164" w:rsidP="0086262B">
            <w:pPr>
              <w:pStyle w:val="Contenido"/>
              <w:cnfStyle w:val="000000000000" w:firstRow="0" w:lastRow="0" w:firstColumn="0" w:lastColumn="0" w:oddVBand="0" w:evenVBand="0" w:oddHBand="0" w:evenHBand="0" w:firstRowFirstColumn="0" w:firstRowLastColumn="0" w:lastRowFirstColumn="0" w:lastRowLastColumn="0"/>
            </w:pPr>
          </w:p>
        </w:tc>
      </w:tr>
    </w:tbl>
    <w:p w14:paraId="04F5B113" w14:textId="3F2BA5A9" w:rsidR="00546045" w:rsidRDefault="00A75A01" w:rsidP="007B2859">
      <w:pPr>
        <w:pStyle w:val="Sinespaciado"/>
        <w:rPr>
          <w:noProof/>
          <w:sz w:val="20"/>
          <w:lang w:bidi="es-ES"/>
        </w:rPr>
      </w:pPr>
      <w:r w:rsidRPr="00030E84">
        <w:rPr>
          <w:noProof/>
          <w:sz w:val="20"/>
          <w:lang w:bidi="es-ES"/>
        </w:rPr>
        <w:t>Fuente: Elaboracion propia.</w:t>
      </w:r>
    </w:p>
    <w:p w14:paraId="5A697B4D" w14:textId="77777777" w:rsidR="009D0164" w:rsidRDefault="009D0164" w:rsidP="007B2859">
      <w:pPr>
        <w:pStyle w:val="Sinespaciado"/>
        <w:rPr>
          <w:noProof/>
          <w:sz w:val="20"/>
          <w:lang w:bidi="es-ES"/>
        </w:rPr>
      </w:pPr>
    </w:p>
    <w:p w14:paraId="1BAC2792" w14:textId="77777777" w:rsidR="009D0164" w:rsidRDefault="009D0164" w:rsidP="007B2859">
      <w:pPr>
        <w:pStyle w:val="Sinespaciado"/>
        <w:rPr>
          <w:noProof/>
          <w:sz w:val="20"/>
          <w:lang w:bidi="es-ES"/>
        </w:rPr>
      </w:pPr>
    </w:p>
    <w:p w14:paraId="3676C369" w14:textId="77777777" w:rsidR="009D0164" w:rsidRDefault="009D0164" w:rsidP="007B2859">
      <w:pPr>
        <w:pStyle w:val="Sinespaciado"/>
        <w:rPr>
          <w:noProof/>
          <w:sz w:val="20"/>
          <w:lang w:bidi="es-ES"/>
        </w:rPr>
      </w:pPr>
    </w:p>
    <w:p w14:paraId="053375E7" w14:textId="77777777" w:rsidR="009D0164" w:rsidRDefault="009D0164" w:rsidP="007B2859">
      <w:pPr>
        <w:pStyle w:val="Sinespaciado"/>
        <w:rPr>
          <w:noProof/>
          <w:sz w:val="20"/>
          <w:lang w:bidi="es-ES"/>
        </w:rPr>
      </w:pPr>
    </w:p>
    <w:p w14:paraId="223EE1D5" w14:textId="77777777" w:rsidR="009D0164" w:rsidRDefault="009D0164" w:rsidP="007B2859">
      <w:pPr>
        <w:pStyle w:val="Sinespaciado"/>
        <w:rPr>
          <w:noProof/>
          <w:sz w:val="20"/>
          <w:lang w:bidi="es-ES"/>
        </w:rPr>
      </w:pPr>
    </w:p>
    <w:p w14:paraId="616A63B8" w14:textId="77777777" w:rsidR="009D0164" w:rsidRDefault="009D0164" w:rsidP="007B2859">
      <w:pPr>
        <w:pStyle w:val="Sinespaciado"/>
        <w:rPr>
          <w:noProof/>
          <w:sz w:val="20"/>
          <w:lang w:bidi="es-ES"/>
        </w:rPr>
      </w:pPr>
    </w:p>
    <w:p w14:paraId="498084A7" w14:textId="77777777" w:rsidR="009D0164" w:rsidRDefault="009D0164" w:rsidP="007B2859">
      <w:pPr>
        <w:pStyle w:val="Sinespaciado"/>
        <w:rPr>
          <w:noProof/>
          <w:sz w:val="20"/>
          <w:lang w:bidi="es-ES"/>
        </w:rPr>
      </w:pPr>
    </w:p>
    <w:p w14:paraId="10896322" w14:textId="0AFD5893" w:rsidR="00CF2B29" w:rsidRPr="0064630B" w:rsidRDefault="00CF2B29" w:rsidP="008959A0">
      <w:pPr>
        <w:pStyle w:val="Ttulo2"/>
        <w:numPr>
          <w:ilvl w:val="1"/>
          <w:numId w:val="6"/>
        </w:numPr>
        <w:spacing w:before="0" w:line="276" w:lineRule="auto"/>
        <w:ind w:left="567" w:hanging="567"/>
        <w:rPr>
          <w:rFonts w:ascii="Arial" w:hAnsi="Arial" w:cs="Arial"/>
          <w:noProof/>
          <w:sz w:val="24"/>
          <w:lang w:bidi="es-ES"/>
        </w:rPr>
      </w:pPr>
      <w:bookmarkStart w:id="5" w:name="_Toc64232044"/>
      <w:r w:rsidRPr="0064630B">
        <w:rPr>
          <w:rFonts w:ascii="Arial" w:hAnsi="Arial" w:cs="Arial"/>
          <w:noProof/>
          <w:sz w:val="24"/>
          <w:lang w:bidi="es-ES"/>
        </w:rPr>
        <w:lastRenderedPageBreak/>
        <w:t xml:space="preserve">Cambios en las cuestiones externas e internas que sean pertinentes al </w:t>
      </w:r>
      <w:r w:rsidR="009D0164">
        <w:rPr>
          <w:rFonts w:ascii="Arial" w:hAnsi="Arial" w:cs="Arial"/>
          <w:noProof/>
          <w:sz w:val="24"/>
          <w:lang w:bidi="es-ES"/>
        </w:rPr>
        <w:t>S</w:t>
      </w:r>
      <w:r w:rsidRPr="0064630B">
        <w:rPr>
          <w:rFonts w:ascii="Arial" w:hAnsi="Arial" w:cs="Arial"/>
          <w:noProof/>
          <w:sz w:val="24"/>
          <w:lang w:bidi="es-ES"/>
        </w:rPr>
        <w:t xml:space="preserve">istema </w:t>
      </w:r>
      <w:r w:rsidR="009D0164">
        <w:rPr>
          <w:rFonts w:ascii="Arial" w:hAnsi="Arial" w:cs="Arial"/>
          <w:noProof/>
          <w:sz w:val="24"/>
          <w:lang w:bidi="es-ES"/>
        </w:rPr>
        <w:t xml:space="preserve">Integrado </w:t>
      </w:r>
      <w:r w:rsidR="0003528C">
        <w:rPr>
          <w:rFonts w:ascii="Arial" w:hAnsi="Arial" w:cs="Arial"/>
          <w:noProof/>
          <w:sz w:val="24"/>
          <w:lang w:bidi="es-ES"/>
        </w:rPr>
        <w:t>de G</w:t>
      </w:r>
      <w:r w:rsidRPr="0064630B">
        <w:rPr>
          <w:rFonts w:ascii="Arial" w:hAnsi="Arial" w:cs="Arial"/>
          <w:noProof/>
          <w:sz w:val="24"/>
          <w:lang w:bidi="es-ES"/>
        </w:rPr>
        <w:t>estión.</w:t>
      </w:r>
      <w:bookmarkEnd w:id="5"/>
    </w:p>
    <w:p w14:paraId="01ACC83A" w14:textId="77777777" w:rsidR="00CF2B29" w:rsidRPr="00195230" w:rsidRDefault="00CF2B29" w:rsidP="00691C0C">
      <w:pPr>
        <w:spacing w:after="0" w:line="140" w:lineRule="exact"/>
        <w:rPr>
          <w:rFonts w:ascii="Arial" w:hAnsi="Arial" w:cs="Arial"/>
          <w:lang w:val="es-MX"/>
        </w:rPr>
      </w:pPr>
    </w:p>
    <w:p w14:paraId="3BD24184" w14:textId="6A73D820" w:rsidR="000A1CE0" w:rsidRPr="00195230" w:rsidRDefault="008E117F" w:rsidP="0086262B">
      <w:pPr>
        <w:pStyle w:val="Contenido"/>
      </w:pPr>
      <w:r>
        <w:t xml:space="preserve">En el transcurso </w:t>
      </w:r>
      <w:r w:rsidR="00BD39A2">
        <w:t xml:space="preserve">del año </w:t>
      </w:r>
      <w:r w:rsidR="00B64D92" w:rsidRPr="00B64D92">
        <w:rPr>
          <w:highlight w:val="yellow"/>
        </w:rPr>
        <w:t>XXXX</w:t>
      </w:r>
      <w:r w:rsidR="00B64D92">
        <w:t>,</w:t>
      </w:r>
      <w:r w:rsidR="000A1CE0" w:rsidRPr="00195230">
        <w:t xml:space="preserve"> han surgido una serie de cambios </w:t>
      </w:r>
      <w:r w:rsidR="008B6564" w:rsidRPr="00195230">
        <w:t xml:space="preserve">en el contexto interno y externo de la universidad </w:t>
      </w:r>
      <w:r w:rsidR="0017180A">
        <w:t xml:space="preserve">entre los cuales </w:t>
      </w:r>
      <w:r w:rsidR="003E636D">
        <w:t>se destacan</w:t>
      </w:r>
      <w:r w:rsidR="000A1CE0" w:rsidRPr="00195230">
        <w:t>:</w:t>
      </w:r>
    </w:p>
    <w:p w14:paraId="0C283B0D" w14:textId="77777777" w:rsidR="000A1CE0" w:rsidRPr="00195230" w:rsidRDefault="000A1CE0" w:rsidP="0086262B">
      <w:pPr>
        <w:pStyle w:val="Contenido"/>
      </w:pPr>
    </w:p>
    <w:p w14:paraId="5A8EFAA5" w14:textId="417B9B56" w:rsidR="00A562B1" w:rsidRDefault="008E66E4" w:rsidP="0086262B">
      <w:pPr>
        <w:pStyle w:val="Contenido"/>
        <w:numPr>
          <w:ilvl w:val="0"/>
          <w:numId w:val="2"/>
        </w:numPr>
      </w:pPr>
      <w:proofErr w:type="spellStart"/>
      <w:r>
        <w:t>Xxxxxxxxxxxxxx</w:t>
      </w:r>
      <w:proofErr w:type="spellEnd"/>
    </w:p>
    <w:p w14:paraId="56661F2D" w14:textId="124814FC" w:rsidR="008E66E4" w:rsidRDefault="008E66E4" w:rsidP="0086262B">
      <w:pPr>
        <w:pStyle w:val="Contenido"/>
        <w:numPr>
          <w:ilvl w:val="0"/>
          <w:numId w:val="2"/>
        </w:numPr>
      </w:pPr>
      <w:proofErr w:type="spellStart"/>
      <w:r>
        <w:t>Xxxxxxxxx</w:t>
      </w:r>
      <w:proofErr w:type="spellEnd"/>
    </w:p>
    <w:p w14:paraId="3E02F90D" w14:textId="4EDD13A9" w:rsidR="008E66E4" w:rsidRDefault="008E66E4" w:rsidP="0086262B">
      <w:pPr>
        <w:pStyle w:val="Contenido"/>
        <w:numPr>
          <w:ilvl w:val="0"/>
          <w:numId w:val="2"/>
        </w:numPr>
      </w:pPr>
      <w:proofErr w:type="spellStart"/>
      <w:r>
        <w:t>Xxxxxxx</w:t>
      </w:r>
      <w:proofErr w:type="spellEnd"/>
    </w:p>
    <w:p w14:paraId="6C37EF1D" w14:textId="77777777" w:rsidR="008E66E4" w:rsidRPr="00195230" w:rsidRDefault="008E66E4" w:rsidP="0086262B">
      <w:pPr>
        <w:pStyle w:val="Contenido"/>
      </w:pPr>
    </w:p>
    <w:p w14:paraId="7B30360C" w14:textId="76846F09" w:rsidR="005B1AC7" w:rsidRDefault="005B1AC7" w:rsidP="0086262B">
      <w:pPr>
        <w:pStyle w:val="Contenido"/>
      </w:pPr>
      <w:r w:rsidRPr="00195230">
        <w:t>De acuerdo a las disposicione</w:t>
      </w:r>
      <w:r w:rsidR="00BB79F6">
        <w:t xml:space="preserve">s establecidas en el marco del Sistema </w:t>
      </w:r>
      <w:r w:rsidR="008E66E4">
        <w:t xml:space="preserve">Integrado </w:t>
      </w:r>
      <w:r w:rsidR="00BB79F6">
        <w:t>de G</w:t>
      </w:r>
      <w:r w:rsidRPr="00195230">
        <w:t>est</w:t>
      </w:r>
      <w:r w:rsidR="008E66E4">
        <w:t>ión</w:t>
      </w:r>
      <w:r w:rsidRPr="00195230">
        <w:t>,</w:t>
      </w:r>
      <w:r w:rsidR="0074203E">
        <w:t xml:space="preserve"> la institución realiza</w:t>
      </w:r>
      <w:r w:rsidR="00B06F68">
        <w:t xml:space="preserve"> </w:t>
      </w:r>
      <w:r w:rsidR="00A15BE8">
        <w:t xml:space="preserve">el </w:t>
      </w:r>
      <w:r w:rsidR="008E2193">
        <w:t xml:space="preserve">seguimiento, </w:t>
      </w:r>
      <w:r w:rsidR="00A15BE8">
        <w:t xml:space="preserve">la </w:t>
      </w:r>
      <w:r w:rsidR="008E2193">
        <w:t xml:space="preserve">revisión y </w:t>
      </w:r>
      <w:r w:rsidR="00B06F68">
        <w:t>actualización del contexto institucional</w:t>
      </w:r>
      <w:r w:rsidRPr="00195230">
        <w:t xml:space="preserve"> cada </w:t>
      </w:r>
      <w:r w:rsidR="008E66E4">
        <w:t xml:space="preserve">vez que hay elección de nuevo rector, es decir cada </w:t>
      </w:r>
      <w:r w:rsidR="008E2193">
        <w:t>tres (3)</w:t>
      </w:r>
      <w:r w:rsidRPr="00195230">
        <w:t xml:space="preserve"> años</w:t>
      </w:r>
      <w:r w:rsidR="00B21098">
        <w:t xml:space="preserve"> </w:t>
      </w:r>
      <w:r w:rsidR="00AE0DD3">
        <w:t xml:space="preserve">evaluando </w:t>
      </w:r>
      <w:r w:rsidRPr="00195230">
        <w:t xml:space="preserve">las cuestiones </w:t>
      </w:r>
      <w:r w:rsidR="00B21098">
        <w:t>externas e internas</w:t>
      </w:r>
      <w:r w:rsidRPr="00195230">
        <w:t>, incluyendo los cambios identificados y su impacto en la gestión y el logro de los resultados e</w:t>
      </w:r>
      <w:r w:rsidR="00FE7713">
        <w:t>sperados. Lo anterior, permite</w:t>
      </w:r>
      <w:r w:rsidRPr="00195230">
        <w:t xml:space="preserve"> a la institución disponer de información necesaria para la etapa de planificación en cada uno de los procesos que componen el </w:t>
      </w:r>
      <w:r w:rsidR="006264D6">
        <w:t>Sistema de Gestión de l</w:t>
      </w:r>
      <w:r w:rsidR="006264D6" w:rsidRPr="00195230">
        <w:t>a Calidad</w:t>
      </w:r>
      <w:r w:rsidR="008E66E4">
        <w:t xml:space="preserve"> y Sistema de Gestión Ambiental.</w:t>
      </w:r>
    </w:p>
    <w:p w14:paraId="26CBE932" w14:textId="77777777" w:rsidR="004A105A" w:rsidRDefault="004A105A" w:rsidP="0086262B">
      <w:pPr>
        <w:pStyle w:val="Contenido"/>
      </w:pPr>
    </w:p>
    <w:p w14:paraId="2AD11AA5" w14:textId="77777777" w:rsidR="00273DBC" w:rsidRPr="00195230" w:rsidRDefault="00273DBC" w:rsidP="0086262B">
      <w:pPr>
        <w:pStyle w:val="Contenido"/>
      </w:pPr>
    </w:p>
    <w:p w14:paraId="039671C2" w14:textId="186C35BA" w:rsidR="005B1AC7" w:rsidRDefault="005B1AC7" w:rsidP="008959A0">
      <w:pPr>
        <w:pStyle w:val="Ttulo2"/>
        <w:numPr>
          <w:ilvl w:val="1"/>
          <w:numId w:val="6"/>
        </w:numPr>
        <w:spacing w:line="360" w:lineRule="auto"/>
        <w:ind w:left="567" w:hanging="567"/>
        <w:rPr>
          <w:rFonts w:ascii="Arial" w:hAnsi="Arial" w:cs="Arial"/>
          <w:noProof/>
          <w:sz w:val="24"/>
          <w:lang w:bidi="es-ES"/>
        </w:rPr>
      </w:pPr>
      <w:bookmarkStart w:id="6" w:name="_Toc64232045"/>
      <w:r w:rsidRPr="0064630B">
        <w:rPr>
          <w:rFonts w:ascii="Arial" w:hAnsi="Arial" w:cs="Arial"/>
          <w:noProof/>
          <w:sz w:val="24"/>
          <w:lang w:bidi="es-ES"/>
        </w:rPr>
        <w:t xml:space="preserve">Desempeño y eficacia del </w:t>
      </w:r>
      <w:r w:rsidR="00FF0DF9">
        <w:rPr>
          <w:rFonts w:ascii="Arial" w:hAnsi="Arial" w:cs="Arial"/>
          <w:noProof/>
          <w:sz w:val="24"/>
          <w:lang w:bidi="es-ES"/>
        </w:rPr>
        <w:t>Sistema de Gestión de la C</w:t>
      </w:r>
      <w:r w:rsidRPr="0064630B">
        <w:rPr>
          <w:rFonts w:ascii="Arial" w:hAnsi="Arial" w:cs="Arial"/>
          <w:noProof/>
          <w:sz w:val="24"/>
          <w:lang w:bidi="es-ES"/>
        </w:rPr>
        <w:t>alidad.</w:t>
      </w:r>
      <w:bookmarkEnd w:id="6"/>
    </w:p>
    <w:p w14:paraId="11DF75EB" w14:textId="77777777" w:rsidR="00A33A2F" w:rsidRPr="00D7791D" w:rsidRDefault="00A33A2F" w:rsidP="00A33A2F">
      <w:pPr>
        <w:spacing w:after="0"/>
        <w:rPr>
          <w:sz w:val="20"/>
          <w:szCs w:val="20"/>
          <w:lang w:bidi="es-ES"/>
        </w:rPr>
      </w:pPr>
    </w:p>
    <w:p w14:paraId="5F751D4F" w14:textId="5F7B1092" w:rsidR="006A1819" w:rsidRPr="00195230" w:rsidRDefault="006A1819" w:rsidP="008959A0">
      <w:pPr>
        <w:pStyle w:val="Ttulo3"/>
        <w:numPr>
          <w:ilvl w:val="2"/>
          <w:numId w:val="6"/>
        </w:numPr>
        <w:spacing w:before="0" w:after="120" w:line="360" w:lineRule="auto"/>
        <w:rPr>
          <w:rFonts w:ascii="Arial" w:hAnsi="Arial" w:cs="Arial"/>
        </w:rPr>
      </w:pPr>
      <w:bookmarkStart w:id="7" w:name="_Toc64232046"/>
      <w:r w:rsidRPr="00195230">
        <w:rPr>
          <w:rFonts w:ascii="Arial" w:hAnsi="Arial" w:cs="Arial"/>
        </w:rPr>
        <w:t>Informe de satisfacción del cliente.</w:t>
      </w:r>
      <w:bookmarkEnd w:id="7"/>
    </w:p>
    <w:p w14:paraId="2C9E51E3" w14:textId="1E1D5BCC" w:rsidR="00A74111" w:rsidRPr="00195230" w:rsidRDefault="00A74111" w:rsidP="0086262B">
      <w:pPr>
        <w:pStyle w:val="Contenido"/>
      </w:pPr>
      <w:r w:rsidRPr="00195230">
        <w:t xml:space="preserve">A continuación, se relaciona el informe de la aplicación de una encuesta de satisfacción a los estudiantes de los diferentes programas de pregrado de la Universidad de los Llanos. Para la realización </w:t>
      </w:r>
      <w:r w:rsidRPr="00EC1C0A">
        <w:t xml:space="preserve">de la encuesta se utilizó la metodología de muestreo aleatorio simple, y su aplicación se realizó a través del Sistema de Información Académica SIAU. Los datos se recolectaron durante la etapa de </w:t>
      </w:r>
      <w:r w:rsidR="00554CB4" w:rsidRPr="00EC1C0A">
        <w:t>revisión de notas</w:t>
      </w:r>
      <w:r w:rsidRPr="00EC1C0A">
        <w:t xml:space="preserve"> del s</w:t>
      </w:r>
      <w:r w:rsidR="00554CB4" w:rsidRPr="00EC1C0A">
        <w:t>egundo período académico de</w:t>
      </w:r>
      <w:r w:rsidR="008E66E4">
        <w:t>l año</w:t>
      </w:r>
      <w:r w:rsidR="00554CB4" w:rsidRPr="00EC1C0A">
        <w:t xml:space="preserve"> </w:t>
      </w:r>
      <w:r w:rsidR="008E66E4">
        <w:rPr>
          <w:highlight w:val="yellow"/>
        </w:rPr>
        <w:t>XXXX</w:t>
      </w:r>
      <w:r w:rsidRPr="00EC1C0A">
        <w:t xml:space="preserve">; alcanzando una muestra total </w:t>
      </w:r>
      <w:r w:rsidR="00FA6035">
        <w:t xml:space="preserve">de </w:t>
      </w:r>
      <w:r w:rsidR="00FA6035" w:rsidRPr="00FA6035">
        <w:rPr>
          <w:highlight w:val="yellow"/>
        </w:rPr>
        <w:t>XXXX</w:t>
      </w:r>
      <w:r w:rsidRPr="00EC1C0A">
        <w:t xml:space="preserve"> estudiantes encuestados, cifra que, de acuerdo a la metodología</w:t>
      </w:r>
      <w:r w:rsidR="00584B96" w:rsidRPr="00EC1C0A">
        <w:t xml:space="preserve"> del muestreo aleatorio simple</w:t>
      </w:r>
      <w:r w:rsidRPr="00EC1C0A">
        <w:t xml:space="preserve">, </w:t>
      </w:r>
      <w:r w:rsidR="00F1168E" w:rsidRPr="00EC1C0A">
        <w:t xml:space="preserve">alcanza un índice de confianza del </w:t>
      </w:r>
      <w:r w:rsidR="00FA6035">
        <w:rPr>
          <w:highlight w:val="yellow"/>
        </w:rPr>
        <w:t>XX</w:t>
      </w:r>
      <w:r w:rsidRPr="00EC1C0A">
        <w:t>%</w:t>
      </w:r>
      <w:r w:rsidR="00EC1C0A">
        <w:t xml:space="preserve"> y un porcentaje de error de</w:t>
      </w:r>
      <w:r w:rsidR="005F0D2F">
        <w:t xml:space="preserve"> tan solo</w:t>
      </w:r>
      <w:r w:rsidR="00BF5A26">
        <w:t xml:space="preserve"> </w:t>
      </w:r>
      <w:r w:rsidR="00FA6035">
        <w:rPr>
          <w:highlight w:val="yellow"/>
        </w:rPr>
        <w:t>X</w:t>
      </w:r>
      <w:proofErr w:type="gramStart"/>
      <w:r w:rsidR="00FA6035">
        <w:rPr>
          <w:highlight w:val="yellow"/>
        </w:rPr>
        <w:t>,X</w:t>
      </w:r>
      <w:proofErr w:type="gramEnd"/>
      <w:r w:rsidR="00FA6035">
        <w:rPr>
          <w:highlight w:val="yellow"/>
        </w:rPr>
        <w:t xml:space="preserve"> </w:t>
      </w:r>
      <w:r w:rsidR="00EC1C0A">
        <w:t>%</w:t>
      </w:r>
      <w:r w:rsidRPr="00EC1C0A">
        <w:t xml:space="preserve"> para una población de </w:t>
      </w:r>
      <w:r w:rsidR="00FA6035">
        <w:rPr>
          <w:highlight w:val="yellow"/>
        </w:rPr>
        <w:t>XXXX</w:t>
      </w:r>
      <w:r w:rsidR="008A4FBC">
        <w:t xml:space="preserve"> estudiantes de pregrado.</w:t>
      </w:r>
    </w:p>
    <w:p w14:paraId="50B84AB4" w14:textId="77777777" w:rsidR="00A74111" w:rsidRPr="00195230" w:rsidRDefault="00A74111" w:rsidP="0086262B">
      <w:pPr>
        <w:pStyle w:val="Contenido"/>
      </w:pPr>
    </w:p>
    <w:p w14:paraId="4916C20B" w14:textId="77777777" w:rsidR="00A74111" w:rsidRPr="00195230" w:rsidRDefault="00A74111" w:rsidP="0086262B">
      <w:pPr>
        <w:pStyle w:val="Contenido"/>
      </w:pPr>
      <w:r w:rsidRPr="00195230">
        <w:t xml:space="preserve">En esta encuesta se evaluaron 6 aspectos a nivel general, que corresponden a los requisitos de </w:t>
      </w:r>
      <w:r w:rsidR="00EC7BF0" w:rsidRPr="00195230">
        <w:t>esta parte interesada</w:t>
      </w:r>
      <w:r w:rsidRPr="00195230">
        <w:t xml:space="preserve">, respecto a la prestación del servicio de educación superior, los cuales son: </w:t>
      </w:r>
    </w:p>
    <w:p w14:paraId="091EF3FF" w14:textId="77777777" w:rsidR="00A74111" w:rsidRPr="00195230" w:rsidRDefault="00A74111" w:rsidP="0086262B">
      <w:pPr>
        <w:pStyle w:val="Contenido"/>
      </w:pPr>
    </w:p>
    <w:p w14:paraId="03832281" w14:textId="77777777" w:rsidR="00A74111" w:rsidRPr="00195230" w:rsidRDefault="00A74111" w:rsidP="0086262B">
      <w:pPr>
        <w:pStyle w:val="Contenido"/>
        <w:numPr>
          <w:ilvl w:val="0"/>
          <w:numId w:val="3"/>
        </w:numPr>
      </w:pPr>
      <w:r w:rsidRPr="00195230">
        <w:t>Programas académicos de Calidad</w:t>
      </w:r>
    </w:p>
    <w:p w14:paraId="58CF706D" w14:textId="77777777" w:rsidR="00A74111" w:rsidRPr="00195230" w:rsidRDefault="00A74111" w:rsidP="0086262B">
      <w:pPr>
        <w:pStyle w:val="Contenido"/>
        <w:numPr>
          <w:ilvl w:val="0"/>
          <w:numId w:val="3"/>
        </w:numPr>
      </w:pPr>
      <w:r w:rsidRPr="00195230">
        <w:t>Efectiva planeación de los procesos académicos</w:t>
      </w:r>
    </w:p>
    <w:p w14:paraId="2918DCF7" w14:textId="77777777" w:rsidR="00A74111" w:rsidRPr="00195230" w:rsidRDefault="00A74111" w:rsidP="0086262B">
      <w:pPr>
        <w:pStyle w:val="Contenido"/>
        <w:numPr>
          <w:ilvl w:val="0"/>
          <w:numId w:val="3"/>
        </w:numPr>
      </w:pPr>
      <w:r w:rsidRPr="00195230">
        <w:t>Aseguramiento de buenas prácticas en el ejercicio docente</w:t>
      </w:r>
    </w:p>
    <w:p w14:paraId="39E1C1A1" w14:textId="77777777" w:rsidR="00A74111" w:rsidRPr="00195230" w:rsidRDefault="00A74111" w:rsidP="0086262B">
      <w:pPr>
        <w:pStyle w:val="Contenido"/>
        <w:numPr>
          <w:ilvl w:val="0"/>
          <w:numId w:val="3"/>
        </w:numPr>
      </w:pPr>
      <w:r w:rsidRPr="00195230">
        <w:t>Salones y espacios físicos acordes</w:t>
      </w:r>
    </w:p>
    <w:p w14:paraId="24CE056C" w14:textId="77777777" w:rsidR="00A74111" w:rsidRPr="00195230" w:rsidRDefault="00A74111" w:rsidP="0086262B">
      <w:pPr>
        <w:pStyle w:val="Contenido"/>
        <w:numPr>
          <w:ilvl w:val="0"/>
          <w:numId w:val="3"/>
        </w:numPr>
      </w:pPr>
      <w:r w:rsidRPr="00195230">
        <w:t>Calidez en la atención al usuario</w:t>
      </w:r>
    </w:p>
    <w:p w14:paraId="0EB2C21A" w14:textId="77777777" w:rsidR="00A74111" w:rsidRPr="00195230" w:rsidRDefault="00A74111" w:rsidP="0086262B">
      <w:pPr>
        <w:pStyle w:val="Contenido"/>
        <w:numPr>
          <w:ilvl w:val="0"/>
          <w:numId w:val="3"/>
        </w:numPr>
      </w:pPr>
      <w:r w:rsidRPr="00195230">
        <w:t>Calidad en la prestación de los servicios de Bienestar Universitario</w:t>
      </w:r>
    </w:p>
    <w:p w14:paraId="7ACD05F5" w14:textId="77777777" w:rsidR="00A74111" w:rsidRPr="00195230" w:rsidRDefault="00A74111" w:rsidP="0086262B">
      <w:pPr>
        <w:pStyle w:val="Contenido"/>
      </w:pPr>
    </w:p>
    <w:p w14:paraId="266A6FC8" w14:textId="1FE81E85" w:rsidR="00A74111" w:rsidRPr="008702FD" w:rsidRDefault="00EC7BF0" w:rsidP="00693A6E">
      <w:pPr>
        <w:spacing w:after="0" w:line="240" w:lineRule="auto"/>
        <w:jc w:val="both"/>
        <w:rPr>
          <w:rFonts w:ascii="Arial" w:hAnsi="Arial" w:cs="Arial"/>
          <w:sz w:val="20"/>
          <w:szCs w:val="20"/>
        </w:rPr>
      </w:pPr>
      <w:r w:rsidRPr="008702FD">
        <w:rPr>
          <w:rFonts w:ascii="Arial" w:hAnsi="Arial" w:cs="Arial"/>
          <w:sz w:val="20"/>
          <w:szCs w:val="20"/>
        </w:rPr>
        <w:t>Los resultados son los siguientes:</w:t>
      </w:r>
    </w:p>
    <w:p w14:paraId="26E79655" w14:textId="77777777" w:rsidR="003D7EAD" w:rsidRPr="00195230" w:rsidRDefault="003D7EAD" w:rsidP="00693A6E">
      <w:pPr>
        <w:spacing w:after="0" w:line="240" w:lineRule="auto"/>
        <w:jc w:val="both"/>
        <w:rPr>
          <w:rFonts w:ascii="Arial" w:hAnsi="Arial" w:cs="Arial"/>
        </w:rPr>
      </w:pPr>
    </w:p>
    <w:p w14:paraId="014FD060" w14:textId="505BC461" w:rsidR="00985FAB" w:rsidRPr="00985FAB" w:rsidRDefault="00985FAB" w:rsidP="002B327B">
      <w:pPr>
        <w:pStyle w:val="Descripcin"/>
        <w:keepNext/>
        <w:spacing w:after="0" w:line="360" w:lineRule="auto"/>
        <w:rPr>
          <w:b w:val="0"/>
          <w:color w:val="auto"/>
          <w:sz w:val="22"/>
        </w:rPr>
      </w:pPr>
      <w:r w:rsidRPr="00985FAB">
        <w:rPr>
          <w:color w:val="auto"/>
          <w:sz w:val="22"/>
        </w:rPr>
        <w:t xml:space="preserve">Tabla </w:t>
      </w:r>
      <w:r w:rsidR="00FA6E01">
        <w:rPr>
          <w:color w:val="auto"/>
          <w:sz w:val="22"/>
        </w:rPr>
        <w:t>6</w:t>
      </w:r>
      <w:r w:rsidRPr="00985FAB">
        <w:rPr>
          <w:color w:val="auto"/>
          <w:sz w:val="22"/>
        </w:rPr>
        <w:t xml:space="preserve">: </w:t>
      </w:r>
      <w:r w:rsidRPr="00985FAB">
        <w:rPr>
          <w:b w:val="0"/>
          <w:color w:val="auto"/>
          <w:sz w:val="22"/>
        </w:rPr>
        <w:t>Resultados encuesta de satisf</w:t>
      </w:r>
      <w:r w:rsidR="008702FD">
        <w:rPr>
          <w:b w:val="0"/>
          <w:color w:val="auto"/>
          <w:sz w:val="22"/>
        </w:rPr>
        <w:t>acción II Período Académico 2020</w:t>
      </w:r>
    </w:p>
    <w:tbl>
      <w:tblPr>
        <w:tblW w:w="5000" w:type="pct"/>
        <w:tblCellMar>
          <w:left w:w="70" w:type="dxa"/>
          <w:right w:w="70" w:type="dxa"/>
        </w:tblCellMar>
        <w:tblLook w:val="04A0" w:firstRow="1" w:lastRow="0" w:firstColumn="1" w:lastColumn="0" w:noHBand="0" w:noVBand="1"/>
      </w:tblPr>
      <w:tblGrid>
        <w:gridCol w:w="463"/>
        <w:gridCol w:w="2950"/>
        <w:gridCol w:w="1051"/>
        <w:gridCol w:w="1031"/>
        <w:gridCol w:w="1191"/>
        <w:gridCol w:w="1191"/>
        <w:gridCol w:w="941"/>
      </w:tblGrid>
      <w:tr w:rsidR="00F71C52" w:rsidRPr="00F71C52" w14:paraId="46243F7B" w14:textId="77777777" w:rsidTr="00F34536">
        <w:trPr>
          <w:trHeight w:val="960"/>
          <w:tblHeader/>
        </w:trPr>
        <w:tc>
          <w:tcPr>
            <w:tcW w:w="263" w:type="pct"/>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11CD89E2"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No.</w:t>
            </w:r>
          </w:p>
        </w:tc>
        <w:tc>
          <w:tcPr>
            <w:tcW w:w="1673" w:type="pct"/>
            <w:tcBorders>
              <w:top w:val="single" w:sz="8" w:space="0" w:color="7F7F7F"/>
              <w:left w:val="nil"/>
              <w:bottom w:val="single" w:sz="8" w:space="0" w:color="7F7F7F"/>
              <w:right w:val="single" w:sz="8" w:space="0" w:color="7F7F7F"/>
            </w:tcBorders>
            <w:shd w:val="clear" w:color="auto" w:fill="auto"/>
            <w:vAlign w:val="center"/>
            <w:hideMark/>
          </w:tcPr>
          <w:p w14:paraId="152F57EE"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Característica evaluada</w:t>
            </w:r>
          </w:p>
        </w:tc>
        <w:tc>
          <w:tcPr>
            <w:tcW w:w="596" w:type="pct"/>
            <w:tcBorders>
              <w:top w:val="single" w:sz="8" w:space="0" w:color="7F7F7F"/>
              <w:left w:val="nil"/>
              <w:bottom w:val="single" w:sz="8" w:space="0" w:color="7F7F7F"/>
              <w:right w:val="single" w:sz="8" w:space="0" w:color="7F7F7F"/>
            </w:tcBorders>
            <w:shd w:val="clear" w:color="auto" w:fill="auto"/>
            <w:vAlign w:val="center"/>
            <w:hideMark/>
          </w:tcPr>
          <w:p w14:paraId="544CFB1C" w14:textId="77777777" w:rsidR="00F71C52" w:rsidRPr="00F71C52" w:rsidRDefault="00F71C52" w:rsidP="00F71C52">
            <w:pPr>
              <w:spacing w:after="0" w:line="240" w:lineRule="auto"/>
              <w:jc w:val="center"/>
              <w:rPr>
                <w:rFonts w:ascii="Arial" w:eastAsia="Times New Roman" w:hAnsi="Arial" w:cs="Arial"/>
                <w:b/>
                <w:bCs/>
                <w:color w:val="000000"/>
                <w:sz w:val="18"/>
                <w:szCs w:val="18"/>
                <w:lang w:eastAsia="es-CO"/>
              </w:rPr>
            </w:pPr>
            <w:r w:rsidRPr="00F71C52">
              <w:rPr>
                <w:rFonts w:ascii="Arial" w:eastAsia="Times New Roman" w:hAnsi="Arial" w:cs="Arial"/>
                <w:b/>
                <w:bCs/>
                <w:color w:val="000000"/>
                <w:sz w:val="18"/>
                <w:szCs w:val="18"/>
                <w:lang w:eastAsia="es-CO"/>
              </w:rPr>
              <w:t xml:space="preserve">Satisfecho </w:t>
            </w:r>
          </w:p>
        </w:tc>
        <w:tc>
          <w:tcPr>
            <w:tcW w:w="585" w:type="pct"/>
            <w:tcBorders>
              <w:top w:val="single" w:sz="8" w:space="0" w:color="7F7F7F"/>
              <w:left w:val="nil"/>
              <w:bottom w:val="single" w:sz="8" w:space="0" w:color="7F7F7F"/>
              <w:right w:val="single" w:sz="8" w:space="0" w:color="7F7F7F"/>
            </w:tcBorders>
            <w:shd w:val="clear" w:color="auto" w:fill="auto"/>
            <w:vAlign w:val="center"/>
            <w:hideMark/>
          </w:tcPr>
          <w:p w14:paraId="284A3D1C" w14:textId="77777777" w:rsidR="00F71C52" w:rsidRPr="00F71C52" w:rsidRDefault="00F71C52" w:rsidP="00F71C52">
            <w:pPr>
              <w:spacing w:after="0" w:line="240" w:lineRule="auto"/>
              <w:jc w:val="center"/>
              <w:rPr>
                <w:rFonts w:ascii="Arial" w:eastAsia="Times New Roman" w:hAnsi="Arial" w:cs="Arial"/>
                <w:b/>
                <w:bCs/>
                <w:color w:val="000000"/>
                <w:sz w:val="18"/>
                <w:szCs w:val="18"/>
                <w:lang w:eastAsia="es-CO"/>
              </w:rPr>
            </w:pPr>
            <w:r w:rsidRPr="00F71C52">
              <w:rPr>
                <w:rFonts w:ascii="Arial" w:eastAsia="Times New Roman" w:hAnsi="Arial" w:cs="Arial"/>
                <w:b/>
                <w:bCs/>
                <w:color w:val="000000"/>
                <w:sz w:val="18"/>
                <w:szCs w:val="18"/>
                <w:lang w:eastAsia="es-CO"/>
              </w:rPr>
              <w:t>Muy satisfecho</w:t>
            </w:r>
          </w:p>
        </w:tc>
        <w:tc>
          <w:tcPr>
            <w:tcW w:w="675" w:type="pct"/>
            <w:tcBorders>
              <w:top w:val="single" w:sz="8" w:space="0" w:color="7F7F7F"/>
              <w:left w:val="nil"/>
              <w:bottom w:val="single" w:sz="8" w:space="0" w:color="7F7F7F"/>
              <w:right w:val="single" w:sz="8" w:space="0" w:color="7F7F7F"/>
            </w:tcBorders>
            <w:shd w:val="clear" w:color="auto" w:fill="auto"/>
            <w:vAlign w:val="center"/>
            <w:hideMark/>
          </w:tcPr>
          <w:p w14:paraId="43173024" w14:textId="77777777" w:rsidR="00F71C52" w:rsidRPr="00F71C52" w:rsidRDefault="00F71C52" w:rsidP="00F71C52">
            <w:pPr>
              <w:spacing w:after="0" w:line="240" w:lineRule="auto"/>
              <w:jc w:val="center"/>
              <w:rPr>
                <w:rFonts w:ascii="Arial" w:eastAsia="Times New Roman" w:hAnsi="Arial" w:cs="Arial"/>
                <w:b/>
                <w:bCs/>
                <w:color w:val="000000"/>
                <w:sz w:val="18"/>
                <w:szCs w:val="18"/>
                <w:lang w:eastAsia="es-CO"/>
              </w:rPr>
            </w:pPr>
            <w:r w:rsidRPr="00F71C52">
              <w:rPr>
                <w:rFonts w:ascii="Arial" w:eastAsia="Times New Roman" w:hAnsi="Arial" w:cs="Arial"/>
                <w:b/>
                <w:bCs/>
                <w:color w:val="000000"/>
                <w:sz w:val="18"/>
                <w:szCs w:val="18"/>
                <w:lang w:eastAsia="es-CO"/>
              </w:rPr>
              <w:t>Insatisfecho</w:t>
            </w:r>
          </w:p>
        </w:tc>
        <w:tc>
          <w:tcPr>
            <w:tcW w:w="675" w:type="pct"/>
            <w:tcBorders>
              <w:top w:val="single" w:sz="8" w:space="0" w:color="7F7F7F"/>
              <w:left w:val="nil"/>
              <w:bottom w:val="single" w:sz="8" w:space="0" w:color="7F7F7F"/>
              <w:right w:val="single" w:sz="8" w:space="0" w:color="7F7F7F"/>
            </w:tcBorders>
            <w:shd w:val="clear" w:color="auto" w:fill="auto"/>
            <w:vAlign w:val="center"/>
            <w:hideMark/>
          </w:tcPr>
          <w:p w14:paraId="6B9EAE2A" w14:textId="77777777" w:rsidR="00F71C52" w:rsidRPr="00F71C52" w:rsidRDefault="00F71C52" w:rsidP="00F71C52">
            <w:pPr>
              <w:spacing w:after="0" w:line="240" w:lineRule="auto"/>
              <w:jc w:val="center"/>
              <w:rPr>
                <w:rFonts w:ascii="Arial" w:eastAsia="Times New Roman" w:hAnsi="Arial" w:cs="Arial"/>
                <w:b/>
                <w:bCs/>
                <w:color w:val="000000"/>
                <w:sz w:val="18"/>
                <w:szCs w:val="18"/>
                <w:lang w:eastAsia="es-CO"/>
              </w:rPr>
            </w:pPr>
            <w:r w:rsidRPr="00F71C52">
              <w:rPr>
                <w:rFonts w:ascii="Arial" w:eastAsia="Times New Roman" w:hAnsi="Arial" w:cs="Arial"/>
                <w:b/>
                <w:bCs/>
                <w:color w:val="000000"/>
                <w:sz w:val="18"/>
                <w:szCs w:val="18"/>
                <w:lang w:eastAsia="es-CO"/>
              </w:rPr>
              <w:t>Muy insatisfecho</w:t>
            </w:r>
          </w:p>
        </w:tc>
        <w:tc>
          <w:tcPr>
            <w:tcW w:w="534" w:type="pct"/>
            <w:tcBorders>
              <w:top w:val="single" w:sz="8" w:space="0" w:color="7F7F7F"/>
              <w:left w:val="nil"/>
              <w:bottom w:val="single" w:sz="8" w:space="0" w:color="7F7F7F"/>
              <w:right w:val="single" w:sz="8" w:space="0" w:color="7F7F7F"/>
            </w:tcBorders>
            <w:shd w:val="clear" w:color="auto" w:fill="auto"/>
            <w:vAlign w:val="center"/>
            <w:hideMark/>
          </w:tcPr>
          <w:p w14:paraId="418C8056" w14:textId="77777777" w:rsidR="00F71C52" w:rsidRPr="00F71C52" w:rsidRDefault="00F71C52" w:rsidP="00F71C52">
            <w:pPr>
              <w:spacing w:after="0" w:line="240" w:lineRule="auto"/>
              <w:jc w:val="center"/>
              <w:rPr>
                <w:rFonts w:ascii="Arial" w:eastAsia="Times New Roman" w:hAnsi="Arial" w:cs="Arial"/>
                <w:b/>
                <w:bCs/>
                <w:color w:val="000000"/>
                <w:sz w:val="18"/>
                <w:szCs w:val="18"/>
                <w:lang w:eastAsia="es-CO"/>
              </w:rPr>
            </w:pPr>
            <w:r w:rsidRPr="00F71C52">
              <w:rPr>
                <w:rFonts w:ascii="Arial" w:eastAsia="Times New Roman" w:hAnsi="Arial" w:cs="Arial"/>
                <w:b/>
                <w:bCs/>
                <w:color w:val="000000"/>
                <w:sz w:val="18"/>
                <w:szCs w:val="18"/>
                <w:lang w:eastAsia="es-CO"/>
              </w:rPr>
              <w:t>No aplica/No sabe</w:t>
            </w:r>
          </w:p>
        </w:tc>
      </w:tr>
      <w:tr w:rsidR="00F71C52" w:rsidRPr="00F71C52" w14:paraId="6DD93FDC" w14:textId="77777777" w:rsidTr="00F71C52">
        <w:trPr>
          <w:trHeight w:val="330"/>
        </w:trPr>
        <w:tc>
          <w:tcPr>
            <w:tcW w:w="5000" w:type="pct"/>
            <w:gridSpan w:val="7"/>
            <w:tcBorders>
              <w:top w:val="single" w:sz="8" w:space="0" w:color="7F7F7F"/>
              <w:left w:val="single" w:sz="8" w:space="0" w:color="7F7F7F"/>
              <w:bottom w:val="single" w:sz="8" w:space="0" w:color="7F7F7F"/>
              <w:right w:val="single" w:sz="8" w:space="0" w:color="7F7F7F"/>
            </w:tcBorders>
            <w:shd w:val="clear" w:color="000000" w:fill="F2F2F2"/>
            <w:vAlign w:val="center"/>
            <w:hideMark/>
          </w:tcPr>
          <w:p w14:paraId="77A41C29"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Aspecto: Programas académicos de Calidad</w:t>
            </w:r>
          </w:p>
        </w:tc>
      </w:tr>
      <w:tr w:rsidR="00F71C52" w:rsidRPr="00F71C52" w14:paraId="7B82D4B8" w14:textId="77777777" w:rsidTr="00F34536">
        <w:trPr>
          <w:trHeight w:val="330"/>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4273DB93"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w:t>
            </w:r>
          </w:p>
        </w:tc>
        <w:tc>
          <w:tcPr>
            <w:tcW w:w="1673" w:type="pct"/>
            <w:tcBorders>
              <w:top w:val="nil"/>
              <w:left w:val="nil"/>
              <w:bottom w:val="single" w:sz="8" w:space="0" w:color="7F7F7F"/>
              <w:right w:val="single" w:sz="8" w:space="0" w:color="7F7F7F"/>
            </w:tcBorders>
            <w:shd w:val="clear" w:color="auto" w:fill="auto"/>
            <w:vAlign w:val="center"/>
            <w:hideMark/>
          </w:tcPr>
          <w:p w14:paraId="71BB6B98"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Plan de estudio del programa claramente definido</w:t>
            </w:r>
          </w:p>
        </w:tc>
        <w:tc>
          <w:tcPr>
            <w:tcW w:w="596" w:type="pct"/>
            <w:tcBorders>
              <w:top w:val="nil"/>
              <w:left w:val="nil"/>
              <w:bottom w:val="single" w:sz="8" w:space="0" w:color="7F7F7F"/>
              <w:right w:val="single" w:sz="8" w:space="0" w:color="7F7F7F"/>
            </w:tcBorders>
            <w:shd w:val="clear" w:color="auto" w:fill="auto"/>
            <w:vAlign w:val="center"/>
          </w:tcPr>
          <w:p w14:paraId="3E1B9437" w14:textId="23B808E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4311CE55" w14:textId="7333C275"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1D25703E" w14:textId="5441966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404FBA70" w14:textId="5F301FD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4DB03234" w14:textId="5A6B3DD6"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10F0E051"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6527A342"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lastRenderedPageBreak/>
              <w:t>2</w:t>
            </w:r>
          </w:p>
        </w:tc>
        <w:tc>
          <w:tcPr>
            <w:tcW w:w="1673" w:type="pct"/>
            <w:tcBorders>
              <w:top w:val="nil"/>
              <w:left w:val="nil"/>
              <w:bottom w:val="single" w:sz="8" w:space="0" w:color="7F7F7F"/>
              <w:right w:val="single" w:sz="8" w:space="0" w:color="7F7F7F"/>
            </w:tcBorders>
            <w:shd w:val="clear" w:color="000000" w:fill="F2F2F2"/>
            <w:vAlign w:val="center"/>
            <w:hideMark/>
          </w:tcPr>
          <w:p w14:paraId="3CAF041A"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Cumplimiento de la temática establecida en cada uno de los cursos del programa académico</w:t>
            </w:r>
          </w:p>
        </w:tc>
        <w:tc>
          <w:tcPr>
            <w:tcW w:w="596" w:type="pct"/>
            <w:tcBorders>
              <w:top w:val="nil"/>
              <w:left w:val="nil"/>
              <w:bottom w:val="single" w:sz="8" w:space="0" w:color="7F7F7F"/>
              <w:right w:val="single" w:sz="8" w:space="0" w:color="7F7F7F"/>
            </w:tcBorders>
            <w:shd w:val="clear" w:color="000000" w:fill="F2F2F2"/>
            <w:vAlign w:val="center"/>
          </w:tcPr>
          <w:p w14:paraId="213D2D38" w14:textId="6322C28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42FC73AB" w14:textId="2883CB80"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69EE350B" w14:textId="705C85B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7275E399" w14:textId="0A3362A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2FA96768" w14:textId="663B40D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4F21F342" w14:textId="77777777" w:rsidTr="00F34536">
        <w:trPr>
          <w:trHeight w:val="465"/>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03DA4D9C"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3</w:t>
            </w:r>
          </w:p>
        </w:tc>
        <w:tc>
          <w:tcPr>
            <w:tcW w:w="1673" w:type="pct"/>
            <w:tcBorders>
              <w:top w:val="nil"/>
              <w:left w:val="nil"/>
              <w:bottom w:val="single" w:sz="8" w:space="0" w:color="7F7F7F"/>
              <w:right w:val="single" w:sz="8" w:space="0" w:color="7F7F7F"/>
            </w:tcBorders>
            <w:shd w:val="clear" w:color="auto" w:fill="auto"/>
            <w:vAlign w:val="center"/>
            <w:hideMark/>
          </w:tcPr>
          <w:p w14:paraId="68E00667"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Cantidad de docentes con los que cuenta el programa</w:t>
            </w:r>
          </w:p>
        </w:tc>
        <w:tc>
          <w:tcPr>
            <w:tcW w:w="596" w:type="pct"/>
            <w:tcBorders>
              <w:top w:val="nil"/>
              <w:left w:val="nil"/>
              <w:bottom w:val="single" w:sz="8" w:space="0" w:color="7F7F7F"/>
              <w:right w:val="single" w:sz="8" w:space="0" w:color="7F7F7F"/>
            </w:tcBorders>
            <w:shd w:val="clear" w:color="auto" w:fill="auto"/>
            <w:vAlign w:val="center"/>
          </w:tcPr>
          <w:p w14:paraId="7562881D" w14:textId="2983AA9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600CB38C" w14:textId="2417361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6250FB2B" w14:textId="7F380B5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57C07D62" w14:textId="349CD22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0E96ED80" w14:textId="478E2E8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17B62D7B" w14:textId="77777777" w:rsidTr="00F34536">
        <w:trPr>
          <w:trHeight w:val="330"/>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647E07D0"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4</w:t>
            </w:r>
          </w:p>
        </w:tc>
        <w:tc>
          <w:tcPr>
            <w:tcW w:w="1673" w:type="pct"/>
            <w:tcBorders>
              <w:top w:val="nil"/>
              <w:left w:val="nil"/>
              <w:bottom w:val="single" w:sz="8" w:space="0" w:color="7F7F7F"/>
              <w:right w:val="single" w:sz="8" w:space="0" w:color="7F7F7F"/>
            </w:tcBorders>
            <w:shd w:val="clear" w:color="000000" w:fill="F2F2F2"/>
            <w:vAlign w:val="center"/>
            <w:hideMark/>
          </w:tcPr>
          <w:p w14:paraId="51FE926C"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Utilidad de las prácticas y/o visitas extramuros</w:t>
            </w:r>
          </w:p>
        </w:tc>
        <w:tc>
          <w:tcPr>
            <w:tcW w:w="596" w:type="pct"/>
            <w:tcBorders>
              <w:top w:val="nil"/>
              <w:left w:val="nil"/>
              <w:bottom w:val="single" w:sz="8" w:space="0" w:color="7F7F7F"/>
              <w:right w:val="single" w:sz="8" w:space="0" w:color="7F7F7F"/>
            </w:tcBorders>
            <w:shd w:val="clear" w:color="000000" w:fill="F2F2F2"/>
            <w:vAlign w:val="center"/>
          </w:tcPr>
          <w:p w14:paraId="2E442D99" w14:textId="1156A509"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089623CC" w14:textId="3D200B19"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02E7FB17" w14:textId="616D674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18985AC1" w14:textId="7C298F5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27DE56D7" w14:textId="3B3505B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7D5C509D" w14:textId="77777777" w:rsidTr="00F34536">
        <w:trPr>
          <w:trHeight w:val="780"/>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42FB8413"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5</w:t>
            </w:r>
          </w:p>
        </w:tc>
        <w:tc>
          <w:tcPr>
            <w:tcW w:w="1673" w:type="pct"/>
            <w:tcBorders>
              <w:top w:val="nil"/>
              <w:left w:val="nil"/>
              <w:bottom w:val="single" w:sz="8" w:space="0" w:color="7F7F7F"/>
              <w:right w:val="single" w:sz="8" w:space="0" w:color="7F7F7F"/>
            </w:tcBorders>
            <w:shd w:val="clear" w:color="auto" w:fill="auto"/>
            <w:vAlign w:val="center"/>
            <w:hideMark/>
          </w:tcPr>
          <w:p w14:paraId="4606B62D"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Suficiencia de convenios con otras instituciones o empresas para el desarrollo de prácticas, pasantías, visitas y proyectos de investigación</w:t>
            </w:r>
          </w:p>
        </w:tc>
        <w:tc>
          <w:tcPr>
            <w:tcW w:w="596" w:type="pct"/>
            <w:tcBorders>
              <w:top w:val="nil"/>
              <w:left w:val="nil"/>
              <w:bottom w:val="single" w:sz="8" w:space="0" w:color="7F7F7F"/>
              <w:right w:val="single" w:sz="8" w:space="0" w:color="7F7F7F"/>
            </w:tcBorders>
            <w:shd w:val="clear" w:color="auto" w:fill="auto"/>
            <w:vAlign w:val="center"/>
          </w:tcPr>
          <w:p w14:paraId="0A87BE0F" w14:textId="2E67A71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1492F388" w14:textId="3A9983F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64957714" w14:textId="5C3D66B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55062FD4" w14:textId="3831740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6965B1A1" w14:textId="440613C6"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5C9F4F7E"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598DA326"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6</w:t>
            </w:r>
          </w:p>
        </w:tc>
        <w:tc>
          <w:tcPr>
            <w:tcW w:w="1673" w:type="pct"/>
            <w:tcBorders>
              <w:top w:val="nil"/>
              <w:left w:val="nil"/>
              <w:bottom w:val="single" w:sz="8" w:space="0" w:color="7F7F7F"/>
              <w:right w:val="single" w:sz="8" w:space="0" w:color="7F7F7F"/>
            </w:tcBorders>
            <w:shd w:val="clear" w:color="000000" w:fill="F2F2F2"/>
            <w:vAlign w:val="center"/>
            <w:hideMark/>
          </w:tcPr>
          <w:p w14:paraId="29B8DC6C"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La oportunidad que le ofrece el programa para vincularse a grupos de estudio o de investigación</w:t>
            </w:r>
          </w:p>
        </w:tc>
        <w:tc>
          <w:tcPr>
            <w:tcW w:w="596" w:type="pct"/>
            <w:tcBorders>
              <w:top w:val="nil"/>
              <w:left w:val="nil"/>
              <w:bottom w:val="single" w:sz="8" w:space="0" w:color="7F7F7F"/>
              <w:right w:val="single" w:sz="8" w:space="0" w:color="7F7F7F"/>
            </w:tcBorders>
            <w:shd w:val="clear" w:color="000000" w:fill="F2F2F2"/>
            <w:vAlign w:val="center"/>
          </w:tcPr>
          <w:p w14:paraId="33ECD920" w14:textId="5F9676C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20527BD1" w14:textId="16FF6A1C"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1764B694" w14:textId="723C867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0DBD0158" w14:textId="10A3AD50"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26E93B93" w14:textId="5982F95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1B1F402E"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66B96D7D"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7</w:t>
            </w:r>
          </w:p>
        </w:tc>
        <w:tc>
          <w:tcPr>
            <w:tcW w:w="1673" w:type="pct"/>
            <w:tcBorders>
              <w:top w:val="nil"/>
              <w:left w:val="nil"/>
              <w:bottom w:val="single" w:sz="8" w:space="0" w:color="7F7F7F"/>
              <w:right w:val="single" w:sz="8" w:space="0" w:color="7F7F7F"/>
            </w:tcBorders>
            <w:shd w:val="clear" w:color="auto" w:fill="auto"/>
            <w:vAlign w:val="center"/>
            <w:hideMark/>
          </w:tcPr>
          <w:p w14:paraId="72AA30A5"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La oportunidad que le ofrece el programa para vincularse a proyectos de proyección social</w:t>
            </w:r>
          </w:p>
        </w:tc>
        <w:tc>
          <w:tcPr>
            <w:tcW w:w="596" w:type="pct"/>
            <w:tcBorders>
              <w:top w:val="nil"/>
              <w:left w:val="nil"/>
              <w:bottom w:val="single" w:sz="8" w:space="0" w:color="7F7F7F"/>
              <w:right w:val="single" w:sz="8" w:space="0" w:color="7F7F7F"/>
            </w:tcBorders>
            <w:shd w:val="clear" w:color="auto" w:fill="auto"/>
            <w:vAlign w:val="center"/>
          </w:tcPr>
          <w:p w14:paraId="06191ACA" w14:textId="093C9CC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0C2559C7" w14:textId="407CA7C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0FF1E915" w14:textId="05203AC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4E879089" w14:textId="03DB0A2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41C0C3AB" w14:textId="2A57C2D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07492C6D"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18EDDC03"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8</w:t>
            </w:r>
          </w:p>
        </w:tc>
        <w:tc>
          <w:tcPr>
            <w:tcW w:w="1673" w:type="pct"/>
            <w:tcBorders>
              <w:top w:val="nil"/>
              <w:left w:val="nil"/>
              <w:bottom w:val="single" w:sz="8" w:space="0" w:color="7F7F7F"/>
              <w:right w:val="single" w:sz="8" w:space="0" w:color="7F7F7F"/>
            </w:tcBorders>
            <w:shd w:val="clear" w:color="000000" w:fill="F2F2F2"/>
            <w:vAlign w:val="center"/>
            <w:hideMark/>
          </w:tcPr>
          <w:p w14:paraId="781E1483"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 xml:space="preserve"> La oportunidad para acceder a procesos de movilidad nacional e internacional</w:t>
            </w:r>
          </w:p>
        </w:tc>
        <w:tc>
          <w:tcPr>
            <w:tcW w:w="596" w:type="pct"/>
            <w:tcBorders>
              <w:top w:val="nil"/>
              <w:left w:val="nil"/>
              <w:bottom w:val="single" w:sz="8" w:space="0" w:color="7F7F7F"/>
              <w:right w:val="single" w:sz="8" w:space="0" w:color="7F7F7F"/>
            </w:tcBorders>
            <w:shd w:val="clear" w:color="000000" w:fill="F2F2F2"/>
            <w:vAlign w:val="center"/>
          </w:tcPr>
          <w:p w14:paraId="3505D2FC" w14:textId="55576EF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3B7BEEE1" w14:textId="1A30988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1C8805B5" w14:textId="4F19572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294FADAC" w14:textId="3EA15A7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70C66CCF" w14:textId="7557A6A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2D8F23BC" w14:textId="77777777" w:rsidTr="00F34536">
        <w:trPr>
          <w:trHeight w:val="945"/>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1D3A0261"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9</w:t>
            </w:r>
          </w:p>
        </w:tc>
        <w:tc>
          <w:tcPr>
            <w:tcW w:w="1673" w:type="pct"/>
            <w:tcBorders>
              <w:top w:val="nil"/>
              <w:left w:val="nil"/>
              <w:bottom w:val="single" w:sz="8" w:space="0" w:color="7F7F7F"/>
              <w:right w:val="single" w:sz="8" w:space="0" w:color="7F7F7F"/>
            </w:tcBorders>
            <w:shd w:val="clear" w:color="auto" w:fill="auto"/>
            <w:vAlign w:val="center"/>
            <w:hideMark/>
          </w:tcPr>
          <w:p w14:paraId="557A003B"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 xml:space="preserve">Disponibilidad de los medios educativos e infraestructura tecnológica </w:t>
            </w:r>
            <w:r w:rsidRPr="00F71C52">
              <w:rPr>
                <w:rFonts w:ascii="Arial" w:eastAsia="Times New Roman" w:hAnsi="Arial" w:cs="Arial"/>
                <w:i/>
                <w:iCs/>
                <w:color w:val="000000"/>
                <w:sz w:val="20"/>
                <w:szCs w:val="20"/>
                <w:lang w:eastAsia="es-CO"/>
              </w:rPr>
              <w:t xml:space="preserve">(licencias software, servicio de internet, bases de datos, video </w:t>
            </w:r>
            <w:proofErr w:type="spellStart"/>
            <w:r w:rsidRPr="00F71C52">
              <w:rPr>
                <w:rFonts w:ascii="Arial" w:eastAsia="Times New Roman" w:hAnsi="Arial" w:cs="Arial"/>
                <w:i/>
                <w:iCs/>
                <w:color w:val="000000"/>
                <w:sz w:val="20"/>
                <w:szCs w:val="20"/>
                <w:lang w:eastAsia="es-CO"/>
              </w:rPr>
              <w:t>beam</w:t>
            </w:r>
            <w:proofErr w:type="spellEnd"/>
            <w:r w:rsidRPr="00F71C52">
              <w:rPr>
                <w:rFonts w:ascii="Arial" w:eastAsia="Times New Roman" w:hAnsi="Arial" w:cs="Arial"/>
                <w:i/>
                <w:iCs/>
                <w:color w:val="000000"/>
                <w:sz w:val="20"/>
                <w:szCs w:val="20"/>
                <w:lang w:eastAsia="es-CO"/>
              </w:rPr>
              <w:t>, etc.)</w:t>
            </w:r>
          </w:p>
        </w:tc>
        <w:tc>
          <w:tcPr>
            <w:tcW w:w="596" w:type="pct"/>
            <w:tcBorders>
              <w:top w:val="nil"/>
              <w:left w:val="nil"/>
              <w:bottom w:val="single" w:sz="8" w:space="0" w:color="7F7F7F"/>
              <w:right w:val="single" w:sz="8" w:space="0" w:color="7F7F7F"/>
            </w:tcBorders>
            <w:shd w:val="clear" w:color="auto" w:fill="auto"/>
            <w:vAlign w:val="center"/>
          </w:tcPr>
          <w:p w14:paraId="4467ABBA" w14:textId="2CFAF95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5833E5AC" w14:textId="609E1E3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59FECEED" w14:textId="4A45536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1F5532F7" w14:textId="64D4942C"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2290F18B" w14:textId="16480AD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4469003F"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675AACA6"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10</w:t>
            </w:r>
          </w:p>
        </w:tc>
        <w:tc>
          <w:tcPr>
            <w:tcW w:w="1673" w:type="pct"/>
            <w:tcBorders>
              <w:top w:val="nil"/>
              <w:left w:val="nil"/>
              <w:bottom w:val="single" w:sz="8" w:space="0" w:color="7F7F7F"/>
              <w:right w:val="single" w:sz="8" w:space="0" w:color="7F7F7F"/>
            </w:tcBorders>
            <w:shd w:val="clear" w:color="000000" w:fill="F2F2F2"/>
            <w:vAlign w:val="center"/>
            <w:hideMark/>
          </w:tcPr>
          <w:p w14:paraId="1C9E55D7"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Calidad y disponibilidad de equipos en los laboratorios y/o salas de informática</w:t>
            </w:r>
          </w:p>
        </w:tc>
        <w:tc>
          <w:tcPr>
            <w:tcW w:w="596" w:type="pct"/>
            <w:tcBorders>
              <w:top w:val="nil"/>
              <w:left w:val="nil"/>
              <w:bottom w:val="single" w:sz="8" w:space="0" w:color="7F7F7F"/>
              <w:right w:val="single" w:sz="8" w:space="0" w:color="7F7F7F"/>
            </w:tcBorders>
            <w:shd w:val="clear" w:color="000000" w:fill="F2F2F2"/>
            <w:vAlign w:val="center"/>
          </w:tcPr>
          <w:p w14:paraId="014FE46A" w14:textId="52E9855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70FA58AC" w14:textId="2BF436D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4F28B818" w14:textId="5128F963"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682B4E9A" w14:textId="418973B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60735AA3" w14:textId="333CE0D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70E762D1" w14:textId="77777777" w:rsidTr="00F34536">
        <w:trPr>
          <w:trHeight w:val="780"/>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0B3B5359"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11</w:t>
            </w:r>
          </w:p>
        </w:tc>
        <w:tc>
          <w:tcPr>
            <w:tcW w:w="1673" w:type="pct"/>
            <w:tcBorders>
              <w:top w:val="nil"/>
              <w:left w:val="nil"/>
              <w:bottom w:val="single" w:sz="8" w:space="0" w:color="7F7F7F"/>
              <w:right w:val="single" w:sz="8" w:space="0" w:color="7F7F7F"/>
            </w:tcBorders>
            <w:shd w:val="clear" w:color="auto" w:fill="auto"/>
            <w:vAlign w:val="center"/>
            <w:hideMark/>
          </w:tcPr>
          <w:p w14:paraId="7DF9245E"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 xml:space="preserve">Calidad y disponibilidad de elementos </w:t>
            </w:r>
            <w:r w:rsidRPr="00F71C52">
              <w:rPr>
                <w:rFonts w:ascii="Arial" w:eastAsia="Times New Roman" w:hAnsi="Arial" w:cs="Arial"/>
                <w:i/>
                <w:iCs/>
                <w:color w:val="000000"/>
                <w:sz w:val="20"/>
                <w:szCs w:val="20"/>
                <w:lang w:eastAsia="es-CO"/>
              </w:rPr>
              <w:t>(insumos, reactivos, elementos deportivos, etc.)</w:t>
            </w:r>
            <w:r w:rsidRPr="00F71C52">
              <w:rPr>
                <w:rFonts w:ascii="Arial" w:eastAsia="Times New Roman" w:hAnsi="Arial" w:cs="Arial"/>
                <w:color w:val="000000"/>
                <w:sz w:val="20"/>
                <w:szCs w:val="20"/>
                <w:lang w:eastAsia="es-CO"/>
              </w:rPr>
              <w:t xml:space="preserve"> para el desarrollo del componente práctico de los cursos.</w:t>
            </w:r>
          </w:p>
        </w:tc>
        <w:tc>
          <w:tcPr>
            <w:tcW w:w="596" w:type="pct"/>
            <w:tcBorders>
              <w:top w:val="nil"/>
              <w:left w:val="nil"/>
              <w:bottom w:val="single" w:sz="8" w:space="0" w:color="7F7F7F"/>
              <w:right w:val="single" w:sz="8" w:space="0" w:color="7F7F7F"/>
            </w:tcBorders>
            <w:shd w:val="clear" w:color="auto" w:fill="auto"/>
            <w:vAlign w:val="center"/>
          </w:tcPr>
          <w:p w14:paraId="59F51C57" w14:textId="7A20E595"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2B4D088D" w14:textId="53B24C2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454DE5FC" w14:textId="4B9FFCC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587CC971" w14:textId="0754647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4648C62C" w14:textId="63AD384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09E068B2" w14:textId="77777777" w:rsidTr="00F34536">
        <w:trPr>
          <w:trHeight w:val="330"/>
        </w:trPr>
        <w:tc>
          <w:tcPr>
            <w:tcW w:w="1935" w:type="pct"/>
            <w:gridSpan w:val="2"/>
            <w:tcBorders>
              <w:top w:val="single" w:sz="8" w:space="0" w:color="7F7F7F"/>
              <w:left w:val="single" w:sz="8" w:space="0" w:color="7F7F7F"/>
              <w:bottom w:val="single" w:sz="8" w:space="0" w:color="7F7F7F"/>
              <w:right w:val="single" w:sz="8" w:space="0" w:color="7F7F7F"/>
            </w:tcBorders>
            <w:shd w:val="clear" w:color="000000" w:fill="F2F2F2"/>
            <w:vAlign w:val="center"/>
            <w:hideMark/>
          </w:tcPr>
          <w:p w14:paraId="77C6EE26"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Calificación del aspecto</w:t>
            </w:r>
          </w:p>
        </w:tc>
        <w:tc>
          <w:tcPr>
            <w:tcW w:w="596" w:type="pct"/>
            <w:tcBorders>
              <w:top w:val="nil"/>
              <w:left w:val="nil"/>
              <w:bottom w:val="single" w:sz="8" w:space="0" w:color="7F7F7F"/>
              <w:right w:val="single" w:sz="8" w:space="0" w:color="7F7F7F"/>
            </w:tcBorders>
            <w:shd w:val="clear" w:color="000000" w:fill="F2F2F2"/>
            <w:vAlign w:val="center"/>
            <w:hideMark/>
          </w:tcPr>
          <w:p w14:paraId="25AB1C52" w14:textId="0F374507" w:rsidR="00F71C52"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00F71C52" w:rsidRPr="00F71C52">
              <w:rPr>
                <w:rFonts w:ascii="Arial" w:eastAsia="Times New Roman" w:hAnsi="Arial" w:cs="Arial"/>
                <w:b/>
                <w:bCs/>
                <w:color w:val="000000"/>
                <w:sz w:val="20"/>
                <w:szCs w:val="20"/>
                <w:lang w:eastAsia="es-CO"/>
              </w:rPr>
              <w:t>%</w:t>
            </w:r>
          </w:p>
        </w:tc>
        <w:tc>
          <w:tcPr>
            <w:tcW w:w="585" w:type="pct"/>
            <w:tcBorders>
              <w:top w:val="nil"/>
              <w:left w:val="nil"/>
              <w:bottom w:val="single" w:sz="8" w:space="0" w:color="7F7F7F"/>
              <w:right w:val="single" w:sz="8" w:space="0" w:color="7F7F7F"/>
            </w:tcBorders>
            <w:shd w:val="clear" w:color="000000" w:fill="F2F2F2"/>
            <w:vAlign w:val="center"/>
            <w:hideMark/>
          </w:tcPr>
          <w:p w14:paraId="306A3AA6" w14:textId="3C4070E1" w:rsidR="00F71C52" w:rsidRPr="00F71C52" w:rsidRDefault="00F34536" w:rsidP="00F71C5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00F71C52"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7658C95E" w14:textId="74C81E54" w:rsidR="00F71C52" w:rsidRPr="00F71C52" w:rsidRDefault="00F34536" w:rsidP="00F71C5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00F71C52"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47321DE6" w14:textId="35B4550C" w:rsidR="00F71C52" w:rsidRPr="00F71C52" w:rsidRDefault="00F34536" w:rsidP="00F71C5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00F71C52" w:rsidRPr="00F71C52">
              <w:rPr>
                <w:rFonts w:ascii="Arial" w:eastAsia="Times New Roman" w:hAnsi="Arial" w:cs="Arial"/>
                <w:b/>
                <w:bCs/>
                <w:color w:val="000000"/>
                <w:sz w:val="20"/>
                <w:szCs w:val="20"/>
                <w:lang w:eastAsia="es-CO"/>
              </w:rPr>
              <w:t>%</w:t>
            </w:r>
          </w:p>
        </w:tc>
        <w:tc>
          <w:tcPr>
            <w:tcW w:w="534" w:type="pct"/>
            <w:tcBorders>
              <w:top w:val="nil"/>
              <w:left w:val="nil"/>
              <w:bottom w:val="single" w:sz="8" w:space="0" w:color="7F7F7F"/>
              <w:right w:val="single" w:sz="8" w:space="0" w:color="7F7F7F"/>
            </w:tcBorders>
            <w:shd w:val="clear" w:color="000000" w:fill="F2F2F2"/>
            <w:vAlign w:val="center"/>
            <w:hideMark/>
          </w:tcPr>
          <w:p w14:paraId="68B1D90B" w14:textId="553A1780" w:rsidR="00F71C52" w:rsidRPr="00F71C52" w:rsidRDefault="00F34536" w:rsidP="00F71C5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r w:rsidR="00F71C52" w:rsidRPr="00F71C52">
              <w:rPr>
                <w:rFonts w:ascii="Arial" w:eastAsia="Times New Roman" w:hAnsi="Arial" w:cs="Arial"/>
                <w:b/>
                <w:bCs/>
                <w:color w:val="000000"/>
                <w:sz w:val="20"/>
                <w:szCs w:val="20"/>
                <w:lang w:eastAsia="es-CO"/>
              </w:rPr>
              <w:t>%</w:t>
            </w:r>
          </w:p>
        </w:tc>
      </w:tr>
      <w:tr w:rsidR="00F71C52" w:rsidRPr="00F71C52" w14:paraId="5626C3EC" w14:textId="77777777" w:rsidTr="00F71C52">
        <w:trPr>
          <w:trHeight w:val="330"/>
        </w:trPr>
        <w:tc>
          <w:tcPr>
            <w:tcW w:w="5000" w:type="pct"/>
            <w:gridSpan w:val="7"/>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011D2526"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Aspecto: Efectiva planeación de los procesos académicos</w:t>
            </w:r>
          </w:p>
        </w:tc>
      </w:tr>
      <w:tr w:rsidR="00F71C52" w:rsidRPr="00F71C52" w14:paraId="56CB32DF" w14:textId="77777777" w:rsidTr="00F34536">
        <w:trPr>
          <w:trHeight w:val="330"/>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28371984"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12</w:t>
            </w:r>
          </w:p>
        </w:tc>
        <w:tc>
          <w:tcPr>
            <w:tcW w:w="1673" w:type="pct"/>
            <w:tcBorders>
              <w:top w:val="nil"/>
              <w:left w:val="nil"/>
              <w:bottom w:val="single" w:sz="8" w:space="0" w:color="7F7F7F"/>
              <w:right w:val="single" w:sz="8" w:space="0" w:color="7F7F7F"/>
            </w:tcBorders>
            <w:shd w:val="clear" w:color="000000" w:fill="F2F2F2"/>
            <w:vAlign w:val="center"/>
            <w:hideMark/>
          </w:tcPr>
          <w:p w14:paraId="64DAA7A8"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Facilidad del proceso de matrícula</w:t>
            </w:r>
          </w:p>
        </w:tc>
        <w:tc>
          <w:tcPr>
            <w:tcW w:w="596" w:type="pct"/>
            <w:tcBorders>
              <w:top w:val="nil"/>
              <w:left w:val="nil"/>
              <w:bottom w:val="single" w:sz="8" w:space="0" w:color="7F7F7F"/>
              <w:right w:val="single" w:sz="8" w:space="0" w:color="7F7F7F"/>
            </w:tcBorders>
            <w:shd w:val="clear" w:color="000000" w:fill="F2F2F2"/>
            <w:vAlign w:val="center"/>
          </w:tcPr>
          <w:p w14:paraId="335EB58B" w14:textId="50E3F7C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53676359" w14:textId="38452D3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405B1C9B" w14:textId="21864D03"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026546E5" w14:textId="2D1F36C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025D77D7" w14:textId="30A460B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4CB37788" w14:textId="77777777" w:rsidTr="00F34536">
        <w:trPr>
          <w:trHeight w:val="330"/>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4C6B7597"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13</w:t>
            </w:r>
          </w:p>
        </w:tc>
        <w:tc>
          <w:tcPr>
            <w:tcW w:w="1673" w:type="pct"/>
            <w:tcBorders>
              <w:top w:val="nil"/>
              <w:left w:val="nil"/>
              <w:bottom w:val="single" w:sz="8" w:space="0" w:color="7F7F7F"/>
              <w:right w:val="single" w:sz="8" w:space="0" w:color="7F7F7F"/>
            </w:tcBorders>
            <w:shd w:val="clear" w:color="auto" w:fill="auto"/>
            <w:vAlign w:val="center"/>
            <w:hideMark/>
          </w:tcPr>
          <w:p w14:paraId="518AF939"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Cumplimiento del calendario académico</w:t>
            </w:r>
          </w:p>
        </w:tc>
        <w:tc>
          <w:tcPr>
            <w:tcW w:w="596" w:type="pct"/>
            <w:tcBorders>
              <w:top w:val="nil"/>
              <w:left w:val="nil"/>
              <w:bottom w:val="single" w:sz="8" w:space="0" w:color="7F7F7F"/>
              <w:right w:val="single" w:sz="8" w:space="0" w:color="7F7F7F"/>
            </w:tcBorders>
            <w:shd w:val="clear" w:color="000000" w:fill="FFFFFF"/>
            <w:vAlign w:val="center"/>
          </w:tcPr>
          <w:p w14:paraId="5B87D19A" w14:textId="474E898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FFFFF"/>
            <w:vAlign w:val="center"/>
          </w:tcPr>
          <w:p w14:paraId="0480EF3E" w14:textId="76CA3B36"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6166DF62" w14:textId="696F883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4294A5D7" w14:textId="18F4265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FFFFF"/>
            <w:vAlign w:val="center"/>
          </w:tcPr>
          <w:p w14:paraId="5BAB10E1" w14:textId="54A6AAD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3FF70544"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1BFD768C"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14</w:t>
            </w:r>
          </w:p>
        </w:tc>
        <w:tc>
          <w:tcPr>
            <w:tcW w:w="1673" w:type="pct"/>
            <w:tcBorders>
              <w:top w:val="nil"/>
              <w:left w:val="nil"/>
              <w:bottom w:val="single" w:sz="8" w:space="0" w:color="7F7F7F"/>
              <w:right w:val="single" w:sz="8" w:space="0" w:color="7F7F7F"/>
            </w:tcBorders>
            <w:shd w:val="clear" w:color="000000" w:fill="F2F2F2"/>
            <w:vAlign w:val="center"/>
            <w:hideMark/>
          </w:tcPr>
          <w:p w14:paraId="65B9A00A"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Cumplimiento de los horarios de clase por parte de los docentes</w:t>
            </w:r>
          </w:p>
        </w:tc>
        <w:tc>
          <w:tcPr>
            <w:tcW w:w="596" w:type="pct"/>
            <w:tcBorders>
              <w:top w:val="nil"/>
              <w:left w:val="nil"/>
              <w:bottom w:val="single" w:sz="8" w:space="0" w:color="7F7F7F"/>
              <w:right w:val="single" w:sz="8" w:space="0" w:color="7F7F7F"/>
            </w:tcBorders>
            <w:shd w:val="clear" w:color="000000" w:fill="F2F2F2"/>
            <w:vAlign w:val="center"/>
          </w:tcPr>
          <w:p w14:paraId="1D3D8EE7" w14:textId="35D21D5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5DA003A4" w14:textId="54D977B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5EB88E9B" w14:textId="70219EE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6943BCF4" w14:textId="7E9D35B0"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66B4C504" w14:textId="2AFE736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56B0B13F" w14:textId="77777777" w:rsidTr="00F34536">
        <w:trPr>
          <w:trHeight w:val="480"/>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0291E13E"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15</w:t>
            </w:r>
          </w:p>
        </w:tc>
        <w:tc>
          <w:tcPr>
            <w:tcW w:w="1673" w:type="pct"/>
            <w:tcBorders>
              <w:top w:val="nil"/>
              <w:left w:val="nil"/>
              <w:bottom w:val="single" w:sz="8" w:space="0" w:color="7F7F7F"/>
              <w:right w:val="single" w:sz="8" w:space="0" w:color="7F7F7F"/>
            </w:tcBorders>
            <w:shd w:val="clear" w:color="auto" w:fill="auto"/>
            <w:vAlign w:val="center"/>
            <w:hideMark/>
          </w:tcPr>
          <w:p w14:paraId="317AAB57"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Cumplimiento del desarrollo de las prácticas extramuros</w:t>
            </w:r>
          </w:p>
        </w:tc>
        <w:tc>
          <w:tcPr>
            <w:tcW w:w="596" w:type="pct"/>
            <w:tcBorders>
              <w:top w:val="nil"/>
              <w:left w:val="nil"/>
              <w:bottom w:val="single" w:sz="8" w:space="0" w:color="7F7F7F"/>
              <w:right w:val="single" w:sz="8" w:space="0" w:color="7F7F7F"/>
            </w:tcBorders>
            <w:shd w:val="clear" w:color="000000" w:fill="FFFFFF"/>
            <w:vAlign w:val="center"/>
          </w:tcPr>
          <w:p w14:paraId="4A0BFBB4" w14:textId="3B17007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FFFFF"/>
            <w:vAlign w:val="center"/>
          </w:tcPr>
          <w:p w14:paraId="48C403BA" w14:textId="3C559A8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22CFE085" w14:textId="173DE3B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1BE52204" w14:textId="74D7D61C"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FFFFF"/>
            <w:vAlign w:val="center"/>
          </w:tcPr>
          <w:p w14:paraId="4056A2CF" w14:textId="58BD64F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34536" w:rsidRPr="00F71C52" w14:paraId="202B313A" w14:textId="77777777" w:rsidTr="00F34536">
        <w:trPr>
          <w:trHeight w:val="330"/>
        </w:trPr>
        <w:tc>
          <w:tcPr>
            <w:tcW w:w="1935" w:type="pct"/>
            <w:gridSpan w:val="2"/>
            <w:tcBorders>
              <w:top w:val="single" w:sz="8" w:space="0" w:color="7F7F7F"/>
              <w:left w:val="single" w:sz="8" w:space="0" w:color="7F7F7F"/>
              <w:bottom w:val="single" w:sz="8" w:space="0" w:color="7F7F7F"/>
              <w:right w:val="single" w:sz="8" w:space="0" w:color="7F7F7F"/>
            </w:tcBorders>
            <w:shd w:val="clear" w:color="000000" w:fill="F2F2F2"/>
            <w:vAlign w:val="center"/>
            <w:hideMark/>
          </w:tcPr>
          <w:p w14:paraId="538C93C1" w14:textId="77777777"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Calificación del aspecto</w:t>
            </w:r>
          </w:p>
        </w:tc>
        <w:tc>
          <w:tcPr>
            <w:tcW w:w="596" w:type="pct"/>
            <w:tcBorders>
              <w:top w:val="nil"/>
              <w:left w:val="nil"/>
              <w:bottom w:val="single" w:sz="8" w:space="0" w:color="7F7F7F"/>
              <w:right w:val="single" w:sz="8" w:space="0" w:color="7F7F7F"/>
            </w:tcBorders>
            <w:shd w:val="clear" w:color="000000" w:fill="F2F2F2"/>
            <w:vAlign w:val="center"/>
            <w:hideMark/>
          </w:tcPr>
          <w:p w14:paraId="530D3318" w14:textId="299C0BE6"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585" w:type="pct"/>
            <w:tcBorders>
              <w:top w:val="nil"/>
              <w:left w:val="nil"/>
              <w:bottom w:val="single" w:sz="8" w:space="0" w:color="7F7F7F"/>
              <w:right w:val="single" w:sz="8" w:space="0" w:color="7F7F7F"/>
            </w:tcBorders>
            <w:shd w:val="clear" w:color="000000" w:fill="F2F2F2"/>
            <w:vAlign w:val="center"/>
            <w:hideMark/>
          </w:tcPr>
          <w:p w14:paraId="3C6E13B5" w14:textId="143E3827"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65F6E77C" w14:textId="5025C68D"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4C1B6CFE" w14:textId="0AA591D4"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534" w:type="pct"/>
            <w:tcBorders>
              <w:top w:val="nil"/>
              <w:left w:val="nil"/>
              <w:bottom w:val="single" w:sz="8" w:space="0" w:color="7F7F7F"/>
              <w:right w:val="single" w:sz="8" w:space="0" w:color="7F7F7F"/>
            </w:tcBorders>
            <w:shd w:val="clear" w:color="000000" w:fill="F2F2F2"/>
            <w:vAlign w:val="center"/>
            <w:hideMark/>
          </w:tcPr>
          <w:p w14:paraId="53312A28" w14:textId="597C9774"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r w:rsidRPr="00F71C52">
              <w:rPr>
                <w:rFonts w:ascii="Arial" w:eastAsia="Times New Roman" w:hAnsi="Arial" w:cs="Arial"/>
                <w:b/>
                <w:bCs/>
                <w:color w:val="000000"/>
                <w:sz w:val="20"/>
                <w:szCs w:val="20"/>
                <w:lang w:eastAsia="es-CO"/>
              </w:rPr>
              <w:t>%</w:t>
            </w:r>
          </w:p>
        </w:tc>
      </w:tr>
      <w:tr w:rsidR="00F71C52" w:rsidRPr="00F71C52" w14:paraId="53E98D1D" w14:textId="77777777" w:rsidTr="00F71C52">
        <w:trPr>
          <w:trHeight w:val="330"/>
        </w:trPr>
        <w:tc>
          <w:tcPr>
            <w:tcW w:w="5000" w:type="pct"/>
            <w:gridSpan w:val="7"/>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340C38BD"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lastRenderedPageBreak/>
              <w:t>Aspecto: Aseguramiento de buenas prácticas en el ejercicio docente</w:t>
            </w:r>
          </w:p>
        </w:tc>
      </w:tr>
      <w:tr w:rsidR="00F71C52" w:rsidRPr="00F71C52" w14:paraId="3DEE53AD" w14:textId="77777777" w:rsidTr="00F34536">
        <w:trPr>
          <w:trHeight w:val="480"/>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41D7854D"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16</w:t>
            </w:r>
          </w:p>
        </w:tc>
        <w:tc>
          <w:tcPr>
            <w:tcW w:w="1673" w:type="pct"/>
            <w:tcBorders>
              <w:top w:val="nil"/>
              <w:left w:val="nil"/>
              <w:bottom w:val="single" w:sz="8" w:space="0" w:color="7F7F7F"/>
              <w:right w:val="single" w:sz="8" w:space="0" w:color="7F7F7F"/>
            </w:tcBorders>
            <w:shd w:val="clear" w:color="000000" w:fill="F2F2F2"/>
            <w:vAlign w:val="center"/>
            <w:hideMark/>
          </w:tcPr>
          <w:p w14:paraId="0421A6CE"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Pertinencia profesional de los docentes (competencia técnica, pedagógica y relaciones interpersonales)</w:t>
            </w:r>
          </w:p>
        </w:tc>
        <w:tc>
          <w:tcPr>
            <w:tcW w:w="596" w:type="pct"/>
            <w:tcBorders>
              <w:top w:val="nil"/>
              <w:left w:val="nil"/>
              <w:bottom w:val="single" w:sz="8" w:space="0" w:color="7F7F7F"/>
              <w:right w:val="single" w:sz="8" w:space="0" w:color="7F7F7F"/>
            </w:tcBorders>
            <w:shd w:val="clear" w:color="000000" w:fill="F2F2F2"/>
            <w:vAlign w:val="center"/>
          </w:tcPr>
          <w:p w14:paraId="1A08D96C" w14:textId="40F0BAD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6089BAA1" w14:textId="63EAC76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1EC9ADBF" w14:textId="0444F15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3A1B4A82" w14:textId="5DB8594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44063A10" w14:textId="1BCB34E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11F2ACE3"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7B0CE1D8"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17</w:t>
            </w:r>
          </w:p>
        </w:tc>
        <w:tc>
          <w:tcPr>
            <w:tcW w:w="1673" w:type="pct"/>
            <w:tcBorders>
              <w:top w:val="nil"/>
              <w:left w:val="nil"/>
              <w:bottom w:val="single" w:sz="8" w:space="0" w:color="7F7F7F"/>
              <w:right w:val="single" w:sz="8" w:space="0" w:color="7F7F7F"/>
            </w:tcBorders>
            <w:shd w:val="clear" w:color="auto" w:fill="auto"/>
            <w:vAlign w:val="center"/>
            <w:hideMark/>
          </w:tcPr>
          <w:p w14:paraId="38411F0B"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Efectividad del método de enseñanza aprendizaje utilizado por los profesores en general</w:t>
            </w:r>
          </w:p>
        </w:tc>
        <w:tc>
          <w:tcPr>
            <w:tcW w:w="596" w:type="pct"/>
            <w:tcBorders>
              <w:top w:val="nil"/>
              <w:left w:val="nil"/>
              <w:bottom w:val="single" w:sz="8" w:space="0" w:color="7F7F7F"/>
              <w:right w:val="single" w:sz="8" w:space="0" w:color="7F7F7F"/>
            </w:tcBorders>
            <w:shd w:val="clear" w:color="000000" w:fill="FFFFFF"/>
            <w:vAlign w:val="center"/>
          </w:tcPr>
          <w:p w14:paraId="3550C156" w14:textId="558A471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FFFFF"/>
            <w:vAlign w:val="center"/>
          </w:tcPr>
          <w:p w14:paraId="7615DFFF" w14:textId="1F35299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403F3F16" w14:textId="7B9F0950"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5563F5CC" w14:textId="2F12B463"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FFFFF"/>
            <w:vAlign w:val="center"/>
          </w:tcPr>
          <w:p w14:paraId="76D985E6" w14:textId="6E3CD70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18C40DA0"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25DF3C56"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18</w:t>
            </w:r>
          </w:p>
        </w:tc>
        <w:tc>
          <w:tcPr>
            <w:tcW w:w="1673" w:type="pct"/>
            <w:tcBorders>
              <w:top w:val="nil"/>
              <w:left w:val="nil"/>
              <w:bottom w:val="single" w:sz="8" w:space="0" w:color="7F7F7F"/>
              <w:right w:val="single" w:sz="8" w:space="0" w:color="7F7F7F"/>
            </w:tcBorders>
            <w:shd w:val="clear" w:color="000000" w:fill="F2F2F2"/>
            <w:vAlign w:val="center"/>
            <w:hideMark/>
          </w:tcPr>
          <w:p w14:paraId="001A67BE"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Cumplimiento de las horas asignadas para la realización de las clases</w:t>
            </w:r>
          </w:p>
        </w:tc>
        <w:tc>
          <w:tcPr>
            <w:tcW w:w="596" w:type="pct"/>
            <w:tcBorders>
              <w:top w:val="nil"/>
              <w:left w:val="nil"/>
              <w:bottom w:val="single" w:sz="8" w:space="0" w:color="7F7F7F"/>
              <w:right w:val="single" w:sz="8" w:space="0" w:color="7F7F7F"/>
            </w:tcBorders>
            <w:shd w:val="clear" w:color="000000" w:fill="F2F2F2"/>
            <w:vAlign w:val="center"/>
          </w:tcPr>
          <w:p w14:paraId="100A95DB" w14:textId="7E5353E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01239E06" w14:textId="2E61F07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4E71F525" w14:textId="54DC9C3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04D67BD9" w14:textId="7B8267F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3359D819" w14:textId="34D571F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390159F2"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344B8519"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19</w:t>
            </w:r>
          </w:p>
        </w:tc>
        <w:tc>
          <w:tcPr>
            <w:tcW w:w="1673" w:type="pct"/>
            <w:tcBorders>
              <w:top w:val="nil"/>
              <w:left w:val="nil"/>
              <w:bottom w:val="single" w:sz="8" w:space="0" w:color="7F7F7F"/>
              <w:right w:val="single" w:sz="8" w:space="0" w:color="7F7F7F"/>
            </w:tcBorders>
            <w:shd w:val="clear" w:color="auto" w:fill="auto"/>
            <w:vAlign w:val="center"/>
            <w:hideMark/>
          </w:tcPr>
          <w:p w14:paraId="503DDEFB"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Cumplimiento de las horas asignadas para la realización de tutorías</w:t>
            </w:r>
          </w:p>
        </w:tc>
        <w:tc>
          <w:tcPr>
            <w:tcW w:w="596" w:type="pct"/>
            <w:tcBorders>
              <w:top w:val="nil"/>
              <w:left w:val="nil"/>
              <w:bottom w:val="single" w:sz="8" w:space="0" w:color="7F7F7F"/>
              <w:right w:val="single" w:sz="8" w:space="0" w:color="7F7F7F"/>
            </w:tcBorders>
            <w:shd w:val="clear" w:color="000000" w:fill="FFFFFF"/>
            <w:vAlign w:val="center"/>
          </w:tcPr>
          <w:p w14:paraId="70A02749" w14:textId="462F7403"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FFFFF"/>
            <w:vAlign w:val="center"/>
          </w:tcPr>
          <w:p w14:paraId="4B100F22" w14:textId="00C2A48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42216FAE" w14:textId="55A6F2E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17C6485F" w14:textId="0AD2D7A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FFFFF"/>
            <w:vAlign w:val="center"/>
          </w:tcPr>
          <w:p w14:paraId="2CD3160A" w14:textId="5DC5DD9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34536" w:rsidRPr="00F71C52" w14:paraId="3EDC4BFF" w14:textId="77777777" w:rsidTr="00F34536">
        <w:trPr>
          <w:trHeight w:val="330"/>
        </w:trPr>
        <w:tc>
          <w:tcPr>
            <w:tcW w:w="1935" w:type="pct"/>
            <w:gridSpan w:val="2"/>
            <w:tcBorders>
              <w:top w:val="single" w:sz="8" w:space="0" w:color="7F7F7F"/>
              <w:left w:val="single" w:sz="8" w:space="0" w:color="7F7F7F"/>
              <w:bottom w:val="single" w:sz="8" w:space="0" w:color="7F7F7F"/>
              <w:right w:val="single" w:sz="8" w:space="0" w:color="7F7F7F"/>
            </w:tcBorders>
            <w:shd w:val="clear" w:color="000000" w:fill="F2F2F2"/>
            <w:vAlign w:val="center"/>
            <w:hideMark/>
          </w:tcPr>
          <w:p w14:paraId="03E46A5D" w14:textId="77777777"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Calificación del aspecto</w:t>
            </w:r>
          </w:p>
        </w:tc>
        <w:tc>
          <w:tcPr>
            <w:tcW w:w="596" w:type="pct"/>
            <w:tcBorders>
              <w:top w:val="nil"/>
              <w:left w:val="nil"/>
              <w:bottom w:val="single" w:sz="8" w:space="0" w:color="7F7F7F"/>
              <w:right w:val="single" w:sz="8" w:space="0" w:color="7F7F7F"/>
            </w:tcBorders>
            <w:shd w:val="clear" w:color="000000" w:fill="F2F2F2"/>
            <w:vAlign w:val="center"/>
            <w:hideMark/>
          </w:tcPr>
          <w:p w14:paraId="6CD13644" w14:textId="23E2C082"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585" w:type="pct"/>
            <w:tcBorders>
              <w:top w:val="nil"/>
              <w:left w:val="nil"/>
              <w:bottom w:val="single" w:sz="8" w:space="0" w:color="7F7F7F"/>
              <w:right w:val="single" w:sz="8" w:space="0" w:color="7F7F7F"/>
            </w:tcBorders>
            <w:shd w:val="clear" w:color="000000" w:fill="F2F2F2"/>
            <w:vAlign w:val="center"/>
            <w:hideMark/>
          </w:tcPr>
          <w:p w14:paraId="311BCFA8" w14:textId="13A2E7FA"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12FA2ABD" w14:textId="77DA4C73"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22464BCF" w14:textId="6974954F"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534" w:type="pct"/>
            <w:tcBorders>
              <w:top w:val="nil"/>
              <w:left w:val="nil"/>
              <w:bottom w:val="single" w:sz="8" w:space="0" w:color="7F7F7F"/>
              <w:right w:val="single" w:sz="8" w:space="0" w:color="7F7F7F"/>
            </w:tcBorders>
            <w:shd w:val="clear" w:color="000000" w:fill="F2F2F2"/>
            <w:vAlign w:val="center"/>
            <w:hideMark/>
          </w:tcPr>
          <w:p w14:paraId="7DD7120C" w14:textId="2A58638D" w:rsidR="00F34536"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r w:rsidRPr="00F71C52">
              <w:rPr>
                <w:rFonts w:ascii="Arial" w:eastAsia="Times New Roman" w:hAnsi="Arial" w:cs="Arial"/>
                <w:b/>
                <w:bCs/>
                <w:color w:val="000000"/>
                <w:sz w:val="20"/>
                <w:szCs w:val="20"/>
                <w:lang w:eastAsia="es-CO"/>
              </w:rPr>
              <w:t>%</w:t>
            </w:r>
          </w:p>
        </w:tc>
      </w:tr>
      <w:tr w:rsidR="00F71C52" w:rsidRPr="00F71C52" w14:paraId="056A4119" w14:textId="77777777" w:rsidTr="00F71C52">
        <w:trPr>
          <w:trHeight w:val="330"/>
        </w:trPr>
        <w:tc>
          <w:tcPr>
            <w:tcW w:w="5000" w:type="pct"/>
            <w:gridSpan w:val="7"/>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245C565F"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Aspecto: Salones y espacios físicos acordes</w:t>
            </w:r>
          </w:p>
        </w:tc>
      </w:tr>
      <w:tr w:rsidR="00F71C52" w:rsidRPr="00F71C52" w14:paraId="57BB6F21" w14:textId="77777777" w:rsidTr="00F34536">
        <w:trPr>
          <w:trHeight w:val="330"/>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5850139A"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20</w:t>
            </w:r>
          </w:p>
        </w:tc>
        <w:tc>
          <w:tcPr>
            <w:tcW w:w="1673" w:type="pct"/>
            <w:tcBorders>
              <w:top w:val="nil"/>
              <w:left w:val="nil"/>
              <w:bottom w:val="single" w:sz="8" w:space="0" w:color="7F7F7F"/>
              <w:right w:val="single" w:sz="8" w:space="0" w:color="7F7F7F"/>
            </w:tcBorders>
            <w:shd w:val="clear" w:color="000000" w:fill="F2F2F2"/>
            <w:vAlign w:val="center"/>
            <w:hideMark/>
          </w:tcPr>
          <w:p w14:paraId="130CEBA4"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Espacios físicos para el desarrollo de las clases</w:t>
            </w:r>
          </w:p>
        </w:tc>
        <w:tc>
          <w:tcPr>
            <w:tcW w:w="596" w:type="pct"/>
            <w:tcBorders>
              <w:top w:val="nil"/>
              <w:left w:val="nil"/>
              <w:bottom w:val="single" w:sz="8" w:space="0" w:color="7F7F7F"/>
              <w:right w:val="single" w:sz="8" w:space="0" w:color="7F7F7F"/>
            </w:tcBorders>
            <w:shd w:val="clear" w:color="000000" w:fill="F2F2F2"/>
            <w:vAlign w:val="center"/>
          </w:tcPr>
          <w:p w14:paraId="71B8AD3F" w14:textId="0FC50FF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54DB2C57" w14:textId="4288A8E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7740F984" w14:textId="3B8A451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12B13D15" w14:textId="5D8B13F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3481197C" w14:textId="1BEFE759"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4CA69830"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4CA330F6"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21</w:t>
            </w:r>
          </w:p>
        </w:tc>
        <w:tc>
          <w:tcPr>
            <w:tcW w:w="1673" w:type="pct"/>
            <w:tcBorders>
              <w:top w:val="nil"/>
              <w:left w:val="nil"/>
              <w:bottom w:val="single" w:sz="8" w:space="0" w:color="7F7F7F"/>
              <w:right w:val="single" w:sz="8" w:space="0" w:color="7F7F7F"/>
            </w:tcBorders>
            <w:shd w:val="clear" w:color="auto" w:fill="auto"/>
            <w:vAlign w:val="center"/>
            <w:hideMark/>
          </w:tcPr>
          <w:p w14:paraId="2B9A1D64"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Espacios físicos para el desarrollo de estudio independiente</w:t>
            </w:r>
          </w:p>
        </w:tc>
        <w:tc>
          <w:tcPr>
            <w:tcW w:w="596" w:type="pct"/>
            <w:tcBorders>
              <w:top w:val="nil"/>
              <w:left w:val="nil"/>
              <w:bottom w:val="single" w:sz="8" w:space="0" w:color="7F7F7F"/>
              <w:right w:val="single" w:sz="8" w:space="0" w:color="7F7F7F"/>
            </w:tcBorders>
            <w:shd w:val="clear" w:color="000000" w:fill="FFFFFF"/>
            <w:vAlign w:val="center"/>
          </w:tcPr>
          <w:p w14:paraId="52665EDE" w14:textId="44E9CE8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FFFFF"/>
            <w:vAlign w:val="center"/>
          </w:tcPr>
          <w:p w14:paraId="3C5246D0" w14:textId="6FDB2365"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3B735D13" w14:textId="5A9060B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53C66EA1" w14:textId="1CA755B9"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FFFFF"/>
            <w:vAlign w:val="center"/>
          </w:tcPr>
          <w:p w14:paraId="7E8EF053" w14:textId="16036E33"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3BF7BF0F"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2E2942FA"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22</w:t>
            </w:r>
          </w:p>
        </w:tc>
        <w:tc>
          <w:tcPr>
            <w:tcW w:w="1673" w:type="pct"/>
            <w:tcBorders>
              <w:top w:val="nil"/>
              <w:left w:val="nil"/>
              <w:bottom w:val="single" w:sz="8" w:space="0" w:color="7F7F7F"/>
              <w:right w:val="single" w:sz="8" w:space="0" w:color="7F7F7F"/>
            </w:tcBorders>
            <w:shd w:val="clear" w:color="000000" w:fill="F2F2F2"/>
            <w:vAlign w:val="center"/>
            <w:hideMark/>
          </w:tcPr>
          <w:p w14:paraId="7FFB4CFB"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Espacios físicos para el desarrollo de la investigación</w:t>
            </w:r>
          </w:p>
        </w:tc>
        <w:tc>
          <w:tcPr>
            <w:tcW w:w="596" w:type="pct"/>
            <w:tcBorders>
              <w:top w:val="nil"/>
              <w:left w:val="nil"/>
              <w:bottom w:val="single" w:sz="8" w:space="0" w:color="7F7F7F"/>
              <w:right w:val="single" w:sz="8" w:space="0" w:color="7F7F7F"/>
            </w:tcBorders>
            <w:shd w:val="clear" w:color="000000" w:fill="F2F2F2"/>
            <w:vAlign w:val="center"/>
          </w:tcPr>
          <w:p w14:paraId="66C5230E" w14:textId="2E6DF79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33DEC340" w14:textId="34D6C5C5"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03F54F10" w14:textId="2DAF3025"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74E6BFFF" w14:textId="285DB32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536099C3" w14:textId="58A40B9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28FC19C7"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2A696789"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23</w:t>
            </w:r>
          </w:p>
        </w:tc>
        <w:tc>
          <w:tcPr>
            <w:tcW w:w="1673" w:type="pct"/>
            <w:tcBorders>
              <w:top w:val="nil"/>
              <w:left w:val="nil"/>
              <w:bottom w:val="single" w:sz="8" w:space="0" w:color="7F7F7F"/>
              <w:right w:val="single" w:sz="8" w:space="0" w:color="7F7F7F"/>
            </w:tcBorders>
            <w:shd w:val="clear" w:color="auto" w:fill="auto"/>
            <w:vAlign w:val="center"/>
            <w:hideMark/>
          </w:tcPr>
          <w:p w14:paraId="28B5B861"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Espacios físicos para el esparcimiento y el descanso</w:t>
            </w:r>
          </w:p>
        </w:tc>
        <w:tc>
          <w:tcPr>
            <w:tcW w:w="596" w:type="pct"/>
            <w:tcBorders>
              <w:top w:val="nil"/>
              <w:left w:val="nil"/>
              <w:bottom w:val="single" w:sz="8" w:space="0" w:color="7F7F7F"/>
              <w:right w:val="single" w:sz="8" w:space="0" w:color="7F7F7F"/>
            </w:tcBorders>
            <w:shd w:val="clear" w:color="000000" w:fill="FFFFFF"/>
            <w:vAlign w:val="center"/>
          </w:tcPr>
          <w:p w14:paraId="5E6F3143" w14:textId="0AB8FC4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FFFFF"/>
            <w:vAlign w:val="center"/>
          </w:tcPr>
          <w:p w14:paraId="6AC1B0E0" w14:textId="41202F0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23AB83E7" w14:textId="647A411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FFFFF"/>
            <w:vAlign w:val="center"/>
          </w:tcPr>
          <w:p w14:paraId="05EFF86F" w14:textId="34A2CC09"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FFFFF"/>
            <w:vAlign w:val="center"/>
          </w:tcPr>
          <w:p w14:paraId="621A60B0" w14:textId="4BC08B0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7988C285"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6A75B8F6"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24</w:t>
            </w:r>
          </w:p>
        </w:tc>
        <w:tc>
          <w:tcPr>
            <w:tcW w:w="1673" w:type="pct"/>
            <w:tcBorders>
              <w:top w:val="nil"/>
              <w:left w:val="nil"/>
              <w:bottom w:val="single" w:sz="8" w:space="0" w:color="7F7F7F"/>
              <w:right w:val="single" w:sz="8" w:space="0" w:color="7F7F7F"/>
            </w:tcBorders>
            <w:shd w:val="clear" w:color="000000" w:fill="F2F2F2"/>
            <w:vAlign w:val="center"/>
            <w:hideMark/>
          </w:tcPr>
          <w:p w14:paraId="4145B51F"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Calidad y disponibilidad de infraestructura física de los laboratorios y/o salas de informática</w:t>
            </w:r>
          </w:p>
        </w:tc>
        <w:tc>
          <w:tcPr>
            <w:tcW w:w="596" w:type="pct"/>
            <w:tcBorders>
              <w:top w:val="nil"/>
              <w:left w:val="nil"/>
              <w:bottom w:val="single" w:sz="8" w:space="0" w:color="7F7F7F"/>
              <w:right w:val="single" w:sz="8" w:space="0" w:color="7F7F7F"/>
            </w:tcBorders>
            <w:shd w:val="clear" w:color="000000" w:fill="F2F2F2"/>
            <w:vAlign w:val="center"/>
          </w:tcPr>
          <w:p w14:paraId="2A42347D" w14:textId="0BEEFE16"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48E46B2A" w14:textId="5D6F251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7DEFF63B" w14:textId="3304E26C"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79C63CAD" w14:textId="1805D68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4512B3CE" w14:textId="75B4113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34536" w:rsidRPr="00F71C52" w14:paraId="3BBA9515" w14:textId="77777777" w:rsidTr="00F34536">
        <w:trPr>
          <w:trHeight w:val="330"/>
        </w:trPr>
        <w:tc>
          <w:tcPr>
            <w:tcW w:w="1935" w:type="pct"/>
            <w:gridSpan w:val="2"/>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0E9B5C9C" w14:textId="77777777" w:rsidR="00F34536"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Calificación del aspecto</w:t>
            </w:r>
          </w:p>
        </w:tc>
        <w:tc>
          <w:tcPr>
            <w:tcW w:w="596" w:type="pct"/>
            <w:tcBorders>
              <w:top w:val="nil"/>
              <w:left w:val="nil"/>
              <w:bottom w:val="single" w:sz="8" w:space="0" w:color="7F7F7F"/>
              <w:right w:val="single" w:sz="8" w:space="0" w:color="7F7F7F"/>
            </w:tcBorders>
            <w:shd w:val="clear" w:color="auto" w:fill="auto"/>
            <w:vAlign w:val="center"/>
            <w:hideMark/>
          </w:tcPr>
          <w:p w14:paraId="793C7C8C" w14:textId="4F0827E3" w:rsidR="00F34536"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585" w:type="pct"/>
            <w:tcBorders>
              <w:top w:val="nil"/>
              <w:left w:val="nil"/>
              <w:bottom w:val="single" w:sz="8" w:space="0" w:color="7F7F7F"/>
              <w:right w:val="single" w:sz="8" w:space="0" w:color="7F7F7F"/>
            </w:tcBorders>
            <w:shd w:val="clear" w:color="auto" w:fill="auto"/>
            <w:vAlign w:val="center"/>
            <w:hideMark/>
          </w:tcPr>
          <w:p w14:paraId="208309B0" w14:textId="1D782DAA" w:rsidR="00F34536"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auto" w:fill="auto"/>
            <w:vAlign w:val="center"/>
            <w:hideMark/>
          </w:tcPr>
          <w:p w14:paraId="5E175E1B" w14:textId="11D4C1DE" w:rsidR="00F34536"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auto" w:fill="auto"/>
            <w:vAlign w:val="center"/>
            <w:hideMark/>
          </w:tcPr>
          <w:p w14:paraId="4182225A" w14:textId="62CC13E0" w:rsidR="00F34536"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Pr="00F71C52">
              <w:rPr>
                <w:rFonts w:ascii="Arial" w:eastAsia="Times New Roman" w:hAnsi="Arial" w:cs="Arial"/>
                <w:b/>
                <w:bCs/>
                <w:color w:val="000000"/>
                <w:sz w:val="20"/>
                <w:szCs w:val="20"/>
                <w:lang w:eastAsia="es-CO"/>
              </w:rPr>
              <w:t>%</w:t>
            </w:r>
          </w:p>
        </w:tc>
        <w:tc>
          <w:tcPr>
            <w:tcW w:w="534" w:type="pct"/>
            <w:tcBorders>
              <w:top w:val="nil"/>
              <w:left w:val="nil"/>
              <w:bottom w:val="single" w:sz="8" w:space="0" w:color="7F7F7F"/>
              <w:right w:val="single" w:sz="8" w:space="0" w:color="7F7F7F"/>
            </w:tcBorders>
            <w:shd w:val="clear" w:color="auto" w:fill="auto"/>
            <w:vAlign w:val="center"/>
            <w:hideMark/>
          </w:tcPr>
          <w:p w14:paraId="386CA9CB" w14:textId="4C6B67BB" w:rsidR="00F34536"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r w:rsidRPr="00F71C52">
              <w:rPr>
                <w:rFonts w:ascii="Arial" w:eastAsia="Times New Roman" w:hAnsi="Arial" w:cs="Arial"/>
                <w:b/>
                <w:bCs/>
                <w:color w:val="000000"/>
                <w:sz w:val="20"/>
                <w:szCs w:val="20"/>
                <w:lang w:eastAsia="es-CO"/>
              </w:rPr>
              <w:t>%</w:t>
            </w:r>
          </w:p>
        </w:tc>
      </w:tr>
      <w:tr w:rsidR="00F71C52" w:rsidRPr="00F71C52" w14:paraId="1E4E8408" w14:textId="77777777" w:rsidTr="00F71C52">
        <w:trPr>
          <w:trHeight w:val="330"/>
        </w:trPr>
        <w:tc>
          <w:tcPr>
            <w:tcW w:w="5000" w:type="pct"/>
            <w:gridSpan w:val="7"/>
            <w:tcBorders>
              <w:top w:val="single" w:sz="8" w:space="0" w:color="7F7F7F"/>
              <w:left w:val="single" w:sz="8" w:space="0" w:color="7F7F7F"/>
              <w:bottom w:val="single" w:sz="8" w:space="0" w:color="7F7F7F"/>
              <w:right w:val="single" w:sz="8" w:space="0" w:color="7F7F7F"/>
            </w:tcBorders>
            <w:shd w:val="clear" w:color="000000" w:fill="F2F2F2"/>
            <w:vAlign w:val="center"/>
            <w:hideMark/>
          </w:tcPr>
          <w:p w14:paraId="7FF61347"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Aspecto: Calidez en la atención al usuario</w:t>
            </w:r>
          </w:p>
        </w:tc>
      </w:tr>
      <w:tr w:rsidR="00F71C52" w:rsidRPr="00F71C52" w14:paraId="32BE3572" w14:textId="77777777" w:rsidTr="00F34536">
        <w:trPr>
          <w:trHeight w:val="330"/>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452BD67C"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25</w:t>
            </w:r>
          </w:p>
        </w:tc>
        <w:tc>
          <w:tcPr>
            <w:tcW w:w="1673" w:type="pct"/>
            <w:tcBorders>
              <w:top w:val="nil"/>
              <w:left w:val="nil"/>
              <w:bottom w:val="single" w:sz="8" w:space="0" w:color="7F7F7F"/>
              <w:right w:val="single" w:sz="8" w:space="0" w:color="7F7F7F"/>
            </w:tcBorders>
            <w:shd w:val="clear" w:color="auto" w:fill="auto"/>
            <w:vAlign w:val="center"/>
            <w:hideMark/>
          </w:tcPr>
          <w:p w14:paraId="3DD03A00"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Atención recibida por el personal administrativo</w:t>
            </w:r>
          </w:p>
        </w:tc>
        <w:tc>
          <w:tcPr>
            <w:tcW w:w="596" w:type="pct"/>
            <w:tcBorders>
              <w:top w:val="nil"/>
              <w:left w:val="nil"/>
              <w:bottom w:val="single" w:sz="8" w:space="0" w:color="7F7F7F"/>
              <w:right w:val="single" w:sz="8" w:space="0" w:color="7F7F7F"/>
            </w:tcBorders>
            <w:shd w:val="clear" w:color="auto" w:fill="auto"/>
            <w:vAlign w:val="center"/>
          </w:tcPr>
          <w:p w14:paraId="784DDB80" w14:textId="3BEF7B3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5DEAC4F8" w14:textId="730257C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12934785" w14:textId="66234B0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372B8299" w14:textId="317EBCF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1B3DF3C9" w14:textId="4F775ED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7A9DDEE3" w14:textId="77777777" w:rsidTr="00F34536">
        <w:trPr>
          <w:trHeight w:val="330"/>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46151E92"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26</w:t>
            </w:r>
          </w:p>
        </w:tc>
        <w:tc>
          <w:tcPr>
            <w:tcW w:w="1673" w:type="pct"/>
            <w:tcBorders>
              <w:top w:val="nil"/>
              <w:left w:val="nil"/>
              <w:bottom w:val="single" w:sz="8" w:space="0" w:color="7F7F7F"/>
              <w:right w:val="single" w:sz="8" w:space="0" w:color="7F7F7F"/>
            </w:tcBorders>
            <w:shd w:val="clear" w:color="000000" w:fill="F2F2F2"/>
            <w:vAlign w:val="center"/>
            <w:hideMark/>
          </w:tcPr>
          <w:p w14:paraId="33429DCF"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Trato recibido por los docentes</w:t>
            </w:r>
          </w:p>
        </w:tc>
        <w:tc>
          <w:tcPr>
            <w:tcW w:w="596" w:type="pct"/>
            <w:tcBorders>
              <w:top w:val="nil"/>
              <w:left w:val="nil"/>
              <w:bottom w:val="single" w:sz="8" w:space="0" w:color="7F7F7F"/>
              <w:right w:val="single" w:sz="8" w:space="0" w:color="7F7F7F"/>
            </w:tcBorders>
            <w:shd w:val="clear" w:color="000000" w:fill="F2F2F2"/>
            <w:vAlign w:val="center"/>
          </w:tcPr>
          <w:p w14:paraId="1DACCEB7" w14:textId="1E0D21E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09830505" w14:textId="0C907CB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02644FAF" w14:textId="4A7BDB1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5D51AF42" w14:textId="55D43ED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21BD6A25" w14:textId="6D57A14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340AEFA9" w14:textId="77777777" w:rsidTr="00F34536">
        <w:trPr>
          <w:trHeight w:val="780"/>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157C9551"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27</w:t>
            </w:r>
          </w:p>
        </w:tc>
        <w:tc>
          <w:tcPr>
            <w:tcW w:w="1673" w:type="pct"/>
            <w:tcBorders>
              <w:top w:val="nil"/>
              <w:left w:val="nil"/>
              <w:bottom w:val="single" w:sz="8" w:space="0" w:color="7F7F7F"/>
              <w:right w:val="single" w:sz="8" w:space="0" w:color="7F7F7F"/>
            </w:tcBorders>
            <w:shd w:val="clear" w:color="auto" w:fill="auto"/>
            <w:vAlign w:val="center"/>
            <w:hideMark/>
          </w:tcPr>
          <w:p w14:paraId="6778F8CC"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Cumplimiento del horario de atención de las unidades académicas y administrativas de la Universidad</w:t>
            </w:r>
          </w:p>
        </w:tc>
        <w:tc>
          <w:tcPr>
            <w:tcW w:w="596" w:type="pct"/>
            <w:tcBorders>
              <w:top w:val="nil"/>
              <w:left w:val="nil"/>
              <w:bottom w:val="single" w:sz="8" w:space="0" w:color="7F7F7F"/>
              <w:right w:val="single" w:sz="8" w:space="0" w:color="7F7F7F"/>
            </w:tcBorders>
            <w:shd w:val="clear" w:color="auto" w:fill="auto"/>
            <w:vAlign w:val="center"/>
          </w:tcPr>
          <w:p w14:paraId="26EDA90A" w14:textId="7A1AF73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067AB2F0" w14:textId="6EB6E92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2C2F4D8C" w14:textId="33C3844A"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2DBEBBB8" w14:textId="038F83E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09343CBE" w14:textId="78DAF90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144B20C9" w14:textId="77777777" w:rsidTr="00F34536">
        <w:trPr>
          <w:trHeight w:val="70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2298E76F"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28</w:t>
            </w:r>
          </w:p>
        </w:tc>
        <w:tc>
          <w:tcPr>
            <w:tcW w:w="1673" w:type="pct"/>
            <w:tcBorders>
              <w:top w:val="nil"/>
              <w:left w:val="nil"/>
              <w:bottom w:val="single" w:sz="8" w:space="0" w:color="7F7F7F"/>
              <w:right w:val="single" w:sz="8" w:space="0" w:color="7F7F7F"/>
            </w:tcBorders>
            <w:shd w:val="clear" w:color="000000" w:fill="F2F2F2"/>
            <w:vAlign w:val="center"/>
            <w:hideMark/>
          </w:tcPr>
          <w:p w14:paraId="5EF35A46"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Efectividad de los canales de comunicación para resolver peticiones, quejas, reclamos, sugerencias</w:t>
            </w:r>
          </w:p>
        </w:tc>
        <w:tc>
          <w:tcPr>
            <w:tcW w:w="596" w:type="pct"/>
            <w:tcBorders>
              <w:top w:val="nil"/>
              <w:left w:val="nil"/>
              <w:bottom w:val="single" w:sz="8" w:space="0" w:color="7F7F7F"/>
              <w:right w:val="single" w:sz="8" w:space="0" w:color="7F7F7F"/>
            </w:tcBorders>
            <w:shd w:val="clear" w:color="000000" w:fill="F2F2F2"/>
            <w:vAlign w:val="center"/>
          </w:tcPr>
          <w:p w14:paraId="38DB1E2D" w14:textId="2B9E88E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492169A8" w14:textId="3C8A95B8"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21DF2C8C" w14:textId="5AA6655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09BCBA86" w14:textId="5584971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284C5AFB" w14:textId="778C1EC0"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6E07175B" w14:textId="77777777" w:rsidTr="00F34536">
        <w:trPr>
          <w:trHeight w:val="330"/>
        </w:trPr>
        <w:tc>
          <w:tcPr>
            <w:tcW w:w="1935" w:type="pct"/>
            <w:gridSpan w:val="2"/>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21356B14"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Calificación del aspecto</w:t>
            </w:r>
          </w:p>
        </w:tc>
        <w:tc>
          <w:tcPr>
            <w:tcW w:w="596" w:type="pct"/>
            <w:tcBorders>
              <w:top w:val="nil"/>
              <w:left w:val="nil"/>
              <w:bottom w:val="single" w:sz="8" w:space="0" w:color="7F7F7F"/>
              <w:right w:val="single" w:sz="8" w:space="0" w:color="7F7F7F"/>
            </w:tcBorders>
            <w:shd w:val="clear" w:color="auto" w:fill="auto"/>
            <w:vAlign w:val="center"/>
            <w:hideMark/>
          </w:tcPr>
          <w:p w14:paraId="1959B09D" w14:textId="32E28546" w:rsidR="00F71C52"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00F71C52" w:rsidRPr="00F71C52">
              <w:rPr>
                <w:rFonts w:ascii="Arial" w:eastAsia="Times New Roman" w:hAnsi="Arial" w:cs="Arial"/>
                <w:b/>
                <w:bCs/>
                <w:color w:val="000000"/>
                <w:sz w:val="20"/>
                <w:szCs w:val="20"/>
                <w:lang w:eastAsia="es-CO"/>
              </w:rPr>
              <w:t>%</w:t>
            </w:r>
          </w:p>
        </w:tc>
        <w:tc>
          <w:tcPr>
            <w:tcW w:w="585" w:type="pct"/>
            <w:tcBorders>
              <w:top w:val="nil"/>
              <w:left w:val="nil"/>
              <w:bottom w:val="single" w:sz="8" w:space="0" w:color="7F7F7F"/>
              <w:right w:val="single" w:sz="8" w:space="0" w:color="7F7F7F"/>
            </w:tcBorders>
            <w:shd w:val="clear" w:color="auto" w:fill="auto"/>
            <w:vAlign w:val="center"/>
            <w:hideMark/>
          </w:tcPr>
          <w:p w14:paraId="20D9426A" w14:textId="54F46BD3" w:rsidR="00F71C52"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r w:rsidR="00F71C52"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auto" w:fill="auto"/>
            <w:vAlign w:val="center"/>
            <w:hideMark/>
          </w:tcPr>
          <w:p w14:paraId="49D5AC02" w14:textId="0F7454A8" w:rsidR="00F71C52"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00F71C52"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auto" w:fill="auto"/>
            <w:vAlign w:val="center"/>
            <w:hideMark/>
          </w:tcPr>
          <w:p w14:paraId="253497DA" w14:textId="73900CDA" w:rsidR="00F71C52"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00F71C52" w:rsidRPr="00F71C52">
              <w:rPr>
                <w:rFonts w:ascii="Arial" w:eastAsia="Times New Roman" w:hAnsi="Arial" w:cs="Arial"/>
                <w:b/>
                <w:bCs/>
                <w:color w:val="000000"/>
                <w:sz w:val="20"/>
                <w:szCs w:val="20"/>
                <w:lang w:eastAsia="es-CO"/>
              </w:rPr>
              <w:t>%</w:t>
            </w:r>
          </w:p>
        </w:tc>
        <w:tc>
          <w:tcPr>
            <w:tcW w:w="534" w:type="pct"/>
            <w:tcBorders>
              <w:top w:val="nil"/>
              <w:left w:val="nil"/>
              <w:bottom w:val="single" w:sz="8" w:space="0" w:color="7F7F7F"/>
              <w:right w:val="single" w:sz="8" w:space="0" w:color="7F7F7F"/>
            </w:tcBorders>
            <w:shd w:val="clear" w:color="auto" w:fill="auto"/>
            <w:vAlign w:val="center"/>
            <w:hideMark/>
          </w:tcPr>
          <w:p w14:paraId="6DB258D7" w14:textId="47B4EC49" w:rsidR="00F71C52" w:rsidRPr="00F71C52" w:rsidRDefault="00F34536" w:rsidP="00F34536">
            <w:pPr>
              <w:spacing w:before="180" w:after="18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r w:rsidR="00F71C52" w:rsidRPr="00F71C52">
              <w:rPr>
                <w:rFonts w:ascii="Arial" w:eastAsia="Times New Roman" w:hAnsi="Arial" w:cs="Arial"/>
                <w:b/>
                <w:bCs/>
                <w:color w:val="000000"/>
                <w:sz w:val="20"/>
                <w:szCs w:val="20"/>
                <w:lang w:eastAsia="es-CO"/>
              </w:rPr>
              <w:t>%</w:t>
            </w:r>
          </w:p>
        </w:tc>
      </w:tr>
      <w:tr w:rsidR="00F71C52" w:rsidRPr="00F71C52" w14:paraId="2C82D021" w14:textId="77777777" w:rsidTr="00F71C52">
        <w:trPr>
          <w:trHeight w:val="315"/>
        </w:trPr>
        <w:tc>
          <w:tcPr>
            <w:tcW w:w="5000" w:type="pct"/>
            <w:gridSpan w:val="7"/>
            <w:tcBorders>
              <w:top w:val="single" w:sz="8" w:space="0" w:color="7F7F7F"/>
              <w:left w:val="single" w:sz="8" w:space="0" w:color="7F7F7F"/>
              <w:bottom w:val="single" w:sz="8" w:space="0" w:color="7F7F7F"/>
              <w:right w:val="single" w:sz="8" w:space="0" w:color="7F7F7F"/>
            </w:tcBorders>
            <w:shd w:val="clear" w:color="000000" w:fill="F2F2F2"/>
            <w:vAlign w:val="center"/>
            <w:hideMark/>
          </w:tcPr>
          <w:p w14:paraId="2117E397"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lastRenderedPageBreak/>
              <w:t>Aspecto: Calidad en la prestación de los servicios de Bienestar Universitario</w:t>
            </w:r>
          </w:p>
        </w:tc>
      </w:tr>
      <w:tr w:rsidR="00F71C52" w:rsidRPr="00F71C52" w14:paraId="5AA2E705" w14:textId="77777777" w:rsidTr="00F34536">
        <w:trPr>
          <w:trHeight w:val="540"/>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31774546"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29</w:t>
            </w:r>
          </w:p>
        </w:tc>
        <w:tc>
          <w:tcPr>
            <w:tcW w:w="1673" w:type="pct"/>
            <w:tcBorders>
              <w:top w:val="nil"/>
              <w:left w:val="nil"/>
              <w:bottom w:val="single" w:sz="8" w:space="0" w:color="7F7F7F"/>
              <w:right w:val="single" w:sz="8" w:space="0" w:color="7F7F7F"/>
            </w:tcBorders>
            <w:shd w:val="clear" w:color="auto" w:fill="auto"/>
            <w:vAlign w:val="center"/>
            <w:hideMark/>
          </w:tcPr>
          <w:p w14:paraId="47A96C9D"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La oportunidad que le ofrece la Universidad para vincularse a actividades de bienestar institucional</w:t>
            </w:r>
          </w:p>
        </w:tc>
        <w:tc>
          <w:tcPr>
            <w:tcW w:w="596" w:type="pct"/>
            <w:tcBorders>
              <w:top w:val="nil"/>
              <w:left w:val="nil"/>
              <w:bottom w:val="single" w:sz="8" w:space="0" w:color="7F7F7F"/>
              <w:right w:val="single" w:sz="8" w:space="0" w:color="7F7F7F"/>
            </w:tcBorders>
            <w:shd w:val="clear" w:color="auto" w:fill="auto"/>
            <w:vAlign w:val="center"/>
          </w:tcPr>
          <w:p w14:paraId="49B8A93D" w14:textId="1D946A0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4C4159B5" w14:textId="21DC5AC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021B58B6" w14:textId="5164C4B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6E26FD6E" w14:textId="767A6AEC"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68D55175" w14:textId="2F6CA81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1DA7F2C1"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36858BC6"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30</w:t>
            </w:r>
          </w:p>
        </w:tc>
        <w:tc>
          <w:tcPr>
            <w:tcW w:w="1673" w:type="pct"/>
            <w:tcBorders>
              <w:top w:val="nil"/>
              <w:left w:val="nil"/>
              <w:bottom w:val="single" w:sz="8" w:space="0" w:color="7F7F7F"/>
              <w:right w:val="single" w:sz="8" w:space="0" w:color="7F7F7F"/>
            </w:tcBorders>
            <w:shd w:val="clear" w:color="000000" w:fill="F2F2F2"/>
            <w:vAlign w:val="center"/>
            <w:hideMark/>
          </w:tcPr>
          <w:p w14:paraId="3C50066B"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El impacto de los programas socioeconómicos desarrollados a su Bienestar</w:t>
            </w:r>
          </w:p>
        </w:tc>
        <w:tc>
          <w:tcPr>
            <w:tcW w:w="596" w:type="pct"/>
            <w:tcBorders>
              <w:top w:val="nil"/>
              <w:left w:val="nil"/>
              <w:bottom w:val="single" w:sz="8" w:space="0" w:color="7F7F7F"/>
              <w:right w:val="single" w:sz="8" w:space="0" w:color="7F7F7F"/>
            </w:tcBorders>
            <w:shd w:val="clear" w:color="000000" w:fill="F2F2F2"/>
            <w:vAlign w:val="center"/>
          </w:tcPr>
          <w:p w14:paraId="65130864" w14:textId="21176902"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2635D625" w14:textId="25E36E9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7A651FE8" w14:textId="4852A72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1485F8A7" w14:textId="39B74EB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72A0CB66" w14:textId="61B361A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6F1FBD44"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4F18A2C4"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31</w:t>
            </w:r>
          </w:p>
        </w:tc>
        <w:tc>
          <w:tcPr>
            <w:tcW w:w="1673" w:type="pct"/>
            <w:tcBorders>
              <w:top w:val="nil"/>
              <w:left w:val="nil"/>
              <w:bottom w:val="single" w:sz="8" w:space="0" w:color="7F7F7F"/>
              <w:right w:val="single" w:sz="8" w:space="0" w:color="7F7F7F"/>
            </w:tcBorders>
            <w:shd w:val="clear" w:color="auto" w:fill="auto"/>
            <w:vAlign w:val="center"/>
            <w:hideMark/>
          </w:tcPr>
          <w:p w14:paraId="7F290C12"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El impacto de los programas de salud desarrollados a su Bienestar</w:t>
            </w:r>
          </w:p>
        </w:tc>
        <w:tc>
          <w:tcPr>
            <w:tcW w:w="596" w:type="pct"/>
            <w:tcBorders>
              <w:top w:val="nil"/>
              <w:left w:val="nil"/>
              <w:bottom w:val="single" w:sz="8" w:space="0" w:color="7F7F7F"/>
              <w:right w:val="single" w:sz="8" w:space="0" w:color="7F7F7F"/>
            </w:tcBorders>
            <w:shd w:val="clear" w:color="auto" w:fill="auto"/>
            <w:vAlign w:val="center"/>
          </w:tcPr>
          <w:p w14:paraId="64C10AB1" w14:textId="00B4E18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5CC427C1" w14:textId="1861F306"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6C35EFD3" w14:textId="7044BF0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6C3E7440" w14:textId="7BFB3C49"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32FEAC2B" w14:textId="1A2441C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48283170"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2FACDD21"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32</w:t>
            </w:r>
          </w:p>
        </w:tc>
        <w:tc>
          <w:tcPr>
            <w:tcW w:w="1673" w:type="pct"/>
            <w:tcBorders>
              <w:top w:val="nil"/>
              <w:left w:val="nil"/>
              <w:bottom w:val="single" w:sz="8" w:space="0" w:color="7F7F7F"/>
              <w:right w:val="single" w:sz="8" w:space="0" w:color="7F7F7F"/>
            </w:tcBorders>
            <w:shd w:val="clear" w:color="000000" w:fill="F2F2F2"/>
            <w:vAlign w:val="center"/>
            <w:hideMark/>
          </w:tcPr>
          <w:p w14:paraId="15AC058B"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El aporte de los programas de desarrollo humano a su formación integral</w:t>
            </w:r>
          </w:p>
        </w:tc>
        <w:tc>
          <w:tcPr>
            <w:tcW w:w="596" w:type="pct"/>
            <w:tcBorders>
              <w:top w:val="nil"/>
              <w:left w:val="nil"/>
              <w:bottom w:val="single" w:sz="8" w:space="0" w:color="7F7F7F"/>
              <w:right w:val="single" w:sz="8" w:space="0" w:color="7F7F7F"/>
            </w:tcBorders>
            <w:shd w:val="clear" w:color="000000" w:fill="F2F2F2"/>
            <w:vAlign w:val="center"/>
          </w:tcPr>
          <w:p w14:paraId="035D7513" w14:textId="00DE9C8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336109A2" w14:textId="74A5349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2CBB5A61" w14:textId="5B44ACC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2A86FC81" w14:textId="7E59EF7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17919C5C" w14:textId="363DDD2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1D22E207"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48FD827C"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33</w:t>
            </w:r>
          </w:p>
        </w:tc>
        <w:tc>
          <w:tcPr>
            <w:tcW w:w="1673" w:type="pct"/>
            <w:tcBorders>
              <w:top w:val="nil"/>
              <w:left w:val="nil"/>
              <w:bottom w:val="single" w:sz="8" w:space="0" w:color="7F7F7F"/>
              <w:right w:val="single" w:sz="8" w:space="0" w:color="7F7F7F"/>
            </w:tcBorders>
            <w:shd w:val="clear" w:color="auto" w:fill="auto"/>
            <w:vAlign w:val="center"/>
            <w:hideMark/>
          </w:tcPr>
          <w:p w14:paraId="40839EFF"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El aporte de los programas de deportes y recreación a su formación integral</w:t>
            </w:r>
          </w:p>
        </w:tc>
        <w:tc>
          <w:tcPr>
            <w:tcW w:w="596" w:type="pct"/>
            <w:tcBorders>
              <w:top w:val="nil"/>
              <w:left w:val="nil"/>
              <w:bottom w:val="single" w:sz="8" w:space="0" w:color="7F7F7F"/>
              <w:right w:val="single" w:sz="8" w:space="0" w:color="7F7F7F"/>
            </w:tcBorders>
            <w:shd w:val="clear" w:color="auto" w:fill="auto"/>
            <w:vAlign w:val="center"/>
          </w:tcPr>
          <w:p w14:paraId="14776F36" w14:textId="580CC03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44F22489" w14:textId="00E1231D"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18708545" w14:textId="5FDB733F"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2FB57851" w14:textId="744395EC"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5FD58381" w14:textId="7728D36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18784A36" w14:textId="77777777" w:rsidTr="00F34536">
        <w:trPr>
          <w:trHeight w:val="525"/>
        </w:trPr>
        <w:tc>
          <w:tcPr>
            <w:tcW w:w="263" w:type="pct"/>
            <w:tcBorders>
              <w:top w:val="nil"/>
              <w:left w:val="single" w:sz="8" w:space="0" w:color="7F7F7F"/>
              <w:bottom w:val="single" w:sz="8" w:space="0" w:color="7F7F7F"/>
              <w:right w:val="single" w:sz="8" w:space="0" w:color="7F7F7F"/>
            </w:tcBorders>
            <w:shd w:val="clear" w:color="000000" w:fill="F2F2F2"/>
            <w:vAlign w:val="center"/>
            <w:hideMark/>
          </w:tcPr>
          <w:p w14:paraId="5E45EB2D"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34</w:t>
            </w:r>
          </w:p>
        </w:tc>
        <w:tc>
          <w:tcPr>
            <w:tcW w:w="1673" w:type="pct"/>
            <w:tcBorders>
              <w:top w:val="nil"/>
              <w:left w:val="nil"/>
              <w:bottom w:val="single" w:sz="8" w:space="0" w:color="7F7F7F"/>
              <w:right w:val="single" w:sz="8" w:space="0" w:color="7F7F7F"/>
            </w:tcBorders>
            <w:shd w:val="clear" w:color="000000" w:fill="F2F2F2"/>
            <w:vAlign w:val="center"/>
            <w:hideMark/>
          </w:tcPr>
          <w:p w14:paraId="3B5C05E0"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El aporte de los programas culturales a su formación integral</w:t>
            </w:r>
          </w:p>
        </w:tc>
        <w:tc>
          <w:tcPr>
            <w:tcW w:w="596" w:type="pct"/>
            <w:tcBorders>
              <w:top w:val="nil"/>
              <w:left w:val="nil"/>
              <w:bottom w:val="single" w:sz="8" w:space="0" w:color="7F7F7F"/>
              <w:right w:val="single" w:sz="8" w:space="0" w:color="7F7F7F"/>
            </w:tcBorders>
            <w:shd w:val="clear" w:color="000000" w:fill="F2F2F2"/>
            <w:vAlign w:val="center"/>
          </w:tcPr>
          <w:p w14:paraId="545A24C3" w14:textId="7F87773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000000" w:fill="F2F2F2"/>
            <w:vAlign w:val="center"/>
          </w:tcPr>
          <w:p w14:paraId="21412422" w14:textId="41EEC1A4"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5B13F747" w14:textId="6DF09771"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000000" w:fill="F2F2F2"/>
            <w:vAlign w:val="center"/>
          </w:tcPr>
          <w:p w14:paraId="28025136" w14:textId="01E29EBE"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000000" w:fill="F2F2F2"/>
            <w:vAlign w:val="center"/>
          </w:tcPr>
          <w:p w14:paraId="7BF2461A" w14:textId="7C37C08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54580238" w14:textId="77777777" w:rsidTr="00F34536">
        <w:trPr>
          <w:trHeight w:val="780"/>
        </w:trPr>
        <w:tc>
          <w:tcPr>
            <w:tcW w:w="263" w:type="pct"/>
            <w:tcBorders>
              <w:top w:val="nil"/>
              <w:left w:val="single" w:sz="8" w:space="0" w:color="7F7F7F"/>
              <w:bottom w:val="single" w:sz="8" w:space="0" w:color="7F7F7F"/>
              <w:right w:val="single" w:sz="8" w:space="0" w:color="7F7F7F"/>
            </w:tcBorders>
            <w:shd w:val="clear" w:color="auto" w:fill="auto"/>
            <w:vAlign w:val="center"/>
            <w:hideMark/>
          </w:tcPr>
          <w:p w14:paraId="59C3A958"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35</w:t>
            </w:r>
          </w:p>
        </w:tc>
        <w:tc>
          <w:tcPr>
            <w:tcW w:w="1673" w:type="pct"/>
            <w:tcBorders>
              <w:top w:val="nil"/>
              <w:left w:val="nil"/>
              <w:bottom w:val="single" w:sz="8" w:space="0" w:color="7F7F7F"/>
              <w:right w:val="single" w:sz="8" w:space="0" w:color="7F7F7F"/>
            </w:tcBorders>
            <w:shd w:val="clear" w:color="auto" w:fill="auto"/>
            <w:vAlign w:val="center"/>
            <w:hideMark/>
          </w:tcPr>
          <w:p w14:paraId="424489DB"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Los implementos, materiales y métodos utilizados para el desarrollo de las instrucciones, de los programas y servicios de bienestar</w:t>
            </w:r>
          </w:p>
        </w:tc>
        <w:tc>
          <w:tcPr>
            <w:tcW w:w="596" w:type="pct"/>
            <w:tcBorders>
              <w:top w:val="nil"/>
              <w:left w:val="nil"/>
              <w:bottom w:val="single" w:sz="8" w:space="0" w:color="7F7F7F"/>
              <w:right w:val="single" w:sz="8" w:space="0" w:color="7F7F7F"/>
            </w:tcBorders>
            <w:shd w:val="clear" w:color="auto" w:fill="auto"/>
            <w:vAlign w:val="center"/>
          </w:tcPr>
          <w:p w14:paraId="5A697E2F" w14:textId="578D666B"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85" w:type="pct"/>
            <w:tcBorders>
              <w:top w:val="nil"/>
              <w:left w:val="nil"/>
              <w:bottom w:val="single" w:sz="8" w:space="0" w:color="7F7F7F"/>
              <w:right w:val="single" w:sz="8" w:space="0" w:color="7F7F7F"/>
            </w:tcBorders>
            <w:shd w:val="clear" w:color="auto" w:fill="auto"/>
            <w:vAlign w:val="center"/>
          </w:tcPr>
          <w:p w14:paraId="1C1AB2EF" w14:textId="0D42D260"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474F36D7" w14:textId="05DD138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675" w:type="pct"/>
            <w:tcBorders>
              <w:top w:val="nil"/>
              <w:left w:val="nil"/>
              <w:bottom w:val="single" w:sz="8" w:space="0" w:color="7F7F7F"/>
              <w:right w:val="single" w:sz="8" w:space="0" w:color="7F7F7F"/>
            </w:tcBorders>
            <w:shd w:val="clear" w:color="auto" w:fill="auto"/>
            <w:vAlign w:val="center"/>
          </w:tcPr>
          <w:p w14:paraId="44F7C2E7" w14:textId="1EDC560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c>
          <w:tcPr>
            <w:tcW w:w="534" w:type="pct"/>
            <w:tcBorders>
              <w:top w:val="nil"/>
              <w:left w:val="nil"/>
              <w:bottom w:val="single" w:sz="8" w:space="0" w:color="7F7F7F"/>
              <w:right w:val="single" w:sz="8" w:space="0" w:color="7F7F7F"/>
            </w:tcBorders>
            <w:shd w:val="clear" w:color="auto" w:fill="auto"/>
            <w:vAlign w:val="center"/>
          </w:tcPr>
          <w:p w14:paraId="6FFCE7DD" w14:textId="0AF61DA7" w:rsidR="00F71C52" w:rsidRPr="00F71C52" w:rsidRDefault="00F71C52" w:rsidP="00F71C52">
            <w:pPr>
              <w:spacing w:after="0" w:line="240" w:lineRule="auto"/>
              <w:jc w:val="center"/>
              <w:rPr>
                <w:rFonts w:ascii="Arial" w:eastAsia="Times New Roman" w:hAnsi="Arial" w:cs="Arial"/>
                <w:color w:val="000000"/>
                <w:sz w:val="20"/>
                <w:szCs w:val="20"/>
                <w:lang w:eastAsia="es-CO"/>
              </w:rPr>
            </w:pPr>
          </w:p>
        </w:tc>
      </w:tr>
      <w:tr w:rsidR="00F71C52" w:rsidRPr="00F71C52" w14:paraId="38CF826E" w14:textId="77777777" w:rsidTr="00F34536">
        <w:trPr>
          <w:trHeight w:val="315"/>
        </w:trPr>
        <w:tc>
          <w:tcPr>
            <w:tcW w:w="1935" w:type="pct"/>
            <w:gridSpan w:val="2"/>
            <w:tcBorders>
              <w:top w:val="single" w:sz="8" w:space="0" w:color="7F7F7F"/>
              <w:left w:val="single" w:sz="8" w:space="0" w:color="7F7F7F"/>
              <w:bottom w:val="single" w:sz="8" w:space="0" w:color="7F7F7F"/>
              <w:right w:val="single" w:sz="8" w:space="0" w:color="7F7F7F"/>
            </w:tcBorders>
            <w:shd w:val="clear" w:color="000000" w:fill="F2F2F2"/>
            <w:vAlign w:val="center"/>
            <w:hideMark/>
          </w:tcPr>
          <w:p w14:paraId="4F59FEC7"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Calificación del aspecto</w:t>
            </w:r>
          </w:p>
        </w:tc>
        <w:tc>
          <w:tcPr>
            <w:tcW w:w="596" w:type="pct"/>
            <w:tcBorders>
              <w:top w:val="nil"/>
              <w:left w:val="nil"/>
              <w:bottom w:val="single" w:sz="8" w:space="0" w:color="7F7F7F"/>
              <w:right w:val="single" w:sz="8" w:space="0" w:color="7F7F7F"/>
            </w:tcBorders>
            <w:shd w:val="clear" w:color="000000" w:fill="F2F2F2"/>
            <w:vAlign w:val="center"/>
            <w:hideMark/>
          </w:tcPr>
          <w:p w14:paraId="4A8FE95D" w14:textId="7D6526AE" w:rsidR="00F71C52" w:rsidRPr="00F71C52" w:rsidRDefault="00F34536" w:rsidP="00F71C5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XX,XX</w:t>
            </w:r>
            <w:r w:rsidR="00F71C52" w:rsidRPr="00F71C52">
              <w:rPr>
                <w:rFonts w:ascii="Arial" w:eastAsia="Times New Roman" w:hAnsi="Arial" w:cs="Arial"/>
                <w:b/>
                <w:bCs/>
                <w:color w:val="000000"/>
                <w:sz w:val="20"/>
                <w:szCs w:val="20"/>
                <w:lang w:eastAsia="es-CO"/>
              </w:rPr>
              <w:t>%</w:t>
            </w:r>
          </w:p>
        </w:tc>
        <w:tc>
          <w:tcPr>
            <w:tcW w:w="585" w:type="pct"/>
            <w:tcBorders>
              <w:top w:val="nil"/>
              <w:left w:val="nil"/>
              <w:bottom w:val="single" w:sz="8" w:space="0" w:color="7F7F7F"/>
              <w:right w:val="single" w:sz="8" w:space="0" w:color="7F7F7F"/>
            </w:tcBorders>
            <w:shd w:val="clear" w:color="000000" w:fill="F2F2F2"/>
            <w:vAlign w:val="center"/>
            <w:hideMark/>
          </w:tcPr>
          <w:p w14:paraId="0DF88328" w14:textId="3DA85323" w:rsidR="00F71C52" w:rsidRPr="00F71C52" w:rsidRDefault="00F34536" w:rsidP="00F71C5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r w:rsidR="00F71C52"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11CC5E5D" w14:textId="3D83C770" w:rsidR="00F71C52" w:rsidRPr="00F71C52" w:rsidRDefault="00F34536" w:rsidP="00F71C5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r w:rsidR="00F71C52"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684CDE8A" w14:textId="5D6A4D59" w:rsidR="00F71C52" w:rsidRPr="00F71C52" w:rsidRDefault="00F34536" w:rsidP="00F71C5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p>
        </w:tc>
        <w:tc>
          <w:tcPr>
            <w:tcW w:w="534" w:type="pct"/>
            <w:tcBorders>
              <w:top w:val="nil"/>
              <w:left w:val="nil"/>
              <w:bottom w:val="single" w:sz="8" w:space="0" w:color="7F7F7F"/>
              <w:right w:val="single" w:sz="8" w:space="0" w:color="7F7F7F"/>
            </w:tcBorders>
            <w:shd w:val="clear" w:color="000000" w:fill="F2F2F2"/>
            <w:vAlign w:val="center"/>
            <w:hideMark/>
          </w:tcPr>
          <w:p w14:paraId="68023C48" w14:textId="1F7BD256" w:rsidR="00F71C52" w:rsidRPr="00F71C52" w:rsidRDefault="00F34536" w:rsidP="00F71C52">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X,XX</w:t>
            </w:r>
            <w:r w:rsidR="00F71C52" w:rsidRPr="00F71C52">
              <w:rPr>
                <w:rFonts w:ascii="Arial" w:eastAsia="Times New Roman" w:hAnsi="Arial" w:cs="Arial"/>
                <w:b/>
                <w:bCs/>
                <w:color w:val="000000"/>
                <w:sz w:val="20"/>
                <w:szCs w:val="20"/>
                <w:lang w:eastAsia="es-CO"/>
              </w:rPr>
              <w:t>%</w:t>
            </w:r>
          </w:p>
        </w:tc>
      </w:tr>
      <w:tr w:rsidR="00F71C52" w:rsidRPr="00F71C52" w14:paraId="184D8032" w14:textId="77777777" w:rsidTr="00F71C52">
        <w:trPr>
          <w:trHeight w:val="315"/>
        </w:trPr>
        <w:tc>
          <w:tcPr>
            <w:tcW w:w="5000" w:type="pct"/>
            <w:gridSpan w:val="7"/>
            <w:tcBorders>
              <w:top w:val="single" w:sz="8" w:space="0" w:color="7F7F7F"/>
              <w:left w:val="single" w:sz="8" w:space="0" w:color="7F7F7F"/>
              <w:bottom w:val="single" w:sz="8" w:space="0" w:color="7F7F7F"/>
              <w:right w:val="single" w:sz="8" w:space="0" w:color="7F7F7F"/>
            </w:tcBorders>
            <w:shd w:val="clear" w:color="auto" w:fill="auto"/>
            <w:vAlign w:val="center"/>
            <w:hideMark/>
          </w:tcPr>
          <w:p w14:paraId="0BCB7B7F" w14:textId="77777777" w:rsidR="00F71C52" w:rsidRPr="00F71C52" w:rsidRDefault="00F71C52" w:rsidP="00F71C52">
            <w:pPr>
              <w:spacing w:after="0" w:line="240" w:lineRule="auto"/>
              <w:jc w:val="center"/>
              <w:rPr>
                <w:rFonts w:ascii="Arial" w:eastAsia="Times New Roman" w:hAnsi="Arial" w:cs="Arial"/>
                <w:b/>
                <w:bCs/>
                <w:color w:val="000000"/>
                <w:sz w:val="20"/>
                <w:szCs w:val="20"/>
                <w:lang w:eastAsia="es-CO"/>
              </w:rPr>
            </w:pPr>
            <w:r w:rsidRPr="00F71C52">
              <w:rPr>
                <w:rFonts w:ascii="Arial" w:eastAsia="Times New Roman" w:hAnsi="Arial" w:cs="Arial"/>
                <w:b/>
                <w:bCs/>
                <w:color w:val="000000"/>
                <w:sz w:val="20"/>
                <w:szCs w:val="20"/>
                <w:lang w:eastAsia="es-CO"/>
              </w:rPr>
              <w:t>Satisfacción general</w:t>
            </w:r>
          </w:p>
        </w:tc>
      </w:tr>
      <w:tr w:rsidR="00F71C52" w:rsidRPr="00F71C52" w14:paraId="3B765BAE" w14:textId="77777777" w:rsidTr="00F34536">
        <w:trPr>
          <w:trHeight w:val="315"/>
        </w:trPr>
        <w:tc>
          <w:tcPr>
            <w:tcW w:w="263" w:type="pct"/>
            <w:tcBorders>
              <w:top w:val="nil"/>
              <w:left w:val="single" w:sz="8" w:space="0" w:color="7F7F7F"/>
              <w:bottom w:val="single" w:sz="8" w:space="0" w:color="7F7F7F"/>
              <w:right w:val="nil"/>
            </w:tcBorders>
            <w:shd w:val="clear" w:color="000000" w:fill="F2F2F2"/>
            <w:vAlign w:val="center"/>
            <w:hideMark/>
          </w:tcPr>
          <w:p w14:paraId="703BB575" w14:textId="77777777" w:rsidR="00F71C52" w:rsidRPr="00F71C52" w:rsidRDefault="00F71C52" w:rsidP="00F71C52">
            <w:pPr>
              <w:spacing w:after="0" w:line="240" w:lineRule="auto"/>
              <w:jc w:val="center"/>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36</w:t>
            </w:r>
          </w:p>
        </w:tc>
        <w:tc>
          <w:tcPr>
            <w:tcW w:w="1673" w:type="pct"/>
            <w:tcBorders>
              <w:top w:val="nil"/>
              <w:left w:val="single" w:sz="8" w:space="0" w:color="7F7F7F"/>
              <w:bottom w:val="single" w:sz="8" w:space="0" w:color="7F7F7F"/>
              <w:right w:val="single" w:sz="8" w:space="0" w:color="7F7F7F"/>
            </w:tcBorders>
            <w:shd w:val="clear" w:color="000000" w:fill="F2F2F2"/>
            <w:vAlign w:val="center"/>
            <w:hideMark/>
          </w:tcPr>
          <w:p w14:paraId="3DAD4BA8" w14:textId="77777777" w:rsidR="00F71C52" w:rsidRPr="00F71C52" w:rsidRDefault="00F71C52" w:rsidP="00F71C52">
            <w:pPr>
              <w:spacing w:after="0" w:line="240" w:lineRule="auto"/>
              <w:rPr>
                <w:rFonts w:ascii="Arial" w:eastAsia="Times New Roman" w:hAnsi="Arial" w:cs="Arial"/>
                <w:color w:val="000000"/>
                <w:sz w:val="20"/>
                <w:szCs w:val="20"/>
                <w:lang w:eastAsia="es-CO"/>
              </w:rPr>
            </w:pPr>
            <w:r w:rsidRPr="00F71C52">
              <w:rPr>
                <w:rFonts w:ascii="Arial" w:eastAsia="Times New Roman" w:hAnsi="Arial" w:cs="Arial"/>
                <w:color w:val="000000"/>
                <w:sz w:val="20"/>
                <w:szCs w:val="20"/>
                <w:lang w:eastAsia="es-CO"/>
              </w:rPr>
              <w:t>Satisfacción General</w:t>
            </w:r>
          </w:p>
        </w:tc>
        <w:tc>
          <w:tcPr>
            <w:tcW w:w="596" w:type="pct"/>
            <w:tcBorders>
              <w:top w:val="nil"/>
              <w:left w:val="nil"/>
              <w:bottom w:val="single" w:sz="8" w:space="0" w:color="7F7F7F"/>
              <w:right w:val="single" w:sz="8" w:space="0" w:color="7F7F7F"/>
            </w:tcBorders>
            <w:shd w:val="clear" w:color="000000" w:fill="F2F2F2"/>
            <w:vAlign w:val="center"/>
            <w:hideMark/>
          </w:tcPr>
          <w:p w14:paraId="3C3C3324" w14:textId="1324DD82" w:rsidR="00F71C52" w:rsidRPr="00F71C52" w:rsidRDefault="00F34536" w:rsidP="005A301E">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w:t>
            </w:r>
            <w:r w:rsidR="00F71C52" w:rsidRPr="00F71C52">
              <w:rPr>
                <w:rFonts w:ascii="Arial" w:eastAsia="Times New Roman" w:hAnsi="Arial" w:cs="Arial"/>
                <w:b/>
                <w:bCs/>
                <w:color w:val="000000"/>
                <w:sz w:val="20"/>
                <w:szCs w:val="20"/>
                <w:lang w:eastAsia="es-CO"/>
              </w:rPr>
              <w:t>%</w:t>
            </w:r>
          </w:p>
        </w:tc>
        <w:tc>
          <w:tcPr>
            <w:tcW w:w="585" w:type="pct"/>
            <w:tcBorders>
              <w:top w:val="nil"/>
              <w:left w:val="nil"/>
              <w:bottom w:val="single" w:sz="8" w:space="0" w:color="7F7F7F"/>
              <w:right w:val="single" w:sz="8" w:space="0" w:color="7F7F7F"/>
            </w:tcBorders>
            <w:shd w:val="clear" w:color="000000" w:fill="F2F2F2"/>
            <w:vAlign w:val="center"/>
            <w:hideMark/>
          </w:tcPr>
          <w:p w14:paraId="6C82AE03" w14:textId="4D2D3630" w:rsidR="00F71C52"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w:t>
            </w:r>
            <w:r w:rsidR="00F71C52" w:rsidRPr="00F71C52">
              <w:rPr>
                <w:rFonts w:ascii="Arial" w:eastAsia="Times New Roman" w:hAnsi="Arial" w:cs="Arial"/>
                <w:b/>
                <w:bCs/>
                <w:color w:val="000000"/>
                <w:sz w:val="20"/>
                <w:szCs w:val="20"/>
                <w:lang w:eastAsia="es-CO"/>
              </w:rPr>
              <w:t>,</w:t>
            </w:r>
            <w:r>
              <w:rPr>
                <w:rFonts w:ascii="Arial" w:eastAsia="Times New Roman" w:hAnsi="Arial" w:cs="Arial"/>
                <w:b/>
                <w:bCs/>
                <w:color w:val="000000"/>
                <w:sz w:val="20"/>
                <w:szCs w:val="20"/>
                <w:lang w:eastAsia="es-CO"/>
              </w:rPr>
              <w:t>X</w:t>
            </w:r>
            <w:r w:rsidR="00F71C52"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6C5AA34C" w14:textId="541F8890" w:rsidR="00F71C52"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XX</w:t>
            </w:r>
            <w:r w:rsidR="00F71C52" w:rsidRPr="00F71C52">
              <w:rPr>
                <w:rFonts w:ascii="Arial" w:eastAsia="Times New Roman" w:hAnsi="Arial" w:cs="Arial"/>
                <w:b/>
                <w:bCs/>
                <w:color w:val="000000"/>
                <w:sz w:val="20"/>
                <w:szCs w:val="20"/>
                <w:lang w:eastAsia="es-CO"/>
              </w:rPr>
              <w:t>,</w:t>
            </w:r>
            <w:r>
              <w:rPr>
                <w:rFonts w:ascii="Arial" w:eastAsia="Times New Roman" w:hAnsi="Arial" w:cs="Arial"/>
                <w:b/>
                <w:bCs/>
                <w:color w:val="000000"/>
                <w:sz w:val="20"/>
                <w:szCs w:val="20"/>
                <w:lang w:eastAsia="es-CO"/>
              </w:rPr>
              <w:t>X</w:t>
            </w:r>
            <w:r w:rsidR="00F71C52" w:rsidRPr="00F71C52">
              <w:rPr>
                <w:rFonts w:ascii="Arial" w:eastAsia="Times New Roman" w:hAnsi="Arial" w:cs="Arial"/>
                <w:b/>
                <w:bCs/>
                <w:color w:val="000000"/>
                <w:sz w:val="20"/>
                <w:szCs w:val="20"/>
                <w:lang w:eastAsia="es-CO"/>
              </w:rPr>
              <w:t>%</w:t>
            </w:r>
          </w:p>
        </w:tc>
        <w:tc>
          <w:tcPr>
            <w:tcW w:w="675" w:type="pct"/>
            <w:tcBorders>
              <w:top w:val="nil"/>
              <w:left w:val="nil"/>
              <w:bottom w:val="single" w:sz="8" w:space="0" w:color="7F7F7F"/>
              <w:right w:val="single" w:sz="8" w:space="0" w:color="7F7F7F"/>
            </w:tcBorders>
            <w:shd w:val="clear" w:color="000000" w:fill="F2F2F2"/>
            <w:vAlign w:val="center"/>
            <w:hideMark/>
          </w:tcPr>
          <w:p w14:paraId="6C377E56" w14:textId="13625FEA" w:rsidR="00F71C52" w:rsidRPr="00F71C52" w:rsidRDefault="00F34536" w:rsidP="00F3453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w:t>
            </w:r>
            <w:r w:rsidR="00F71C52" w:rsidRPr="00F71C52">
              <w:rPr>
                <w:rFonts w:ascii="Arial" w:eastAsia="Times New Roman" w:hAnsi="Arial" w:cs="Arial"/>
                <w:b/>
                <w:bCs/>
                <w:color w:val="000000"/>
                <w:sz w:val="20"/>
                <w:szCs w:val="20"/>
                <w:lang w:eastAsia="es-CO"/>
              </w:rPr>
              <w:t>,</w:t>
            </w:r>
            <w:r>
              <w:rPr>
                <w:rFonts w:ascii="Arial" w:eastAsia="Times New Roman" w:hAnsi="Arial" w:cs="Arial"/>
                <w:b/>
                <w:bCs/>
                <w:color w:val="000000"/>
                <w:sz w:val="20"/>
                <w:szCs w:val="20"/>
                <w:lang w:eastAsia="es-CO"/>
              </w:rPr>
              <w:t>X</w:t>
            </w:r>
            <w:r w:rsidR="00F71C52" w:rsidRPr="00F71C52">
              <w:rPr>
                <w:rFonts w:ascii="Arial" w:eastAsia="Times New Roman" w:hAnsi="Arial" w:cs="Arial"/>
                <w:b/>
                <w:bCs/>
                <w:color w:val="000000"/>
                <w:sz w:val="20"/>
                <w:szCs w:val="20"/>
                <w:lang w:eastAsia="es-CO"/>
              </w:rPr>
              <w:t>%</w:t>
            </w:r>
          </w:p>
        </w:tc>
        <w:tc>
          <w:tcPr>
            <w:tcW w:w="534" w:type="pct"/>
            <w:tcBorders>
              <w:top w:val="nil"/>
              <w:left w:val="nil"/>
              <w:bottom w:val="single" w:sz="8" w:space="0" w:color="7F7F7F"/>
              <w:right w:val="single" w:sz="8" w:space="0" w:color="7F7F7F"/>
            </w:tcBorders>
            <w:shd w:val="clear" w:color="000000" w:fill="F2F2F2"/>
            <w:vAlign w:val="center"/>
            <w:hideMark/>
          </w:tcPr>
          <w:p w14:paraId="27F6A074" w14:textId="4BDD12A0" w:rsidR="00F71C52" w:rsidRPr="00F71C52" w:rsidRDefault="00F34536" w:rsidP="005A301E">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X</w:t>
            </w:r>
            <w:r w:rsidR="00F71C52" w:rsidRPr="00F71C52">
              <w:rPr>
                <w:rFonts w:ascii="Arial" w:eastAsia="Times New Roman" w:hAnsi="Arial" w:cs="Arial"/>
                <w:b/>
                <w:bCs/>
                <w:color w:val="000000"/>
                <w:sz w:val="20"/>
                <w:szCs w:val="20"/>
                <w:lang w:eastAsia="es-CO"/>
              </w:rPr>
              <w:t>%</w:t>
            </w:r>
          </w:p>
        </w:tc>
      </w:tr>
    </w:tbl>
    <w:p w14:paraId="5CC9913D" w14:textId="77777777" w:rsidR="00F71C52" w:rsidRPr="00A90DD1" w:rsidRDefault="00F71C52" w:rsidP="00A90DD1">
      <w:pPr>
        <w:spacing w:after="0" w:line="276" w:lineRule="auto"/>
        <w:rPr>
          <w:rFonts w:ascii="Arial" w:hAnsi="Arial" w:cs="Arial"/>
          <w:i/>
          <w:sz w:val="4"/>
        </w:rPr>
      </w:pPr>
    </w:p>
    <w:p w14:paraId="23BE4BC3" w14:textId="09CD71D1" w:rsidR="00EC7BF0" w:rsidRPr="00195230" w:rsidRDefault="00EC7BF0" w:rsidP="0005025E">
      <w:pPr>
        <w:spacing w:after="0" w:line="276" w:lineRule="auto"/>
        <w:jc w:val="center"/>
        <w:rPr>
          <w:rFonts w:ascii="Arial" w:hAnsi="Arial" w:cs="Arial"/>
          <w:i/>
          <w:sz w:val="18"/>
        </w:rPr>
      </w:pPr>
      <w:r w:rsidRPr="00195230">
        <w:rPr>
          <w:rFonts w:ascii="Arial" w:hAnsi="Arial" w:cs="Arial"/>
          <w:i/>
          <w:sz w:val="18"/>
        </w:rPr>
        <w:t xml:space="preserve">Fuente: </w:t>
      </w:r>
      <w:r w:rsidR="00693A6E">
        <w:rPr>
          <w:rFonts w:ascii="Arial" w:hAnsi="Arial" w:cs="Arial"/>
          <w:i/>
          <w:sz w:val="18"/>
        </w:rPr>
        <w:t>Elaboración propia</w:t>
      </w:r>
    </w:p>
    <w:p w14:paraId="6A7A3438" w14:textId="77777777" w:rsidR="008E7E02" w:rsidRPr="008E7E02" w:rsidRDefault="008E7E02" w:rsidP="0086262B">
      <w:pPr>
        <w:pStyle w:val="Contenido"/>
      </w:pPr>
    </w:p>
    <w:p w14:paraId="566D4012" w14:textId="4B34FC90" w:rsidR="00EC7BF0" w:rsidRPr="00195230" w:rsidRDefault="00EC7BF0" w:rsidP="0086262B">
      <w:pPr>
        <w:pStyle w:val="Contenido"/>
      </w:pPr>
      <w:r w:rsidRPr="00195230">
        <w:t>Como se observa en la tabla, se evaluaron 6 aspectos o requisitos definidos por los estudiantes de pregrado. Una vez analizados dichos resultados, se obtiene la siguiente gráfica:</w:t>
      </w:r>
    </w:p>
    <w:p w14:paraId="307C78BB" w14:textId="22434F9B" w:rsidR="000729B6" w:rsidRPr="000729B6" w:rsidRDefault="0090411B" w:rsidP="000729B6">
      <w:pPr>
        <w:pStyle w:val="Descripcin"/>
        <w:keepNext/>
        <w:spacing w:after="0"/>
        <w:rPr>
          <w:color w:val="auto"/>
          <w:sz w:val="22"/>
        </w:rPr>
      </w:pPr>
      <w:r>
        <w:rPr>
          <w:color w:val="auto"/>
          <w:sz w:val="22"/>
        </w:rPr>
        <w:lastRenderedPageBreak/>
        <w:t>Gráfica</w:t>
      </w:r>
      <w:r w:rsidR="000729B6" w:rsidRPr="000729B6">
        <w:rPr>
          <w:color w:val="auto"/>
          <w:sz w:val="22"/>
        </w:rPr>
        <w:t xml:space="preserve"> </w:t>
      </w:r>
      <w:r w:rsidR="000729B6" w:rsidRPr="000729B6">
        <w:rPr>
          <w:color w:val="auto"/>
          <w:sz w:val="22"/>
        </w:rPr>
        <w:fldChar w:fldCharType="begin"/>
      </w:r>
      <w:r w:rsidR="000729B6" w:rsidRPr="000729B6">
        <w:rPr>
          <w:color w:val="auto"/>
          <w:sz w:val="22"/>
        </w:rPr>
        <w:instrText xml:space="preserve"> SEQ Gráfico \* ARABIC </w:instrText>
      </w:r>
      <w:r w:rsidR="000729B6" w:rsidRPr="000729B6">
        <w:rPr>
          <w:color w:val="auto"/>
          <w:sz w:val="22"/>
        </w:rPr>
        <w:fldChar w:fldCharType="separate"/>
      </w:r>
      <w:r w:rsidR="00E447B5">
        <w:rPr>
          <w:noProof/>
          <w:color w:val="auto"/>
          <w:sz w:val="22"/>
        </w:rPr>
        <w:t>3</w:t>
      </w:r>
      <w:r w:rsidR="000729B6" w:rsidRPr="000729B6">
        <w:rPr>
          <w:color w:val="auto"/>
          <w:sz w:val="22"/>
        </w:rPr>
        <w:fldChar w:fldCharType="end"/>
      </w:r>
      <w:r w:rsidR="000729B6" w:rsidRPr="000729B6">
        <w:rPr>
          <w:color w:val="auto"/>
          <w:sz w:val="22"/>
        </w:rPr>
        <w:t xml:space="preserve">: </w:t>
      </w:r>
      <w:r w:rsidR="000729B6" w:rsidRPr="000729B6">
        <w:rPr>
          <w:b w:val="0"/>
          <w:color w:val="auto"/>
          <w:sz w:val="22"/>
        </w:rPr>
        <w:t>Grado de satisfacción de los estudiantes de pregrado fr</w:t>
      </w:r>
      <w:r w:rsidR="00D54A33">
        <w:rPr>
          <w:b w:val="0"/>
          <w:color w:val="auto"/>
          <w:sz w:val="22"/>
        </w:rPr>
        <w:t>ente a los re</w:t>
      </w:r>
      <w:r w:rsidR="00F34536">
        <w:rPr>
          <w:b w:val="0"/>
          <w:color w:val="auto"/>
          <w:sz w:val="22"/>
        </w:rPr>
        <w:t>quisitos evaluados vigencia 202</w:t>
      </w:r>
      <w:r w:rsidR="00F34536" w:rsidRPr="00F34536">
        <w:rPr>
          <w:b w:val="0"/>
          <w:color w:val="auto"/>
          <w:sz w:val="22"/>
          <w:highlight w:val="yellow"/>
        </w:rPr>
        <w:t>X</w:t>
      </w:r>
      <w:r w:rsidR="00D54A33">
        <w:rPr>
          <w:b w:val="0"/>
          <w:color w:val="auto"/>
          <w:sz w:val="22"/>
        </w:rPr>
        <w:t>.</w:t>
      </w:r>
    </w:p>
    <w:p w14:paraId="617C2459" w14:textId="5AD69969" w:rsidR="00EC7BF0" w:rsidRPr="00195230" w:rsidRDefault="00AC7662" w:rsidP="0086262B">
      <w:pPr>
        <w:pStyle w:val="Contenido"/>
      </w:pPr>
      <w:r>
        <w:rPr>
          <w:noProof/>
          <w:lang w:val="es-CO" w:eastAsia="es-CO"/>
        </w:rPr>
        <w:drawing>
          <wp:inline distT="0" distB="0" distL="0" distR="0" wp14:anchorId="75C8382B" wp14:editId="733C5309">
            <wp:extent cx="5612130" cy="3209925"/>
            <wp:effectExtent l="0" t="0" r="762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E44733" w14:textId="1E42B249" w:rsidR="000729B6" w:rsidRPr="003332A8" w:rsidRDefault="003332A8" w:rsidP="0086262B">
      <w:pPr>
        <w:pStyle w:val="Contenido"/>
      </w:pPr>
      <w:r w:rsidRPr="003332A8">
        <w:t>Fuente: Elaboración propia</w:t>
      </w:r>
    </w:p>
    <w:p w14:paraId="411915CA" w14:textId="77777777" w:rsidR="003332A8" w:rsidRDefault="003332A8" w:rsidP="0086262B">
      <w:pPr>
        <w:pStyle w:val="Contenido"/>
      </w:pPr>
    </w:p>
    <w:p w14:paraId="728B4C0A" w14:textId="6F20A28B" w:rsidR="004260D9" w:rsidRPr="00195230" w:rsidRDefault="004260D9" w:rsidP="0086262B">
      <w:pPr>
        <w:pStyle w:val="Contenido"/>
      </w:pPr>
      <w:r w:rsidRPr="00195230">
        <w:t>Como se muestra en la gráfica, los aspectos con los cuales los estudiantes s</w:t>
      </w:r>
      <w:r w:rsidR="001318D4">
        <w:t>e muestran más satisfechos son: el aseguramiento de las buenas pr</w:t>
      </w:r>
      <w:r w:rsidR="00C258B9">
        <w:t xml:space="preserve">ácticas en el ejercicio docente </w:t>
      </w:r>
      <w:r w:rsidR="00F70CAA">
        <w:t>(</w:t>
      </w:r>
      <w:r w:rsidR="00DF34F2" w:rsidRPr="00DF34F2">
        <w:rPr>
          <w:highlight w:val="yellow"/>
        </w:rPr>
        <w:t>XX</w:t>
      </w:r>
      <w:proofErr w:type="gramStart"/>
      <w:r w:rsidR="00DF34F2" w:rsidRPr="00DF34F2">
        <w:rPr>
          <w:highlight w:val="yellow"/>
        </w:rPr>
        <w:t>,XX</w:t>
      </w:r>
      <w:proofErr w:type="gramEnd"/>
      <w:r w:rsidR="00F70CAA">
        <w:t xml:space="preserve">% satisfechos, </w:t>
      </w:r>
      <w:r w:rsidR="00DF34F2" w:rsidRPr="00DF34F2">
        <w:rPr>
          <w:highlight w:val="yellow"/>
        </w:rPr>
        <w:t>XX</w:t>
      </w:r>
      <w:r w:rsidR="00AC7662">
        <w:t>% muy satisfechos);</w:t>
      </w:r>
      <w:r w:rsidR="00B1572F">
        <w:t xml:space="preserve"> la calidad en</w:t>
      </w:r>
      <w:r w:rsidRPr="00195230">
        <w:t xml:space="preserve"> la </w:t>
      </w:r>
      <w:r w:rsidR="00B1572F">
        <w:t>prestación de los servicios de bienestar u</w:t>
      </w:r>
      <w:r w:rsidR="00AC7662">
        <w:t>niversitario (</w:t>
      </w:r>
      <w:r w:rsidR="00DF34F2" w:rsidRPr="00DF34F2">
        <w:rPr>
          <w:highlight w:val="yellow"/>
        </w:rPr>
        <w:t>XX</w:t>
      </w:r>
      <w:r w:rsidRPr="00195230">
        <w:t>%</w:t>
      </w:r>
      <w:r w:rsidR="00AC7662">
        <w:t xml:space="preserve"> satisfechos, </w:t>
      </w:r>
      <w:r w:rsidR="00DF34F2">
        <w:rPr>
          <w:highlight w:val="yellow"/>
        </w:rPr>
        <w:t>X</w:t>
      </w:r>
      <w:r w:rsidR="00DF34F2">
        <w:t>X</w:t>
      </w:r>
      <w:r w:rsidR="00AC7662">
        <w:t>% muy satisfechos</w:t>
      </w:r>
      <w:r w:rsidRPr="00195230">
        <w:t>), y la efectiva planeación d</w:t>
      </w:r>
      <w:r w:rsidR="00F70CAA">
        <w:t>e los procesos académicos (</w:t>
      </w:r>
      <w:r w:rsidR="00DF34F2">
        <w:rPr>
          <w:highlight w:val="yellow"/>
        </w:rPr>
        <w:t>X</w:t>
      </w:r>
      <w:r w:rsidR="00DF34F2" w:rsidRPr="00DF34F2">
        <w:rPr>
          <w:highlight w:val="yellow"/>
        </w:rPr>
        <w:t>X</w:t>
      </w:r>
      <w:r w:rsidR="00F70CAA">
        <w:t xml:space="preserve">% satisfechos, </w:t>
      </w:r>
      <w:r w:rsidR="00DF34F2" w:rsidRPr="00DF34F2">
        <w:rPr>
          <w:highlight w:val="yellow"/>
        </w:rPr>
        <w:t>XX</w:t>
      </w:r>
      <w:r w:rsidR="00F70CAA">
        <w:t>%</w:t>
      </w:r>
      <w:r w:rsidR="00900569">
        <w:t xml:space="preserve"> muy satisfechos</w:t>
      </w:r>
      <w:r w:rsidRPr="00195230">
        <w:t xml:space="preserve">). </w:t>
      </w:r>
    </w:p>
    <w:p w14:paraId="64F10714" w14:textId="77777777" w:rsidR="004260D9" w:rsidRPr="00195230" w:rsidRDefault="004260D9" w:rsidP="0086262B">
      <w:pPr>
        <w:pStyle w:val="Contenido"/>
      </w:pPr>
    </w:p>
    <w:p w14:paraId="0DA97664" w14:textId="0F5CBB8A" w:rsidR="004260D9" w:rsidRPr="00195230" w:rsidRDefault="00025EAB" w:rsidP="0086262B">
      <w:pPr>
        <w:pStyle w:val="Contenido"/>
      </w:pPr>
      <w:r>
        <w:t>Los</w:t>
      </w:r>
      <w:r w:rsidR="004260D9" w:rsidRPr="00195230">
        <w:t xml:space="preserve"> aspecto</w:t>
      </w:r>
      <w:r>
        <w:t>s donde se muestra mayor inconformidad son</w:t>
      </w:r>
      <w:r w:rsidR="004260D9" w:rsidRPr="00195230">
        <w:t>: salones y espacios físicos acordes</w:t>
      </w:r>
      <w:r w:rsidR="00C258B9">
        <w:t xml:space="preserve"> (</w:t>
      </w:r>
      <w:r w:rsidR="00D617FE">
        <w:rPr>
          <w:highlight w:val="yellow"/>
        </w:rPr>
        <w:t>X</w:t>
      </w:r>
      <w:r w:rsidR="00D617FE" w:rsidRPr="00D617FE">
        <w:rPr>
          <w:highlight w:val="yellow"/>
        </w:rPr>
        <w:t>X</w:t>
      </w:r>
      <w:r w:rsidR="00C258B9">
        <w:t xml:space="preserve">% insatisfechos, </w:t>
      </w:r>
      <w:r w:rsidR="00D617FE">
        <w:rPr>
          <w:highlight w:val="yellow"/>
        </w:rPr>
        <w:t>XX</w:t>
      </w:r>
      <w:r w:rsidR="00C258B9">
        <w:t xml:space="preserve">% muy insatisfechos, </w:t>
      </w:r>
      <w:r w:rsidR="00D617FE" w:rsidRPr="00D617FE">
        <w:rPr>
          <w:highlight w:val="yellow"/>
        </w:rPr>
        <w:t>XX</w:t>
      </w:r>
      <w:r w:rsidR="00C258B9">
        <w:t>% no aplica/no sabe); y programas</w:t>
      </w:r>
      <w:r w:rsidR="009C658C">
        <w:t xml:space="preserve"> </w:t>
      </w:r>
      <w:r w:rsidR="00C258B9">
        <w:t xml:space="preserve">académicos </w:t>
      </w:r>
      <w:r w:rsidR="003C5560">
        <w:t>de calidad (</w:t>
      </w:r>
      <w:r w:rsidR="00D617FE">
        <w:rPr>
          <w:highlight w:val="yellow"/>
        </w:rPr>
        <w:t>XX</w:t>
      </w:r>
      <w:r w:rsidR="00FE7E85">
        <w:t xml:space="preserve">% insatisfechos, </w:t>
      </w:r>
      <w:r w:rsidR="00D617FE">
        <w:rPr>
          <w:highlight w:val="yellow"/>
        </w:rPr>
        <w:t>XX</w:t>
      </w:r>
      <w:r w:rsidR="003C5560">
        <w:t>% muy insatisfechos</w:t>
      </w:r>
      <w:r w:rsidR="00FE7E85">
        <w:t xml:space="preserve">, </w:t>
      </w:r>
      <w:r w:rsidR="00D617FE">
        <w:rPr>
          <w:highlight w:val="yellow"/>
        </w:rPr>
        <w:t>XX</w:t>
      </w:r>
      <w:r w:rsidR="003C5560">
        <w:t>% no aplica/no sabe)</w:t>
      </w:r>
      <w:r w:rsidR="00ED1B79">
        <w:t>.</w:t>
      </w:r>
    </w:p>
    <w:p w14:paraId="392F91ED" w14:textId="77777777" w:rsidR="004260D9" w:rsidRPr="00195230" w:rsidRDefault="004260D9" w:rsidP="0086262B">
      <w:pPr>
        <w:pStyle w:val="Contenido"/>
      </w:pPr>
    </w:p>
    <w:p w14:paraId="311AC3DA" w14:textId="77777777" w:rsidR="00440352" w:rsidRPr="005C0DDA" w:rsidRDefault="00440352" w:rsidP="0086262B">
      <w:pPr>
        <w:pStyle w:val="Contenido"/>
      </w:pPr>
      <w:r w:rsidRPr="005C0DDA">
        <w:t>Al analizar las características de cada uno de los requisitos evaluados, se puede observar lo siguiente:</w:t>
      </w:r>
    </w:p>
    <w:p w14:paraId="6AD84E78" w14:textId="77777777" w:rsidR="00440352" w:rsidRPr="005C0DDA" w:rsidRDefault="00440352" w:rsidP="00440352">
      <w:pPr>
        <w:spacing w:after="0" w:line="276" w:lineRule="auto"/>
        <w:rPr>
          <w:rFonts w:ascii="Arial" w:hAnsi="Arial" w:cs="Arial"/>
          <w:sz w:val="20"/>
          <w:szCs w:val="20"/>
        </w:rPr>
      </w:pPr>
    </w:p>
    <w:p w14:paraId="07474E5A" w14:textId="026BFC89" w:rsidR="00440352" w:rsidRPr="005C0DDA" w:rsidRDefault="00440352" w:rsidP="0086262B">
      <w:pPr>
        <w:pStyle w:val="Contenido"/>
        <w:numPr>
          <w:ilvl w:val="0"/>
          <w:numId w:val="4"/>
        </w:numPr>
        <w:rPr>
          <w:b/>
        </w:rPr>
      </w:pPr>
      <w:r w:rsidRPr="005C0DDA">
        <w:rPr>
          <w:b/>
        </w:rPr>
        <w:t>Aseguramiento de buenas prácticas en el ejercicio docente:</w:t>
      </w:r>
      <w:r w:rsidRPr="005C0DDA">
        <w:t xml:space="preserve"> Una vez evaluado este aspecto, el </w:t>
      </w:r>
      <w:r w:rsidR="007B66B2" w:rsidRPr="007B66B2">
        <w:rPr>
          <w:highlight w:val="yellow"/>
        </w:rPr>
        <w:t>XX</w:t>
      </w:r>
      <w:r w:rsidRPr="005C0DDA">
        <w:t xml:space="preserve">% de los estudiantes de pregrado se sintieron satisfechos, </w:t>
      </w:r>
      <w:r w:rsidR="007B66B2" w:rsidRPr="007B66B2">
        <w:rPr>
          <w:highlight w:val="yellow"/>
        </w:rPr>
        <w:t>XX</w:t>
      </w:r>
      <w:r w:rsidRPr="005C0DDA">
        <w:t xml:space="preserve">% muy satisfechos. En síntesis, el </w:t>
      </w:r>
      <w:r w:rsidR="007B66B2" w:rsidRPr="007B66B2">
        <w:rPr>
          <w:highlight w:val="yellow"/>
        </w:rPr>
        <w:t>XX</w:t>
      </w:r>
      <w:r w:rsidRPr="005C0DDA">
        <w:t xml:space="preserve">% presentaron un grado de satisfacción favorable, el cual es el más alto de todos los aspectos evaluados, en donde se destaca el cumplimiento de las horas asignadas para la realización de las clases con un nivel de satisfacción de </w:t>
      </w:r>
      <w:r w:rsidR="005A04A5" w:rsidRPr="005A04A5">
        <w:rPr>
          <w:highlight w:val="yellow"/>
        </w:rPr>
        <w:t>XX</w:t>
      </w:r>
      <w:r w:rsidRPr="005C0DDA">
        <w:t>% (</w:t>
      </w:r>
      <w:r w:rsidR="005A04A5" w:rsidRPr="005A04A5">
        <w:rPr>
          <w:highlight w:val="yellow"/>
        </w:rPr>
        <w:t>XXX</w:t>
      </w:r>
      <w:r w:rsidRPr="005C0DDA">
        <w:t xml:space="preserve">% satisfechos, </w:t>
      </w:r>
      <w:r w:rsidR="005A04A5">
        <w:rPr>
          <w:highlight w:val="yellow"/>
        </w:rPr>
        <w:t>XX,</w:t>
      </w:r>
      <w:r w:rsidR="005A04A5" w:rsidRPr="005A04A5">
        <w:rPr>
          <w:highlight w:val="yellow"/>
        </w:rPr>
        <w:t>XX</w:t>
      </w:r>
      <w:r w:rsidRPr="005C0DDA">
        <w:t xml:space="preserve">% muy satisfechos), la pertinencia profesional de los docentes en cuanto a su competencia técnica, pedagógica y de relaciones interpersonales con un grado de satisfacción de </w:t>
      </w:r>
      <w:r w:rsidR="005A04A5" w:rsidRPr="005A04A5">
        <w:rPr>
          <w:highlight w:val="yellow"/>
        </w:rPr>
        <w:t>XX</w:t>
      </w:r>
      <w:r w:rsidRPr="005C0DDA">
        <w:t>% (</w:t>
      </w:r>
      <w:r w:rsidR="005A04A5">
        <w:rPr>
          <w:highlight w:val="yellow"/>
        </w:rPr>
        <w:t>XX</w:t>
      </w:r>
      <w:r w:rsidRPr="005C0DDA">
        <w:t xml:space="preserve">% satisfechos, </w:t>
      </w:r>
      <w:r w:rsidR="005A04A5" w:rsidRPr="005A04A5">
        <w:rPr>
          <w:highlight w:val="yellow"/>
        </w:rPr>
        <w:t>XX</w:t>
      </w:r>
      <w:r w:rsidRPr="005C0DDA">
        <w:t xml:space="preserve">% muy satisfechos). Asimismo, los demás requisitos evaluados también presentaron niveles favorables de satisfacción como la efectividad del método de enseñanza aprendizaje utilizado por los profesores en general con un nivel de satisfacción de </w:t>
      </w:r>
      <w:r w:rsidR="00C277FA" w:rsidRPr="00C277FA">
        <w:rPr>
          <w:highlight w:val="yellow"/>
        </w:rPr>
        <w:t>XX</w:t>
      </w:r>
      <w:r w:rsidRPr="005C0DDA">
        <w:t>% (</w:t>
      </w:r>
      <w:r w:rsidR="00C277FA">
        <w:rPr>
          <w:highlight w:val="yellow"/>
        </w:rPr>
        <w:t>XX</w:t>
      </w:r>
      <w:r w:rsidRPr="005C0DDA">
        <w:t xml:space="preserve">% satisfechos, </w:t>
      </w:r>
      <w:r w:rsidR="00C277FA">
        <w:rPr>
          <w:highlight w:val="yellow"/>
        </w:rPr>
        <w:t>XX</w:t>
      </w:r>
      <w:r w:rsidRPr="005C0DDA">
        <w:t xml:space="preserve">% muy satisfechos); y el cumplimiento de las horas asignadas para la realización de tutorías con un grado de satisfacción de </w:t>
      </w:r>
      <w:r w:rsidR="00C277FA">
        <w:rPr>
          <w:highlight w:val="yellow"/>
        </w:rPr>
        <w:t>XX</w:t>
      </w:r>
      <w:r w:rsidRPr="005C0DDA">
        <w:t>% (</w:t>
      </w:r>
      <w:r w:rsidR="00C277FA" w:rsidRPr="00C277FA">
        <w:rPr>
          <w:highlight w:val="yellow"/>
        </w:rPr>
        <w:t>XX</w:t>
      </w:r>
      <w:r>
        <w:t>%</w:t>
      </w:r>
      <w:r w:rsidR="00C277FA">
        <w:t xml:space="preserve"> </w:t>
      </w:r>
      <w:r w:rsidRPr="005C0DDA">
        <w:t xml:space="preserve">satisfechos, </w:t>
      </w:r>
      <w:r w:rsidR="00C277FA" w:rsidRPr="00C277FA">
        <w:rPr>
          <w:highlight w:val="yellow"/>
        </w:rPr>
        <w:t>XX</w:t>
      </w:r>
      <w:r w:rsidRPr="005C0DDA">
        <w:t xml:space="preserve">% muy satisfechos). Estos resultados son muy valiosos ya que demuestran el gran esfuerzo y compromiso de los docentes para ofertar un servicio educativo de calidad en cualquier tipo de contexto, en este caso en el inesperado escenario de la Pandemia del Covid-19 en donde tuvieron que reinventarse rápidamente para </w:t>
      </w:r>
      <w:r w:rsidRPr="005C0DDA">
        <w:lastRenderedPageBreak/>
        <w:t>adaptarse a la tecnología e impartir las clases de manera virtual superando día a día, los obstáculos que se presentaron.</w:t>
      </w:r>
    </w:p>
    <w:p w14:paraId="559596CE" w14:textId="77777777" w:rsidR="00440352" w:rsidRPr="005C0DDA" w:rsidRDefault="00440352" w:rsidP="0086262B">
      <w:pPr>
        <w:pStyle w:val="Contenido"/>
        <w:rPr>
          <w:highlight w:val="yellow"/>
        </w:rPr>
      </w:pPr>
    </w:p>
    <w:p w14:paraId="66C73AF2" w14:textId="37C3D049" w:rsidR="00440352" w:rsidRPr="005C0DDA" w:rsidRDefault="00440352" w:rsidP="0086262B">
      <w:pPr>
        <w:pStyle w:val="Contenido"/>
        <w:numPr>
          <w:ilvl w:val="0"/>
          <w:numId w:val="4"/>
        </w:numPr>
      </w:pPr>
      <w:r w:rsidRPr="005C0DDA">
        <w:rPr>
          <w:b/>
        </w:rPr>
        <w:t xml:space="preserve">Calidad en la prestación de los servicios de Bienestar Universitario: </w:t>
      </w:r>
      <w:r w:rsidRPr="005C0DDA">
        <w:t xml:space="preserve">Los servicios que ofrece bienestar universitario a los estudiantes de pregrado estuvieron por segundo año consecutivo entre los mejores calificados, esta vez en la segunda posición con un grado de satisfacción que asciende a </w:t>
      </w:r>
      <w:r w:rsidR="00A1641F">
        <w:rPr>
          <w:highlight w:val="yellow"/>
        </w:rPr>
        <w:t>XX</w:t>
      </w:r>
      <w:r w:rsidRPr="005C0DDA">
        <w:t>% (</w:t>
      </w:r>
      <w:r w:rsidR="00A1641F" w:rsidRPr="00A1641F">
        <w:rPr>
          <w:highlight w:val="yellow"/>
        </w:rPr>
        <w:t>XX</w:t>
      </w:r>
      <w:r w:rsidRPr="005C0DDA">
        <w:t xml:space="preserve">% satisfechos, </w:t>
      </w:r>
      <w:r w:rsidR="00A1641F">
        <w:rPr>
          <w:highlight w:val="yellow"/>
        </w:rPr>
        <w:t>XX</w:t>
      </w:r>
      <w:r w:rsidRPr="005C0DDA">
        <w:t xml:space="preserve">% muy satisfechos). Los aspectos mejores calificados son la oportunidad que le ofrece la Universidad para vincularse a actividades de bienestar institucional con un nivel de satisfacción de </w:t>
      </w:r>
      <w:r w:rsidR="00616AD5" w:rsidRPr="00616AD5">
        <w:rPr>
          <w:highlight w:val="yellow"/>
        </w:rPr>
        <w:t>XX</w:t>
      </w:r>
      <w:r w:rsidRPr="005C0DDA">
        <w:t>% (</w:t>
      </w:r>
      <w:r w:rsidR="00616AD5">
        <w:rPr>
          <w:highlight w:val="yellow"/>
        </w:rPr>
        <w:t>XX</w:t>
      </w:r>
      <w:r w:rsidRPr="005C0DDA">
        <w:t xml:space="preserve">% satisfechos, </w:t>
      </w:r>
      <w:r w:rsidR="0022097D" w:rsidRPr="0022097D">
        <w:rPr>
          <w:highlight w:val="yellow"/>
        </w:rPr>
        <w:t>XX</w:t>
      </w:r>
      <w:r w:rsidRPr="005C0DDA">
        <w:t xml:space="preserve">% muy satisfechos) y el impacto de los programas socioeconómicos desarrollados a su Bienestar con un grado de satisfacción de </w:t>
      </w:r>
      <w:r w:rsidR="0022097D" w:rsidRPr="0022097D">
        <w:rPr>
          <w:highlight w:val="yellow"/>
        </w:rPr>
        <w:t>XX</w:t>
      </w:r>
      <w:r w:rsidRPr="005C0DDA">
        <w:t>% (</w:t>
      </w:r>
      <w:r w:rsidR="0022097D" w:rsidRPr="0022097D">
        <w:rPr>
          <w:highlight w:val="yellow"/>
        </w:rPr>
        <w:t>XX</w:t>
      </w:r>
      <w:r w:rsidRPr="005C0DDA">
        <w:t xml:space="preserve">% satisfechos, </w:t>
      </w:r>
      <w:r w:rsidR="00FA4A0C" w:rsidRPr="00FA4A0C">
        <w:rPr>
          <w:highlight w:val="yellow"/>
        </w:rPr>
        <w:t>XX</w:t>
      </w:r>
      <w:r w:rsidRPr="005C0DDA">
        <w:t>% muy satisfechos).</w:t>
      </w:r>
    </w:p>
    <w:p w14:paraId="042D3527" w14:textId="77777777" w:rsidR="00440352" w:rsidRPr="005C0DDA" w:rsidRDefault="00440352" w:rsidP="0086262B">
      <w:pPr>
        <w:pStyle w:val="Contenido"/>
        <w:rPr>
          <w:highlight w:val="yellow"/>
        </w:rPr>
      </w:pPr>
    </w:p>
    <w:p w14:paraId="555CC779" w14:textId="3CAA6EC0" w:rsidR="00440352" w:rsidRPr="005C0DDA" w:rsidRDefault="00440352" w:rsidP="0086262B">
      <w:pPr>
        <w:pStyle w:val="Contenido"/>
        <w:numPr>
          <w:ilvl w:val="0"/>
          <w:numId w:val="4"/>
        </w:numPr>
      </w:pPr>
      <w:r w:rsidRPr="005C0DDA">
        <w:rPr>
          <w:b/>
        </w:rPr>
        <w:t xml:space="preserve">Efectiva planeación de los procesos académicos: </w:t>
      </w:r>
      <w:r w:rsidRPr="005C0DDA">
        <w:t xml:space="preserve">Respecto a las características evaluadas frente a este requisito se logró un grado de satisfacción de </w:t>
      </w:r>
      <w:r w:rsidR="00B37057" w:rsidRPr="00B37057">
        <w:rPr>
          <w:highlight w:val="yellow"/>
        </w:rPr>
        <w:t>XX</w:t>
      </w:r>
      <w:r w:rsidRPr="005C0DDA">
        <w:t>%</w:t>
      </w:r>
      <w:r w:rsidR="00D54DC2">
        <w:t xml:space="preserve"> (</w:t>
      </w:r>
      <w:r w:rsidR="00D54DC2" w:rsidRPr="00D54DC2">
        <w:rPr>
          <w:highlight w:val="yellow"/>
        </w:rPr>
        <w:t>XX</w:t>
      </w:r>
      <w:r w:rsidRPr="005C0DDA">
        <w:t xml:space="preserve">% satisfechos, </w:t>
      </w:r>
      <w:r w:rsidR="0083414E">
        <w:rPr>
          <w:highlight w:val="yellow"/>
        </w:rPr>
        <w:t>XX</w:t>
      </w:r>
      <w:r w:rsidRPr="005C0DDA">
        <w:t>% muy satisfechos) en donde se destacó el cumplimiento de los horarios de clase por parte de los docentes (</w:t>
      </w:r>
      <w:r w:rsidR="0015400C">
        <w:rPr>
          <w:highlight w:val="yellow"/>
        </w:rPr>
        <w:t>XX</w:t>
      </w:r>
      <w:proofErr w:type="gramStart"/>
      <w:r w:rsidR="0015400C">
        <w:rPr>
          <w:highlight w:val="yellow"/>
        </w:rPr>
        <w:t>,XX</w:t>
      </w:r>
      <w:proofErr w:type="gramEnd"/>
      <w:r w:rsidRPr="005C0DDA">
        <w:t xml:space="preserve">% satisfechos, </w:t>
      </w:r>
      <w:r w:rsidR="0015400C">
        <w:rPr>
          <w:highlight w:val="yellow"/>
        </w:rPr>
        <w:t>XX</w:t>
      </w:r>
      <w:r w:rsidRPr="005C0DDA">
        <w:t>% muy satisfechos) y la facilidad del proceso de matrícula (</w:t>
      </w:r>
      <w:r w:rsidR="0015400C">
        <w:rPr>
          <w:highlight w:val="yellow"/>
        </w:rPr>
        <w:t>XX</w:t>
      </w:r>
      <w:r w:rsidRPr="005C0DDA">
        <w:t xml:space="preserve">% satisfechos, </w:t>
      </w:r>
      <w:r w:rsidR="0015400C">
        <w:rPr>
          <w:highlight w:val="yellow"/>
        </w:rPr>
        <w:t>XX</w:t>
      </w:r>
      <w:r w:rsidRPr="005C0DDA">
        <w:t xml:space="preserve">% muy insatisfechos). Como oportunidad de mejora se encuentra el cumplimiento del calendario académico cuya insatisfacción estuvo en </w:t>
      </w:r>
      <w:r w:rsidR="0015400C">
        <w:rPr>
          <w:highlight w:val="yellow"/>
        </w:rPr>
        <w:t>XX</w:t>
      </w:r>
      <w:r w:rsidRPr="005C0DDA">
        <w:t>% (</w:t>
      </w:r>
      <w:r w:rsidR="0015400C" w:rsidRPr="0015400C">
        <w:rPr>
          <w:highlight w:val="yellow"/>
        </w:rPr>
        <w:t>XX</w:t>
      </w:r>
      <w:r w:rsidRPr="005C0DDA">
        <w:t xml:space="preserve">% insatisfechos, </w:t>
      </w:r>
      <w:r w:rsidR="0015400C">
        <w:rPr>
          <w:highlight w:val="yellow"/>
        </w:rPr>
        <w:t>XX</w:t>
      </w:r>
      <w:r w:rsidRPr="005C0DDA">
        <w:t>% muy insatisfechos). No obstante, a nivel general la Universidad ha cumplido en gran medida las necesidades y expectativas que al respecto tienen sus usuarios.</w:t>
      </w:r>
    </w:p>
    <w:p w14:paraId="635D5089" w14:textId="77777777" w:rsidR="00440352" w:rsidRPr="005C0DDA" w:rsidRDefault="00440352" w:rsidP="00440352">
      <w:pPr>
        <w:pStyle w:val="Prrafodelista"/>
        <w:spacing w:after="0"/>
        <w:rPr>
          <w:sz w:val="20"/>
          <w:szCs w:val="20"/>
        </w:rPr>
      </w:pPr>
    </w:p>
    <w:p w14:paraId="0DE780F9" w14:textId="1F5B5C13" w:rsidR="00440352" w:rsidRPr="005C0DDA" w:rsidRDefault="00440352" w:rsidP="0086262B">
      <w:pPr>
        <w:pStyle w:val="Contenido"/>
        <w:numPr>
          <w:ilvl w:val="0"/>
          <w:numId w:val="4"/>
        </w:numPr>
        <w:rPr>
          <w:b/>
        </w:rPr>
      </w:pPr>
      <w:r w:rsidRPr="005C0DDA">
        <w:rPr>
          <w:b/>
        </w:rPr>
        <w:t xml:space="preserve">Calidez en la atención al usuario: </w:t>
      </w:r>
      <w:r w:rsidRPr="005C0DDA">
        <w:t xml:space="preserve">Respecto a este requisito, los estudiantes se muestran satisfechos en un </w:t>
      </w:r>
      <w:r w:rsidR="00FA4A0C" w:rsidRPr="00FA4A0C">
        <w:rPr>
          <w:highlight w:val="yellow"/>
        </w:rPr>
        <w:t>XX</w:t>
      </w:r>
      <w:r w:rsidRPr="005C0DDA">
        <w:t>% (</w:t>
      </w:r>
      <w:r w:rsidR="00FA4A0C" w:rsidRPr="00FA4A0C">
        <w:rPr>
          <w:highlight w:val="yellow"/>
        </w:rPr>
        <w:t>XX</w:t>
      </w:r>
      <w:r w:rsidRPr="005C0DDA">
        <w:t xml:space="preserve">% satisfechos, </w:t>
      </w:r>
      <w:r w:rsidR="00FA4A0C">
        <w:rPr>
          <w:highlight w:val="yellow"/>
        </w:rPr>
        <w:t>XX</w:t>
      </w:r>
      <w:r w:rsidRPr="005C0DDA">
        <w:t xml:space="preserve">% muy satisfechos). En este aspecto se encuentra el requisito que tuvo mayor calificación por parte de los estudiantes encuestados: </w:t>
      </w:r>
      <w:r w:rsidRPr="005C0DDA">
        <w:rPr>
          <w:b/>
        </w:rPr>
        <w:t xml:space="preserve">Trato recibido por los docentes con un nivel de satisfacción de </w:t>
      </w:r>
      <w:r w:rsidR="00FA4A0C">
        <w:rPr>
          <w:b/>
          <w:highlight w:val="yellow"/>
        </w:rPr>
        <w:t>XX</w:t>
      </w:r>
      <w:r w:rsidRPr="005C0DDA">
        <w:rPr>
          <w:b/>
        </w:rPr>
        <w:t>% (</w:t>
      </w:r>
      <w:r w:rsidR="00FA4A0C">
        <w:rPr>
          <w:b/>
          <w:highlight w:val="yellow"/>
        </w:rPr>
        <w:t>XX</w:t>
      </w:r>
      <w:r w:rsidRPr="005C0DDA">
        <w:rPr>
          <w:b/>
        </w:rPr>
        <w:t xml:space="preserve">% satisfechos, </w:t>
      </w:r>
      <w:r w:rsidR="00C14468" w:rsidRPr="00C14468">
        <w:rPr>
          <w:b/>
          <w:highlight w:val="yellow"/>
        </w:rPr>
        <w:t>XX</w:t>
      </w:r>
      <w:r w:rsidRPr="005C0DDA">
        <w:rPr>
          <w:b/>
        </w:rPr>
        <w:t>% muy satisfechos).</w:t>
      </w:r>
      <w:r w:rsidRPr="005C0DDA">
        <w:t xml:space="preserve"> También se destaca el cumplimiento del horario de atención de las unidades académicas y administrativas de la Universidad (</w:t>
      </w:r>
      <w:r w:rsidR="00C14468" w:rsidRPr="00C14468">
        <w:rPr>
          <w:highlight w:val="yellow"/>
        </w:rPr>
        <w:t>XX</w:t>
      </w:r>
      <w:r w:rsidRPr="005C0DDA">
        <w:t xml:space="preserve">% satisfechos, </w:t>
      </w:r>
      <w:r w:rsidR="00C14468">
        <w:rPr>
          <w:highlight w:val="yellow"/>
        </w:rPr>
        <w:t>XX</w:t>
      </w:r>
      <w:r w:rsidRPr="005C0DDA">
        <w:t>% muy satisfechos) y la atención recibida por el personal administrativo (</w:t>
      </w:r>
      <w:r w:rsidR="00C14468" w:rsidRPr="00C14468">
        <w:rPr>
          <w:highlight w:val="yellow"/>
        </w:rPr>
        <w:t>XX</w:t>
      </w:r>
      <w:r w:rsidRPr="005C0DDA">
        <w:t xml:space="preserve">% satisfechos, </w:t>
      </w:r>
      <w:r w:rsidR="00C14468" w:rsidRPr="00C14468">
        <w:rPr>
          <w:highlight w:val="yellow"/>
        </w:rPr>
        <w:t>XX</w:t>
      </w:r>
      <w:r w:rsidRPr="005C0DDA">
        <w:t xml:space="preserve">% muy satisfechos). Como oportunidad de mejora se encontró la efectividad de los canales de comunicación para resolver peticiones, quejas, reclamos y sugerencias, que presento un grado de satisfacción de tan solo </w:t>
      </w:r>
      <w:r w:rsidR="00C14468">
        <w:rPr>
          <w:highlight w:val="yellow"/>
        </w:rPr>
        <w:t>XX</w:t>
      </w:r>
      <w:r w:rsidRPr="005C0DDA">
        <w:t>% (</w:t>
      </w:r>
      <w:r w:rsidR="00C14468">
        <w:rPr>
          <w:highlight w:val="yellow"/>
        </w:rPr>
        <w:t>XX</w:t>
      </w:r>
      <w:r w:rsidRPr="005C0DDA">
        <w:t xml:space="preserve">% satisfechos, </w:t>
      </w:r>
      <w:r w:rsidR="00C14468">
        <w:rPr>
          <w:highlight w:val="yellow"/>
        </w:rPr>
        <w:t>XX</w:t>
      </w:r>
      <w:r w:rsidRPr="005C0DDA">
        <w:t>% muy satisfechos).</w:t>
      </w:r>
    </w:p>
    <w:p w14:paraId="054B84D6" w14:textId="77777777" w:rsidR="00440352" w:rsidRPr="005C0DDA" w:rsidRDefault="00440352" w:rsidP="0086262B">
      <w:pPr>
        <w:pStyle w:val="Contenido"/>
        <w:rPr>
          <w:highlight w:val="yellow"/>
        </w:rPr>
      </w:pPr>
    </w:p>
    <w:p w14:paraId="01FA4640" w14:textId="09A3B249" w:rsidR="00440352" w:rsidRPr="008E1254" w:rsidRDefault="00440352" w:rsidP="0086262B">
      <w:pPr>
        <w:pStyle w:val="Contenido"/>
        <w:numPr>
          <w:ilvl w:val="0"/>
          <w:numId w:val="4"/>
        </w:numPr>
      </w:pPr>
      <w:r w:rsidRPr="008E1254">
        <w:rPr>
          <w:b/>
        </w:rPr>
        <w:t xml:space="preserve">Programas académicos de Calidad: </w:t>
      </w:r>
      <w:r w:rsidRPr="008E1254">
        <w:t xml:space="preserve">En cuanto a este requisito, los estudiantes tienen un nivel de satisfacción de tan solo </w:t>
      </w:r>
      <w:r w:rsidR="00C14468">
        <w:rPr>
          <w:highlight w:val="yellow"/>
        </w:rPr>
        <w:t>XX</w:t>
      </w:r>
      <w:r w:rsidRPr="008E1254">
        <w:t>% (</w:t>
      </w:r>
      <w:r w:rsidR="00C14468" w:rsidRPr="00C14468">
        <w:rPr>
          <w:highlight w:val="yellow"/>
        </w:rPr>
        <w:t>XX</w:t>
      </w:r>
      <w:r w:rsidRPr="008E1254">
        <w:t xml:space="preserve">% satisfechos, </w:t>
      </w:r>
      <w:r w:rsidR="00C14468" w:rsidRPr="00C14468">
        <w:rPr>
          <w:highlight w:val="yellow"/>
        </w:rPr>
        <w:t>XX</w:t>
      </w:r>
      <w:r w:rsidRPr="008E1254">
        <w:t xml:space="preserve">% muy satisfechos). Los requisitos que mayor nivel de satisfacción presentaron fue plan de estudio del programa claramente definido con </w:t>
      </w:r>
      <w:r w:rsidR="00C14468">
        <w:rPr>
          <w:highlight w:val="yellow"/>
        </w:rPr>
        <w:t>XX</w:t>
      </w:r>
      <w:r w:rsidR="007D540A">
        <w:t>% (</w:t>
      </w:r>
      <w:r w:rsidR="00C14468" w:rsidRPr="00C14468">
        <w:rPr>
          <w:highlight w:val="yellow"/>
        </w:rPr>
        <w:t>XX</w:t>
      </w:r>
      <w:r w:rsidR="007D540A">
        <w:t xml:space="preserve">% satisfechos, </w:t>
      </w:r>
      <w:r w:rsidR="00C14468">
        <w:rPr>
          <w:highlight w:val="yellow"/>
        </w:rPr>
        <w:t>XX</w:t>
      </w:r>
      <w:r w:rsidR="007D540A" w:rsidRPr="00C14468">
        <w:rPr>
          <w:highlight w:val="yellow"/>
        </w:rPr>
        <w:t>%</w:t>
      </w:r>
      <w:r w:rsidR="007D540A">
        <w:t xml:space="preserve"> </w:t>
      </w:r>
      <w:r w:rsidRPr="008E1254">
        <w:t xml:space="preserve">muy satisfechos), cumplimiento de la temática establecida en cada uno de los cursos del programa académico con </w:t>
      </w:r>
      <w:r w:rsidR="00C14468">
        <w:rPr>
          <w:highlight w:val="yellow"/>
        </w:rPr>
        <w:t>XX</w:t>
      </w:r>
      <w:r w:rsidRPr="008E1254">
        <w:t>% (</w:t>
      </w:r>
      <w:r w:rsidR="00C14468">
        <w:rPr>
          <w:highlight w:val="yellow"/>
        </w:rPr>
        <w:t>XX</w:t>
      </w:r>
      <w:r w:rsidRPr="008E1254">
        <w:t xml:space="preserve">% satisfechos, </w:t>
      </w:r>
      <w:r w:rsidR="00C14468">
        <w:rPr>
          <w:highlight w:val="yellow"/>
        </w:rPr>
        <w:t>XX</w:t>
      </w:r>
      <w:r w:rsidRPr="008E1254">
        <w:t xml:space="preserve">% muy insatisfechos), y la oportunidad que le ofrece el programa para vincularse a grupos de estudio o de investigación con </w:t>
      </w:r>
      <w:r w:rsidR="004919AF">
        <w:rPr>
          <w:highlight w:val="yellow"/>
        </w:rPr>
        <w:t>XX</w:t>
      </w:r>
      <w:r w:rsidRPr="008E1254">
        <w:t>% (</w:t>
      </w:r>
      <w:r w:rsidR="004919AF">
        <w:rPr>
          <w:highlight w:val="yellow"/>
        </w:rPr>
        <w:t>XX</w:t>
      </w:r>
      <w:r w:rsidRPr="008E1254">
        <w:t xml:space="preserve">% satisfechos, </w:t>
      </w:r>
      <w:r w:rsidR="00643AB6">
        <w:rPr>
          <w:highlight w:val="yellow"/>
        </w:rPr>
        <w:t>XX</w:t>
      </w:r>
      <w:r w:rsidRPr="008E1254">
        <w:t>% muy satisfechos).</w:t>
      </w:r>
      <w:r w:rsidR="008E1254" w:rsidRPr="008E1254">
        <w:t xml:space="preserve"> </w:t>
      </w:r>
      <w:r w:rsidRPr="008E1254">
        <w:t xml:space="preserve">Con respecto a las oportunidades de mejora identificadas se encuentra la disponibilidad de los medios educativos e infraestructura tecnológica (licencias software, servicio de internet, bases de datos, video </w:t>
      </w:r>
      <w:proofErr w:type="spellStart"/>
      <w:r w:rsidRPr="008E1254">
        <w:t>beam</w:t>
      </w:r>
      <w:proofErr w:type="spellEnd"/>
      <w:r w:rsidRPr="008E1254">
        <w:t xml:space="preserve">, etc.) con un grado de satisfacción de tan solo </w:t>
      </w:r>
      <w:r w:rsidR="009862F4">
        <w:rPr>
          <w:highlight w:val="yellow"/>
        </w:rPr>
        <w:t>XX</w:t>
      </w:r>
      <w:r w:rsidRPr="008E1254">
        <w:t>% (</w:t>
      </w:r>
      <w:r w:rsidR="008973C9" w:rsidRPr="008973C9">
        <w:rPr>
          <w:highlight w:val="yellow"/>
        </w:rPr>
        <w:t>XX</w:t>
      </w:r>
      <w:r w:rsidR="002B46F9" w:rsidRPr="008E1254">
        <w:t xml:space="preserve">% satisfechos, </w:t>
      </w:r>
      <w:r w:rsidR="00435EBA">
        <w:rPr>
          <w:highlight w:val="yellow"/>
        </w:rPr>
        <w:t>XX</w:t>
      </w:r>
      <w:r w:rsidR="002B46F9" w:rsidRPr="008E1254">
        <w:t xml:space="preserve">% muy satisfechos) </w:t>
      </w:r>
      <w:r w:rsidRPr="008E1254">
        <w:t xml:space="preserve">el cual es por segundo año consecutivo el aspecto con </w:t>
      </w:r>
      <w:r w:rsidR="002B46F9" w:rsidRPr="008E1254">
        <w:t xml:space="preserve">menor grado de </w:t>
      </w:r>
      <w:r w:rsidRPr="008E1254">
        <w:t>satisfacción; la calidad y disponibilidad de equipos en los laboratorios y/o salas d</w:t>
      </w:r>
      <w:r w:rsidR="00E1097F" w:rsidRPr="008E1254">
        <w:t xml:space="preserve">e informática con un nivel de </w:t>
      </w:r>
      <w:r w:rsidRPr="008E1254">
        <w:t xml:space="preserve">satisfacción de </w:t>
      </w:r>
      <w:r w:rsidR="005E2CFF">
        <w:rPr>
          <w:highlight w:val="yellow"/>
        </w:rPr>
        <w:t>XX</w:t>
      </w:r>
      <w:r w:rsidR="00E1097F" w:rsidRPr="008E1254">
        <w:t>%</w:t>
      </w:r>
      <w:r w:rsidR="005E2CFF">
        <w:t xml:space="preserve"> (</w:t>
      </w:r>
      <w:r w:rsidR="005E2CFF" w:rsidRPr="005E2CFF">
        <w:rPr>
          <w:highlight w:val="yellow"/>
        </w:rPr>
        <w:t>XX</w:t>
      </w:r>
      <w:r w:rsidR="00E1097F" w:rsidRPr="008E1254">
        <w:t xml:space="preserve">% satisfechos, </w:t>
      </w:r>
      <w:r w:rsidR="005E2CFF">
        <w:rPr>
          <w:highlight w:val="yellow"/>
        </w:rPr>
        <w:t>XX</w:t>
      </w:r>
      <w:r w:rsidR="00E1097F" w:rsidRPr="008E1254">
        <w:t>% muy satisfechos);</w:t>
      </w:r>
      <w:r w:rsidRPr="008E1254">
        <w:t xml:space="preserve"> suficiencia de convenios con otras instituciones o empresas para el desarrollo de prácticas, pasantías, visitas y proyectos de </w:t>
      </w:r>
      <w:r w:rsidR="004B60DF" w:rsidRPr="008E1254">
        <w:t xml:space="preserve">investigación con un grado de </w:t>
      </w:r>
      <w:r w:rsidRPr="008E1254">
        <w:t xml:space="preserve">satisfacción de </w:t>
      </w:r>
      <w:r w:rsidR="005E2CFF" w:rsidRPr="005E2CFF">
        <w:rPr>
          <w:highlight w:val="yellow"/>
        </w:rPr>
        <w:t>XX</w:t>
      </w:r>
      <w:r w:rsidR="004B60DF" w:rsidRPr="008E1254">
        <w:t>% (</w:t>
      </w:r>
      <w:r w:rsidR="005E2CFF">
        <w:rPr>
          <w:highlight w:val="yellow"/>
        </w:rPr>
        <w:t>XX</w:t>
      </w:r>
      <w:r w:rsidR="004B60DF" w:rsidRPr="008E1254">
        <w:t xml:space="preserve">% satisfechos, </w:t>
      </w:r>
      <w:r w:rsidR="005E2CFF">
        <w:rPr>
          <w:highlight w:val="yellow"/>
        </w:rPr>
        <w:t>XX</w:t>
      </w:r>
      <w:r w:rsidR="004B60DF" w:rsidRPr="008E1254">
        <w:t xml:space="preserve">% muy satisfechos); </w:t>
      </w:r>
      <w:r w:rsidRPr="008E1254">
        <w:t xml:space="preserve">la calidad y disponibilidad de elementos (insumos, reactivos, elementos deportivos, etc.) para el desarrollo del componente práctico de los cursos con </w:t>
      </w:r>
      <w:r w:rsidR="008973C9" w:rsidRPr="008973C9">
        <w:rPr>
          <w:highlight w:val="yellow"/>
        </w:rPr>
        <w:t>XX</w:t>
      </w:r>
      <w:r w:rsidR="005F3643" w:rsidRPr="008E1254">
        <w:t xml:space="preserve">% de </w:t>
      </w:r>
      <w:r w:rsidRPr="008E1254">
        <w:t xml:space="preserve">satisfacción </w:t>
      </w:r>
      <w:r w:rsidR="005F3643" w:rsidRPr="008E1254">
        <w:t>(</w:t>
      </w:r>
      <w:r w:rsidR="008D5EE5" w:rsidRPr="008D5EE5">
        <w:rPr>
          <w:highlight w:val="yellow"/>
        </w:rPr>
        <w:t>XX</w:t>
      </w:r>
      <w:r w:rsidR="005F3643" w:rsidRPr="008E1254">
        <w:t xml:space="preserve">% satisfechos, </w:t>
      </w:r>
      <w:r w:rsidR="008973C9" w:rsidRPr="008973C9">
        <w:rPr>
          <w:highlight w:val="yellow"/>
        </w:rPr>
        <w:t>XX</w:t>
      </w:r>
      <w:r w:rsidR="005F3643" w:rsidRPr="008E1254">
        <w:t xml:space="preserve">%  muy satisfechos) </w:t>
      </w:r>
      <w:r w:rsidRPr="008E1254">
        <w:t>y la utilidad de las prácticas y/o visit</w:t>
      </w:r>
      <w:r w:rsidR="007D540A">
        <w:t xml:space="preserve">as extramuros con un nivel de </w:t>
      </w:r>
      <w:r w:rsidRPr="008E1254">
        <w:t xml:space="preserve">satisfacción </w:t>
      </w:r>
      <w:r w:rsidR="008D5EE5" w:rsidRPr="008D5EE5">
        <w:rPr>
          <w:highlight w:val="yellow"/>
        </w:rPr>
        <w:t>XX</w:t>
      </w:r>
      <w:r w:rsidR="007D540A" w:rsidRPr="007D540A">
        <w:t>%</w:t>
      </w:r>
      <w:r w:rsidR="007D540A">
        <w:t xml:space="preserve"> (</w:t>
      </w:r>
      <w:r w:rsidR="008D5EE5" w:rsidRPr="008D5EE5">
        <w:rPr>
          <w:highlight w:val="yellow"/>
        </w:rPr>
        <w:t>XX</w:t>
      </w:r>
      <w:r w:rsidR="007D540A">
        <w:t xml:space="preserve">% satisfechos, </w:t>
      </w:r>
      <w:r w:rsidR="008D5EE5" w:rsidRPr="008D5EE5">
        <w:rPr>
          <w:highlight w:val="yellow"/>
        </w:rPr>
        <w:t>XX</w:t>
      </w:r>
      <w:r w:rsidR="007D540A" w:rsidRPr="007D540A">
        <w:t>%</w:t>
      </w:r>
      <w:r w:rsidR="007D540A">
        <w:t xml:space="preserve"> muy satisfechos).</w:t>
      </w:r>
    </w:p>
    <w:p w14:paraId="7965C024" w14:textId="77777777" w:rsidR="00440352" w:rsidRPr="005C0DDA" w:rsidRDefault="00440352" w:rsidP="0086262B">
      <w:pPr>
        <w:pStyle w:val="Contenido"/>
        <w:rPr>
          <w:highlight w:val="yellow"/>
        </w:rPr>
      </w:pPr>
    </w:p>
    <w:p w14:paraId="4F891C71" w14:textId="4296F5F3" w:rsidR="00440352" w:rsidRPr="005C0DDA" w:rsidRDefault="00440352" w:rsidP="0086262B">
      <w:pPr>
        <w:pStyle w:val="Contenido"/>
        <w:numPr>
          <w:ilvl w:val="0"/>
          <w:numId w:val="4"/>
        </w:numPr>
      </w:pPr>
      <w:r w:rsidRPr="005C0DDA">
        <w:rPr>
          <w:b/>
        </w:rPr>
        <w:t>Salones y espacios físicos acordes:</w:t>
      </w:r>
      <w:r w:rsidRPr="005C0DDA">
        <w:t xml:space="preserve"> De acuerdo con el criterio de los estudiantes</w:t>
      </w:r>
      <w:r w:rsidR="004F4B8C">
        <w:t xml:space="preserve"> de pregrado</w:t>
      </w:r>
      <w:r w:rsidRPr="005C0DDA">
        <w:t xml:space="preserve">, este requisito muestra una insatisfacción de </w:t>
      </w:r>
      <w:r w:rsidR="002F2262" w:rsidRPr="002F2262">
        <w:rPr>
          <w:highlight w:val="yellow"/>
        </w:rPr>
        <w:t>XX</w:t>
      </w:r>
      <w:r w:rsidR="004F4B8C">
        <w:t>% (</w:t>
      </w:r>
      <w:r w:rsidR="009D29B5">
        <w:rPr>
          <w:highlight w:val="yellow"/>
        </w:rPr>
        <w:t>XX</w:t>
      </w:r>
      <w:r w:rsidR="004F4B8C">
        <w:t xml:space="preserve">% insatisfechos, </w:t>
      </w:r>
      <w:r w:rsidR="009D29B5">
        <w:rPr>
          <w:highlight w:val="yellow"/>
        </w:rPr>
        <w:t>XX</w:t>
      </w:r>
      <w:r w:rsidRPr="005C0DDA">
        <w:t xml:space="preserve">%  muy </w:t>
      </w:r>
      <w:r w:rsidRPr="005C0DDA">
        <w:lastRenderedPageBreak/>
        <w:t xml:space="preserve">insatisfechos), frente a una satisfacción que apenas asciende al </w:t>
      </w:r>
      <w:r w:rsidR="00626A87">
        <w:rPr>
          <w:highlight w:val="yellow"/>
        </w:rPr>
        <w:t>XX</w:t>
      </w:r>
      <w:r w:rsidRPr="005C0DDA">
        <w:t>%</w:t>
      </w:r>
      <w:r w:rsidR="00626A87">
        <w:t xml:space="preserve"> (</w:t>
      </w:r>
      <w:r w:rsidR="00626A87" w:rsidRPr="00626A87">
        <w:rPr>
          <w:highlight w:val="yellow"/>
        </w:rPr>
        <w:t>XX</w:t>
      </w:r>
      <w:r w:rsidRPr="005C0DDA">
        <w:t xml:space="preserve">% satisfechos, </w:t>
      </w:r>
      <w:r w:rsidR="009D29B5">
        <w:rPr>
          <w:highlight w:val="yellow"/>
        </w:rPr>
        <w:t>XX</w:t>
      </w:r>
      <w:r w:rsidRPr="005C0DDA">
        <w:t>% muy satisfechos); lo cual indica que este requisito debe priorizarse al momento de la toma decisiones. Es importante mencionar que en el año</w:t>
      </w:r>
      <w:r w:rsidR="001443B2">
        <w:t xml:space="preserve"> anterior</w:t>
      </w:r>
      <w:r w:rsidRPr="005C0DDA">
        <w:t xml:space="preserve"> </w:t>
      </w:r>
      <w:r w:rsidR="001443B2">
        <w:rPr>
          <w:highlight w:val="yellow"/>
        </w:rPr>
        <w:t>20XX</w:t>
      </w:r>
      <w:r w:rsidRPr="005C0DDA">
        <w:t xml:space="preserve"> este aspecto también fue el que menos nivel de satisfacción presento. De igual forma, las oportunidades de mejora significativas que se identificaron son la calidad y disponibilidad de infraestructura física de los laboratorios y/o salas de informática con </w:t>
      </w:r>
      <w:r w:rsidR="00626A87">
        <w:rPr>
          <w:highlight w:val="yellow"/>
        </w:rPr>
        <w:t>XX</w:t>
      </w:r>
      <w:r w:rsidRPr="005C0DDA">
        <w:t>% de insatisfacción (</w:t>
      </w:r>
      <w:r w:rsidR="00626A87">
        <w:rPr>
          <w:highlight w:val="yellow"/>
        </w:rPr>
        <w:t>XX</w:t>
      </w:r>
      <w:r w:rsidRPr="005C0DDA">
        <w:t xml:space="preserve">% insatisfechos, muy insatisfechos </w:t>
      </w:r>
      <w:r w:rsidR="00C322F0">
        <w:rPr>
          <w:highlight w:val="yellow"/>
        </w:rPr>
        <w:t>XX</w:t>
      </w:r>
      <w:r w:rsidRPr="005C0DDA">
        <w:t xml:space="preserve">%); y los espacios físicos para el desarrollo de la investigación con un grado de insatisfacción de </w:t>
      </w:r>
      <w:r w:rsidR="00C322F0" w:rsidRPr="00C322F0">
        <w:rPr>
          <w:highlight w:val="yellow"/>
        </w:rPr>
        <w:t>XX</w:t>
      </w:r>
      <w:r w:rsidRPr="005C0DDA">
        <w:t>% (</w:t>
      </w:r>
      <w:r w:rsidR="00C322F0">
        <w:rPr>
          <w:highlight w:val="yellow"/>
        </w:rPr>
        <w:t>XX</w:t>
      </w:r>
      <w:r w:rsidRPr="005C0DDA">
        <w:t xml:space="preserve">% insatisfechos, </w:t>
      </w:r>
      <w:r w:rsidR="00C322F0">
        <w:rPr>
          <w:highlight w:val="yellow"/>
        </w:rPr>
        <w:t>XX</w:t>
      </w:r>
      <w:r w:rsidRPr="005C0DDA">
        <w:t>% muy insatisfechos).</w:t>
      </w:r>
    </w:p>
    <w:p w14:paraId="55171DBE" w14:textId="77777777" w:rsidR="004260D9" w:rsidRDefault="004260D9" w:rsidP="0086262B">
      <w:pPr>
        <w:pStyle w:val="Contenido"/>
      </w:pPr>
    </w:p>
    <w:p w14:paraId="6446DDA9" w14:textId="77777777" w:rsidR="002648A4" w:rsidRPr="002648A4" w:rsidRDefault="002648A4" w:rsidP="0086262B">
      <w:pPr>
        <w:pStyle w:val="Contenido"/>
      </w:pPr>
    </w:p>
    <w:p w14:paraId="652DEB00" w14:textId="77777777" w:rsidR="004700F0" w:rsidRDefault="004700F0" w:rsidP="0086262B">
      <w:pPr>
        <w:pStyle w:val="Contenido"/>
      </w:pPr>
    </w:p>
    <w:p w14:paraId="434CD97C" w14:textId="5C49F6E9" w:rsidR="004260D9" w:rsidRPr="00195230" w:rsidRDefault="001970AF" w:rsidP="008959A0">
      <w:pPr>
        <w:pStyle w:val="Ttulo4"/>
        <w:numPr>
          <w:ilvl w:val="3"/>
          <w:numId w:val="6"/>
        </w:numPr>
        <w:tabs>
          <w:tab w:val="left" w:pos="851"/>
        </w:tabs>
        <w:spacing w:before="0" w:line="276" w:lineRule="auto"/>
        <w:rPr>
          <w:rFonts w:cs="Arial"/>
        </w:rPr>
      </w:pPr>
      <w:bookmarkStart w:id="8" w:name="_Toc25349448"/>
      <w:r w:rsidRPr="001443B2">
        <w:rPr>
          <w:rFonts w:cs="Arial"/>
          <w:highlight w:val="yellow"/>
        </w:rPr>
        <w:t>Análisis de tendencias</w:t>
      </w:r>
      <w:r>
        <w:rPr>
          <w:rFonts w:cs="Arial"/>
        </w:rPr>
        <w:t xml:space="preserve"> de la </w:t>
      </w:r>
      <w:r w:rsidR="004260D9" w:rsidRPr="00195230">
        <w:rPr>
          <w:rFonts w:cs="Arial"/>
        </w:rPr>
        <w:t>Satisfacción General</w:t>
      </w:r>
      <w:bookmarkEnd w:id="8"/>
      <w:r>
        <w:rPr>
          <w:rFonts w:cs="Arial"/>
        </w:rPr>
        <w:t xml:space="preserve"> de los Usuarios</w:t>
      </w:r>
    </w:p>
    <w:p w14:paraId="76403D24" w14:textId="77777777" w:rsidR="00C1332C" w:rsidRPr="00195230" w:rsidRDefault="00C1332C" w:rsidP="00691C0C">
      <w:pPr>
        <w:spacing w:after="0" w:line="276" w:lineRule="auto"/>
        <w:rPr>
          <w:rFonts w:ascii="Arial" w:hAnsi="Arial" w:cs="Arial"/>
        </w:rPr>
      </w:pPr>
    </w:p>
    <w:p w14:paraId="197678C7" w14:textId="39630557" w:rsidR="004260D9" w:rsidRPr="00195230" w:rsidRDefault="004260D9" w:rsidP="0086262B">
      <w:pPr>
        <w:pStyle w:val="Contenido"/>
        <w:rPr>
          <w:rFonts w:eastAsia="Times New Roman"/>
        </w:rPr>
      </w:pPr>
      <w:r w:rsidRPr="00195230">
        <w:rPr>
          <w:rFonts w:eastAsia="Times New Roman"/>
        </w:rPr>
        <w:t>La satisfacción general corresponde al grado en que los requisitos de los estudiantes con respecto a la prestación del servicio de educación superior</w:t>
      </w:r>
      <w:r w:rsidR="00617BF6">
        <w:rPr>
          <w:rFonts w:eastAsia="Times New Roman"/>
        </w:rPr>
        <w:t xml:space="preserve"> son logrados por la Universidad</w:t>
      </w:r>
      <w:r w:rsidRPr="00195230">
        <w:rPr>
          <w:rFonts w:eastAsia="Times New Roman"/>
        </w:rPr>
        <w:t>. El estudiante valora de uno (1) a cinco (5) el grado de satisfacción general, donde los resultados son los siguientes.</w:t>
      </w:r>
    </w:p>
    <w:p w14:paraId="710436F1" w14:textId="77777777" w:rsidR="00C1332C" w:rsidRPr="00195230" w:rsidRDefault="00C1332C" w:rsidP="0086262B">
      <w:pPr>
        <w:pStyle w:val="Contenido"/>
        <w:rPr>
          <w:rFonts w:eastAsia="Times New Roman"/>
        </w:rPr>
      </w:pPr>
    </w:p>
    <w:p w14:paraId="17BF58D4" w14:textId="747CFB36" w:rsidR="0090411B" w:rsidRPr="0090411B" w:rsidRDefault="007B5051" w:rsidP="002648A4">
      <w:pPr>
        <w:pStyle w:val="Descripcin"/>
        <w:keepNext/>
        <w:spacing w:after="80"/>
        <w:rPr>
          <w:b w:val="0"/>
          <w:color w:val="auto"/>
          <w:sz w:val="22"/>
          <w:szCs w:val="22"/>
        </w:rPr>
      </w:pPr>
      <w:r>
        <w:rPr>
          <w:color w:val="auto"/>
          <w:sz w:val="22"/>
          <w:szCs w:val="22"/>
        </w:rPr>
        <w:t>Gráfica</w:t>
      </w:r>
      <w:r w:rsidR="0090411B" w:rsidRPr="0090411B">
        <w:rPr>
          <w:color w:val="auto"/>
          <w:sz w:val="22"/>
          <w:szCs w:val="22"/>
        </w:rPr>
        <w:t xml:space="preserve"> </w:t>
      </w:r>
      <w:r w:rsidR="0090411B" w:rsidRPr="0090411B">
        <w:rPr>
          <w:color w:val="auto"/>
          <w:sz w:val="22"/>
          <w:szCs w:val="22"/>
        </w:rPr>
        <w:fldChar w:fldCharType="begin"/>
      </w:r>
      <w:r w:rsidR="0090411B" w:rsidRPr="0090411B">
        <w:rPr>
          <w:color w:val="auto"/>
          <w:sz w:val="22"/>
          <w:szCs w:val="22"/>
        </w:rPr>
        <w:instrText xml:space="preserve"> SEQ Gráfico \* ARABIC </w:instrText>
      </w:r>
      <w:r w:rsidR="0090411B" w:rsidRPr="0090411B">
        <w:rPr>
          <w:color w:val="auto"/>
          <w:sz w:val="22"/>
          <w:szCs w:val="22"/>
        </w:rPr>
        <w:fldChar w:fldCharType="separate"/>
      </w:r>
      <w:r w:rsidR="00E447B5">
        <w:rPr>
          <w:noProof/>
          <w:color w:val="auto"/>
          <w:sz w:val="22"/>
          <w:szCs w:val="22"/>
        </w:rPr>
        <w:t>4</w:t>
      </w:r>
      <w:r w:rsidR="0090411B" w:rsidRPr="0090411B">
        <w:rPr>
          <w:color w:val="auto"/>
          <w:sz w:val="22"/>
          <w:szCs w:val="22"/>
        </w:rPr>
        <w:fldChar w:fldCharType="end"/>
      </w:r>
      <w:r w:rsidR="0090411B" w:rsidRPr="0090411B">
        <w:rPr>
          <w:color w:val="auto"/>
          <w:sz w:val="22"/>
          <w:szCs w:val="22"/>
        </w:rPr>
        <w:t>:</w:t>
      </w:r>
      <w:r w:rsidR="0090411B" w:rsidRPr="0090411B">
        <w:rPr>
          <w:b w:val="0"/>
          <w:color w:val="auto"/>
          <w:sz w:val="22"/>
          <w:szCs w:val="22"/>
        </w:rPr>
        <w:t xml:space="preserve"> Satisfacción general de los estudiantes</w:t>
      </w:r>
      <w:r w:rsidR="00EE4395">
        <w:rPr>
          <w:b w:val="0"/>
          <w:color w:val="auto"/>
          <w:sz w:val="22"/>
          <w:szCs w:val="22"/>
        </w:rPr>
        <w:t xml:space="preserve"> de p</w:t>
      </w:r>
      <w:r w:rsidR="00B00773">
        <w:rPr>
          <w:b w:val="0"/>
          <w:color w:val="auto"/>
          <w:sz w:val="22"/>
          <w:szCs w:val="22"/>
        </w:rPr>
        <w:t>regrado</w:t>
      </w:r>
      <w:r w:rsidR="0090411B" w:rsidRPr="0090411B">
        <w:rPr>
          <w:b w:val="0"/>
          <w:color w:val="auto"/>
          <w:sz w:val="22"/>
          <w:szCs w:val="22"/>
        </w:rPr>
        <w:t xml:space="preserve"> con los servicios prestados por la Universidad</w:t>
      </w:r>
      <w:r w:rsidR="00B00773">
        <w:rPr>
          <w:b w:val="0"/>
          <w:color w:val="auto"/>
          <w:sz w:val="22"/>
          <w:szCs w:val="22"/>
        </w:rPr>
        <w:t xml:space="preserve"> </w:t>
      </w:r>
      <w:r w:rsidR="00C67BEA">
        <w:rPr>
          <w:b w:val="0"/>
          <w:color w:val="auto"/>
          <w:sz w:val="22"/>
          <w:szCs w:val="22"/>
        </w:rPr>
        <w:t xml:space="preserve">en la </w:t>
      </w:r>
      <w:r w:rsidR="00B00773">
        <w:rPr>
          <w:b w:val="0"/>
          <w:color w:val="auto"/>
          <w:sz w:val="22"/>
          <w:szCs w:val="22"/>
        </w:rPr>
        <w:t>vigencia 202</w:t>
      </w:r>
      <w:r w:rsidR="00C322F0" w:rsidRPr="00C322F0">
        <w:rPr>
          <w:b w:val="0"/>
          <w:color w:val="auto"/>
          <w:sz w:val="22"/>
          <w:szCs w:val="22"/>
          <w:highlight w:val="yellow"/>
        </w:rPr>
        <w:t>X</w:t>
      </w:r>
      <w:r w:rsidR="00B00773">
        <w:rPr>
          <w:b w:val="0"/>
          <w:color w:val="auto"/>
          <w:sz w:val="22"/>
          <w:szCs w:val="22"/>
        </w:rPr>
        <w:t>.</w:t>
      </w:r>
    </w:p>
    <w:p w14:paraId="677058F6" w14:textId="63C6BAD5" w:rsidR="004260D9" w:rsidRPr="00195230" w:rsidRDefault="00FD7551" w:rsidP="00691C0C">
      <w:pPr>
        <w:keepNext/>
        <w:spacing w:after="0" w:line="276" w:lineRule="auto"/>
        <w:jc w:val="center"/>
        <w:rPr>
          <w:rFonts w:ascii="Arial" w:hAnsi="Arial" w:cs="Arial"/>
        </w:rPr>
      </w:pPr>
      <w:r>
        <w:rPr>
          <w:noProof/>
          <w:lang w:eastAsia="es-CO"/>
        </w:rPr>
        <w:drawing>
          <wp:inline distT="0" distB="0" distL="0" distR="0" wp14:anchorId="59FA7770" wp14:editId="5104E0A0">
            <wp:extent cx="5612130" cy="3019425"/>
            <wp:effectExtent l="0" t="0" r="7620"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37976A" w14:textId="3FC16200" w:rsidR="0090411B" w:rsidRPr="00D41F9A" w:rsidRDefault="00D41F9A" w:rsidP="0086262B">
      <w:pPr>
        <w:pStyle w:val="Contenido"/>
      </w:pPr>
      <w:r w:rsidRPr="00D41F9A">
        <w:t>Fuente. Elaboración propia</w:t>
      </w:r>
    </w:p>
    <w:p w14:paraId="0EA7791F" w14:textId="77777777" w:rsidR="0090411B" w:rsidRPr="002648A4" w:rsidRDefault="0090411B" w:rsidP="0086262B">
      <w:pPr>
        <w:pStyle w:val="Contenido"/>
      </w:pPr>
    </w:p>
    <w:p w14:paraId="5C11BC51" w14:textId="1AE0966B" w:rsidR="004260D9" w:rsidRPr="00195230" w:rsidRDefault="004260D9" w:rsidP="0086262B">
      <w:pPr>
        <w:pStyle w:val="Contenido"/>
      </w:pPr>
      <w:r w:rsidRPr="00195230">
        <w:t xml:space="preserve">De acuerdo a la gráfica, </w:t>
      </w:r>
      <w:r w:rsidR="004A1F71">
        <w:t xml:space="preserve">para el </w:t>
      </w:r>
      <w:r w:rsidR="001970AF">
        <w:t>año 202</w:t>
      </w:r>
      <w:r w:rsidR="001970AF" w:rsidRPr="001970AF">
        <w:rPr>
          <w:highlight w:val="yellow"/>
        </w:rPr>
        <w:t>X</w:t>
      </w:r>
      <w:r w:rsidR="0070310B">
        <w:t xml:space="preserve"> </w:t>
      </w:r>
      <w:r w:rsidR="00E81CBC">
        <w:t xml:space="preserve">el </w:t>
      </w:r>
      <w:r w:rsidR="001970AF" w:rsidRPr="001970AF">
        <w:rPr>
          <w:highlight w:val="yellow"/>
        </w:rPr>
        <w:t>XX</w:t>
      </w:r>
      <w:r w:rsidR="00E81CBC">
        <w:t>% de</w:t>
      </w:r>
      <w:r w:rsidR="004A1F71">
        <w:t xml:space="preserve"> </w:t>
      </w:r>
      <w:r w:rsidRPr="00195230">
        <w:t xml:space="preserve">los estudiantes de pregrado </w:t>
      </w:r>
      <w:r w:rsidR="00E81CBC">
        <w:t>se sintieron satisfechos</w:t>
      </w:r>
      <w:r w:rsidR="0070310B">
        <w:t xml:space="preserve"> y el </w:t>
      </w:r>
      <w:r w:rsidR="001970AF">
        <w:rPr>
          <w:highlight w:val="yellow"/>
        </w:rPr>
        <w:t>XX</w:t>
      </w:r>
      <w:r w:rsidR="0070310B">
        <w:t xml:space="preserve">% muy satisfechos </w:t>
      </w:r>
      <w:r w:rsidRPr="00195230">
        <w:t>frente al servicio de educación superior ofrecido por la Universidad. El</w:t>
      </w:r>
      <w:r w:rsidR="009F39D1">
        <w:t xml:space="preserve"> </w:t>
      </w:r>
      <w:r w:rsidR="001970AF">
        <w:rPr>
          <w:highlight w:val="yellow"/>
        </w:rPr>
        <w:t>XX</w:t>
      </w:r>
      <w:r w:rsidR="009F39D1">
        <w:t xml:space="preserve">% de los estudiantes se sintieron insatisfechos, el </w:t>
      </w:r>
      <w:r w:rsidR="001970AF">
        <w:rPr>
          <w:highlight w:val="yellow"/>
        </w:rPr>
        <w:t>XX</w:t>
      </w:r>
      <w:r w:rsidR="009F39D1">
        <w:t>% muy insatisfechos</w:t>
      </w:r>
      <w:r w:rsidR="007E1CD1">
        <w:t>,</w:t>
      </w:r>
      <w:r w:rsidR="009F39D1">
        <w:t xml:space="preserve"> y el </w:t>
      </w:r>
      <w:r w:rsidR="001970AF" w:rsidRPr="001970AF">
        <w:rPr>
          <w:highlight w:val="yellow"/>
        </w:rPr>
        <w:t>X</w:t>
      </w:r>
      <w:r w:rsidR="009F39D1">
        <w:t xml:space="preserve">% </w:t>
      </w:r>
      <w:r w:rsidR="007C70CB">
        <w:t xml:space="preserve">considero que no aplicaba o no </w:t>
      </w:r>
      <w:r w:rsidR="007E1CD1">
        <w:t>sabía</w:t>
      </w:r>
      <w:r w:rsidR="009F39D1">
        <w:t xml:space="preserve">, por </w:t>
      </w:r>
      <w:r w:rsidRPr="00195230">
        <w:t xml:space="preserve">lo cual es significativo y se deben tomar decisiones </w:t>
      </w:r>
      <w:r w:rsidR="00F20077" w:rsidRPr="00195230">
        <w:t>orientadas a</w:t>
      </w:r>
      <w:r w:rsidRPr="00195230">
        <w:t xml:space="preserve"> disminuir dicha</w:t>
      </w:r>
      <w:r w:rsidR="009F39D1">
        <w:t>s</w:t>
      </w:r>
      <w:r w:rsidRPr="00195230">
        <w:t xml:space="preserve"> cifra</w:t>
      </w:r>
      <w:r w:rsidR="009F39D1">
        <w:t>s de insatisfacción</w:t>
      </w:r>
      <w:r w:rsidRPr="00195230">
        <w:t xml:space="preserve">. </w:t>
      </w:r>
    </w:p>
    <w:p w14:paraId="2F725F4C" w14:textId="77777777" w:rsidR="00F8149A" w:rsidRPr="00195230" w:rsidRDefault="00F8149A" w:rsidP="0086262B">
      <w:pPr>
        <w:pStyle w:val="Contenido"/>
      </w:pPr>
    </w:p>
    <w:p w14:paraId="1C5E8FCF" w14:textId="007DBC7E" w:rsidR="008C2B04" w:rsidRPr="008C2B04" w:rsidRDefault="008C2B04" w:rsidP="008C2B04">
      <w:pPr>
        <w:pStyle w:val="Descripcin"/>
        <w:keepNext/>
        <w:spacing w:after="0" w:line="360" w:lineRule="auto"/>
        <w:rPr>
          <w:b w:val="0"/>
          <w:color w:val="auto"/>
          <w:sz w:val="22"/>
          <w:szCs w:val="22"/>
        </w:rPr>
      </w:pPr>
      <w:r w:rsidRPr="008C2B04">
        <w:rPr>
          <w:color w:val="auto"/>
          <w:sz w:val="22"/>
          <w:szCs w:val="22"/>
        </w:rPr>
        <w:lastRenderedPageBreak/>
        <w:t>Gráfic</w:t>
      </w:r>
      <w:r w:rsidR="007B5051">
        <w:rPr>
          <w:color w:val="auto"/>
          <w:sz w:val="22"/>
          <w:szCs w:val="22"/>
        </w:rPr>
        <w:t>a</w:t>
      </w:r>
      <w:r w:rsidRPr="008C2B04">
        <w:rPr>
          <w:color w:val="auto"/>
          <w:sz w:val="22"/>
          <w:szCs w:val="22"/>
        </w:rPr>
        <w:t xml:space="preserve"> </w:t>
      </w:r>
      <w:r w:rsidRPr="008C2B04">
        <w:rPr>
          <w:color w:val="auto"/>
          <w:sz w:val="22"/>
          <w:szCs w:val="22"/>
        </w:rPr>
        <w:fldChar w:fldCharType="begin"/>
      </w:r>
      <w:r w:rsidRPr="008C2B04">
        <w:rPr>
          <w:color w:val="auto"/>
          <w:sz w:val="22"/>
          <w:szCs w:val="22"/>
        </w:rPr>
        <w:instrText xml:space="preserve"> SEQ Gráfico \* ARABIC </w:instrText>
      </w:r>
      <w:r w:rsidRPr="008C2B04">
        <w:rPr>
          <w:color w:val="auto"/>
          <w:sz w:val="22"/>
          <w:szCs w:val="22"/>
        </w:rPr>
        <w:fldChar w:fldCharType="separate"/>
      </w:r>
      <w:r w:rsidR="00E447B5">
        <w:rPr>
          <w:noProof/>
          <w:color w:val="auto"/>
          <w:sz w:val="22"/>
          <w:szCs w:val="22"/>
        </w:rPr>
        <w:t>5</w:t>
      </w:r>
      <w:r w:rsidRPr="008C2B04">
        <w:rPr>
          <w:color w:val="auto"/>
          <w:sz w:val="22"/>
          <w:szCs w:val="22"/>
        </w:rPr>
        <w:fldChar w:fldCharType="end"/>
      </w:r>
      <w:r w:rsidRPr="008C2B04">
        <w:rPr>
          <w:color w:val="auto"/>
          <w:sz w:val="22"/>
          <w:szCs w:val="22"/>
        </w:rPr>
        <w:t>:</w:t>
      </w:r>
      <w:r w:rsidRPr="008C2B04">
        <w:rPr>
          <w:b w:val="0"/>
          <w:color w:val="auto"/>
          <w:sz w:val="22"/>
          <w:szCs w:val="22"/>
        </w:rPr>
        <w:t xml:space="preserve"> Comparativo de la satisfacción gen</w:t>
      </w:r>
      <w:r w:rsidR="00A64E9A">
        <w:rPr>
          <w:b w:val="0"/>
          <w:color w:val="auto"/>
          <w:sz w:val="22"/>
          <w:szCs w:val="22"/>
        </w:rPr>
        <w:t>eral durante los años 2019 y 2020</w:t>
      </w:r>
      <w:r w:rsidR="00C95971">
        <w:rPr>
          <w:b w:val="0"/>
          <w:color w:val="auto"/>
          <w:sz w:val="22"/>
          <w:szCs w:val="22"/>
        </w:rPr>
        <w:t xml:space="preserve"> (ejemplo)</w:t>
      </w:r>
      <w:r w:rsidR="00CE6CD0">
        <w:rPr>
          <w:b w:val="0"/>
          <w:color w:val="auto"/>
          <w:sz w:val="22"/>
          <w:szCs w:val="22"/>
        </w:rPr>
        <w:t>.</w:t>
      </w:r>
    </w:p>
    <w:p w14:paraId="51BEA15A" w14:textId="57A2EB58" w:rsidR="004260D9" w:rsidRPr="00195230" w:rsidRDefault="00440352" w:rsidP="00691C0C">
      <w:pPr>
        <w:pStyle w:val="TableParagraph"/>
        <w:spacing w:line="276" w:lineRule="auto"/>
      </w:pPr>
      <w:r>
        <w:rPr>
          <w:noProof/>
          <w:lang w:bidi="ar-SA"/>
        </w:rPr>
        <w:drawing>
          <wp:inline distT="0" distB="0" distL="0" distR="0" wp14:anchorId="202B6CDB" wp14:editId="5B08B062">
            <wp:extent cx="5612130" cy="1905000"/>
            <wp:effectExtent l="0" t="0" r="762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5ACD38" w14:textId="78D960A7" w:rsidR="008C2B04" w:rsidRPr="00D41F9A" w:rsidRDefault="008C2B04" w:rsidP="0086262B">
      <w:pPr>
        <w:pStyle w:val="Contenido"/>
      </w:pPr>
      <w:r w:rsidRPr="00D41F9A">
        <w:t>Fuente. Elaboración propia</w:t>
      </w:r>
    </w:p>
    <w:p w14:paraId="5F19944A" w14:textId="77777777" w:rsidR="008C2B04" w:rsidRPr="00675D77" w:rsidRDefault="008C2B04" w:rsidP="0086262B">
      <w:pPr>
        <w:pStyle w:val="Contenido"/>
        <w:rPr>
          <w:rFonts w:eastAsia="Times New Roman"/>
        </w:rPr>
      </w:pPr>
    </w:p>
    <w:p w14:paraId="6955E58A" w14:textId="0382F8FB" w:rsidR="004260D9" w:rsidRDefault="004260D9" w:rsidP="0086262B">
      <w:pPr>
        <w:pStyle w:val="Contenido"/>
        <w:rPr>
          <w:rFonts w:eastAsia="Times New Roman"/>
        </w:rPr>
      </w:pPr>
      <w:r w:rsidRPr="00533CF6">
        <w:rPr>
          <w:rFonts w:eastAsia="Times New Roman"/>
        </w:rPr>
        <w:t>De acuerdo a</w:t>
      </w:r>
      <w:r w:rsidR="001C5E48">
        <w:rPr>
          <w:rFonts w:eastAsia="Times New Roman"/>
        </w:rPr>
        <w:t xml:space="preserve"> la gráfica, se observa que en</w:t>
      </w:r>
      <w:r w:rsidRPr="00533CF6">
        <w:rPr>
          <w:rFonts w:eastAsia="Times New Roman"/>
        </w:rPr>
        <w:t xml:space="preserve"> el año 2</w:t>
      </w:r>
      <w:r w:rsidR="008D7610">
        <w:rPr>
          <w:rFonts w:eastAsia="Times New Roman"/>
        </w:rPr>
        <w:t>020</w:t>
      </w:r>
      <w:r w:rsidRPr="00533CF6">
        <w:rPr>
          <w:rFonts w:eastAsia="Times New Roman"/>
        </w:rPr>
        <w:t>, el grado de sat</w:t>
      </w:r>
      <w:r w:rsidR="00BB4AD6">
        <w:rPr>
          <w:rFonts w:eastAsia="Times New Roman"/>
        </w:rPr>
        <w:t xml:space="preserve">isfacción general </w:t>
      </w:r>
      <w:r w:rsidR="009A0A4D">
        <w:rPr>
          <w:rFonts w:eastAsia="Times New Roman"/>
        </w:rPr>
        <w:t xml:space="preserve">de los estudiantes de pregrado </w:t>
      </w:r>
      <w:r w:rsidR="001E7537">
        <w:rPr>
          <w:rFonts w:eastAsia="Times New Roman"/>
        </w:rPr>
        <w:t xml:space="preserve">fue de </w:t>
      </w:r>
      <w:r w:rsidR="00C95971" w:rsidRPr="00C95971">
        <w:rPr>
          <w:rFonts w:eastAsia="Times New Roman"/>
          <w:highlight w:val="yellow"/>
        </w:rPr>
        <w:t>XX</w:t>
      </w:r>
      <w:r w:rsidR="001E7537" w:rsidRPr="001E7537">
        <w:rPr>
          <w:rFonts w:eastAsia="Times New Roman"/>
        </w:rPr>
        <w:t>%</w:t>
      </w:r>
      <w:r w:rsidR="001E7537">
        <w:rPr>
          <w:rFonts w:eastAsia="Times New Roman"/>
        </w:rPr>
        <w:t xml:space="preserve"> (</w:t>
      </w:r>
      <w:r w:rsidR="00C95971" w:rsidRPr="00C95971">
        <w:rPr>
          <w:rFonts w:eastAsia="Times New Roman"/>
          <w:highlight w:val="yellow"/>
        </w:rPr>
        <w:t>XX</w:t>
      </w:r>
      <w:r w:rsidR="001E7537" w:rsidRPr="001E7537">
        <w:rPr>
          <w:rFonts w:eastAsia="Times New Roman"/>
        </w:rPr>
        <w:t>%</w:t>
      </w:r>
      <w:r w:rsidR="001E7537">
        <w:rPr>
          <w:rFonts w:eastAsia="Times New Roman"/>
        </w:rPr>
        <w:t xml:space="preserve"> satisfechos, </w:t>
      </w:r>
      <w:r w:rsidR="00C95971" w:rsidRPr="00C95971">
        <w:rPr>
          <w:rFonts w:eastAsia="Times New Roman"/>
          <w:highlight w:val="yellow"/>
        </w:rPr>
        <w:t>XX</w:t>
      </w:r>
      <w:r w:rsidR="001E7537" w:rsidRPr="001E7537">
        <w:rPr>
          <w:rFonts w:eastAsia="Times New Roman"/>
        </w:rPr>
        <w:t>%</w:t>
      </w:r>
      <w:r w:rsidR="001E7537">
        <w:rPr>
          <w:rFonts w:eastAsia="Times New Roman"/>
        </w:rPr>
        <w:t xml:space="preserve"> muy satisfechos)</w:t>
      </w:r>
      <w:r w:rsidR="000134DD">
        <w:rPr>
          <w:rFonts w:eastAsia="Times New Roman"/>
        </w:rPr>
        <w:t xml:space="preserve">. Si se compara este resultado con respecto al año 2019 en donde el nivel de satisfacción general fue de </w:t>
      </w:r>
      <w:r w:rsidR="00C95971">
        <w:rPr>
          <w:rFonts w:eastAsia="Times New Roman"/>
          <w:highlight w:val="yellow"/>
        </w:rPr>
        <w:t>XX</w:t>
      </w:r>
      <w:r w:rsidR="000134DD">
        <w:rPr>
          <w:rFonts w:eastAsia="Times New Roman"/>
        </w:rPr>
        <w:t>% (</w:t>
      </w:r>
      <w:r w:rsidR="00C95971" w:rsidRPr="00C95971">
        <w:rPr>
          <w:rFonts w:eastAsia="Times New Roman"/>
          <w:highlight w:val="yellow"/>
        </w:rPr>
        <w:t>XX</w:t>
      </w:r>
      <w:r w:rsidR="000134DD">
        <w:rPr>
          <w:rFonts w:eastAsia="Times New Roman"/>
        </w:rPr>
        <w:t xml:space="preserve">% satisfechos, </w:t>
      </w:r>
      <w:r w:rsidR="00C95971" w:rsidRPr="00C95971">
        <w:rPr>
          <w:rFonts w:eastAsia="Times New Roman"/>
          <w:highlight w:val="yellow"/>
        </w:rPr>
        <w:t>XX</w:t>
      </w:r>
      <w:r w:rsidR="000134DD">
        <w:rPr>
          <w:rFonts w:eastAsia="Times New Roman"/>
        </w:rPr>
        <w:t xml:space="preserve">% muy satisfechos), se evidencia que </w:t>
      </w:r>
      <w:r w:rsidR="00BB4AD6">
        <w:rPr>
          <w:rFonts w:eastAsia="Times New Roman"/>
        </w:rPr>
        <w:t xml:space="preserve">disminuyó en </w:t>
      </w:r>
      <w:r w:rsidR="00202E51">
        <w:rPr>
          <w:rFonts w:eastAsia="Times New Roman"/>
        </w:rPr>
        <w:t xml:space="preserve">un </w:t>
      </w:r>
      <w:r w:rsidR="00553AAD">
        <w:rPr>
          <w:rFonts w:eastAsia="Times New Roman"/>
          <w:highlight w:val="yellow"/>
        </w:rPr>
        <w:t>XX</w:t>
      </w:r>
      <w:r w:rsidRPr="00533CF6">
        <w:rPr>
          <w:rFonts w:eastAsia="Times New Roman"/>
        </w:rPr>
        <w:t xml:space="preserve">%. </w:t>
      </w:r>
      <w:r w:rsidR="00011302">
        <w:t>Se estima que la causa principal de esta disminución</w:t>
      </w:r>
      <w:r w:rsidR="00A06B71">
        <w:t xml:space="preserve"> </w:t>
      </w:r>
      <w:r w:rsidR="00756FB9">
        <w:t>fue</w:t>
      </w:r>
      <w:r w:rsidR="00011302">
        <w:t xml:space="preserve"> la </w:t>
      </w:r>
      <w:r w:rsidR="00A06B71">
        <w:t xml:space="preserve">operación </w:t>
      </w:r>
      <w:r w:rsidR="002626E6">
        <w:t>de los servicios educativos y administrativos</w:t>
      </w:r>
      <w:r w:rsidR="00011302">
        <w:t xml:space="preserve"> </w:t>
      </w:r>
      <w:r w:rsidR="004D7A94">
        <w:t xml:space="preserve">bajo </w:t>
      </w:r>
      <w:r w:rsidR="00011302">
        <w:t xml:space="preserve">la modalidad virtual </w:t>
      </w:r>
      <w:r w:rsidR="00756FB9">
        <w:t>necesaria para continuar</w:t>
      </w:r>
      <w:r w:rsidR="007C4669">
        <w:t xml:space="preserve"> y cumplir con </w:t>
      </w:r>
      <w:r w:rsidR="00756FB9">
        <w:t xml:space="preserve">la programación académica </w:t>
      </w:r>
      <w:r w:rsidR="005A2EC7">
        <w:t xml:space="preserve">durante la </w:t>
      </w:r>
      <w:r w:rsidR="00011302">
        <w:t>Pandemia del Covid-19.</w:t>
      </w:r>
      <w:r w:rsidR="00F06398">
        <w:t xml:space="preserve"> S</w:t>
      </w:r>
      <w:r w:rsidRPr="00533CF6">
        <w:rPr>
          <w:rFonts w:eastAsia="Times New Roman"/>
        </w:rPr>
        <w:t xml:space="preserve">e resalta que </w:t>
      </w:r>
      <w:r w:rsidR="00202E51">
        <w:rPr>
          <w:rFonts w:eastAsia="Times New Roman"/>
        </w:rPr>
        <w:t xml:space="preserve">a pesar de los </w:t>
      </w:r>
      <w:r w:rsidR="00FE02F6">
        <w:rPr>
          <w:rFonts w:eastAsia="Times New Roman"/>
        </w:rPr>
        <w:t xml:space="preserve">grandes </w:t>
      </w:r>
      <w:r w:rsidR="0048728B">
        <w:rPr>
          <w:rFonts w:eastAsia="Times New Roman"/>
        </w:rPr>
        <w:t xml:space="preserve">retos que se presentaron en este </w:t>
      </w:r>
      <w:r w:rsidR="00A25B6E">
        <w:rPr>
          <w:rFonts w:eastAsia="Times New Roman"/>
        </w:rPr>
        <w:t xml:space="preserve">año de </w:t>
      </w:r>
      <w:r w:rsidR="00202E51">
        <w:rPr>
          <w:rFonts w:eastAsia="Times New Roman"/>
        </w:rPr>
        <w:t>Pandemia</w:t>
      </w:r>
      <w:r w:rsidR="00F274F0">
        <w:rPr>
          <w:rFonts w:eastAsia="Times New Roman"/>
        </w:rPr>
        <w:t>,</w:t>
      </w:r>
      <w:r w:rsidR="00202E51">
        <w:rPr>
          <w:rFonts w:eastAsia="Times New Roman"/>
        </w:rPr>
        <w:t xml:space="preserve"> </w:t>
      </w:r>
      <w:r w:rsidR="00FE02F6">
        <w:rPr>
          <w:rFonts w:eastAsia="Times New Roman"/>
        </w:rPr>
        <w:t xml:space="preserve">la Universidad de Llanos </w:t>
      </w:r>
      <w:r w:rsidR="00015450">
        <w:rPr>
          <w:rFonts w:eastAsia="Times New Roman"/>
        </w:rPr>
        <w:t xml:space="preserve">siguió </w:t>
      </w:r>
      <w:r w:rsidRPr="00533CF6">
        <w:rPr>
          <w:rFonts w:eastAsia="Times New Roman"/>
        </w:rPr>
        <w:t>presentando una conformidad alta por parte de los estudiantes</w:t>
      </w:r>
      <w:r w:rsidR="00F06398">
        <w:rPr>
          <w:rFonts w:eastAsia="Times New Roman"/>
        </w:rPr>
        <w:t xml:space="preserve"> de pregrado</w:t>
      </w:r>
      <w:r w:rsidR="001714AB">
        <w:rPr>
          <w:rFonts w:eastAsia="Times New Roman"/>
        </w:rPr>
        <w:t>, ya que los r</w:t>
      </w:r>
      <w:r w:rsidRPr="00533CF6">
        <w:rPr>
          <w:rFonts w:eastAsia="Times New Roman"/>
        </w:rPr>
        <w:t>esultados</w:t>
      </w:r>
      <w:r w:rsidR="001714AB">
        <w:rPr>
          <w:rFonts w:eastAsia="Times New Roman"/>
        </w:rPr>
        <w:t xml:space="preserve"> obtenidos en términos de satisfacción fueron</w:t>
      </w:r>
      <w:r w:rsidRPr="00533CF6">
        <w:rPr>
          <w:rFonts w:eastAsia="Times New Roman"/>
        </w:rPr>
        <w:t xml:space="preserve"> muy si</w:t>
      </w:r>
      <w:r w:rsidR="00011302">
        <w:rPr>
          <w:rFonts w:eastAsia="Times New Roman"/>
        </w:rPr>
        <w:t xml:space="preserve">milares </w:t>
      </w:r>
      <w:r w:rsidR="00767B06">
        <w:rPr>
          <w:rFonts w:eastAsia="Times New Roman"/>
        </w:rPr>
        <w:t>al año anterior</w:t>
      </w:r>
      <w:r w:rsidR="00D805F8">
        <w:rPr>
          <w:rFonts w:eastAsia="Times New Roman"/>
        </w:rPr>
        <w:t>,</w:t>
      </w:r>
      <w:r w:rsidRPr="00533CF6">
        <w:rPr>
          <w:rFonts w:eastAsia="Times New Roman"/>
        </w:rPr>
        <w:t xml:space="preserve"> </w:t>
      </w:r>
      <w:r w:rsidR="00D2271E">
        <w:rPr>
          <w:rFonts w:eastAsia="Times New Roman"/>
        </w:rPr>
        <w:t>demostrando</w:t>
      </w:r>
      <w:r w:rsidRPr="00533CF6">
        <w:rPr>
          <w:rFonts w:eastAsia="Times New Roman"/>
        </w:rPr>
        <w:t xml:space="preserve"> que</w:t>
      </w:r>
      <w:r w:rsidR="00011302">
        <w:rPr>
          <w:rFonts w:eastAsia="Times New Roman"/>
        </w:rPr>
        <w:t xml:space="preserve"> los docentes y administrativos </w:t>
      </w:r>
      <w:r w:rsidR="00D2271E">
        <w:rPr>
          <w:rFonts w:eastAsia="Times New Roman"/>
        </w:rPr>
        <w:t xml:space="preserve">se adaptaron rápidamente al contexto </w:t>
      </w:r>
      <w:r w:rsidR="00D576FE">
        <w:rPr>
          <w:rFonts w:eastAsia="Times New Roman"/>
        </w:rPr>
        <w:t>y estuvieron a la altura de la tecnología</w:t>
      </w:r>
      <w:r w:rsidR="00032EDC">
        <w:rPr>
          <w:rFonts w:eastAsia="Times New Roman"/>
        </w:rPr>
        <w:t xml:space="preserve"> y </w:t>
      </w:r>
      <w:r w:rsidR="00917E91">
        <w:rPr>
          <w:rFonts w:eastAsia="Times New Roman"/>
        </w:rPr>
        <w:t xml:space="preserve">las </w:t>
      </w:r>
      <w:r w:rsidR="006E489B">
        <w:rPr>
          <w:rFonts w:eastAsia="Times New Roman"/>
        </w:rPr>
        <w:t>necesidades académicas</w:t>
      </w:r>
      <w:r w:rsidR="00032EDC">
        <w:rPr>
          <w:rFonts w:eastAsia="Times New Roman"/>
        </w:rPr>
        <w:t xml:space="preserve"> de los estudiantes</w:t>
      </w:r>
      <w:r w:rsidR="00D576FE">
        <w:rPr>
          <w:rFonts w:eastAsia="Times New Roman"/>
        </w:rPr>
        <w:t xml:space="preserve">. </w:t>
      </w:r>
      <w:r w:rsidR="00687C0A">
        <w:rPr>
          <w:rFonts w:eastAsia="Times New Roman"/>
        </w:rPr>
        <w:t>De igual forma</w:t>
      </w:r>
      <w:r w:rsidR="00D576FE">
        <w:rPr>
          <w:rFonts w:eastAsia="Times New Roman"/>
        </w:rPr>
        <w:t>,</w:t>
      </w:r>
      <w:r w:rsidRPr="00533CF6">
        <w:rPr>
          <w:rFonts w:eastAsia="Times New Roman"/>
        </w:rPr>
        <w:t xml:space="preserve"> </w:t>
      </w:r>
      <w:r w:rsidR="007C4669">
        <w:rPr>
          <w:rFonts w:eastAsia="Times New Roman"/>
        </w:rPr>
        <w:t>es necesario continuar con los grandes esfuerzos para</w:t>
      </w:r>
      <w:r w:rsidRPr="00533CF6">
        <w:rPr>
          <w:rFonts w:eastAsia="Times New Roman"/>
        </w:rPr>
        <w:t xml:space="preserve"> avanzar en la mejora de los procesos y los servicios de la universidad en pro de la satisfacción de los </w:t>
      </w:r>
      <w:r w:rsidR="00D576FE">
        <w:rPr>
          <w:rFonts w:eastAsia="Times New Roman"/>
        </w:rPr>
        <w:t>estudiantes de pregrado, que son los principales clientes de la Universidad.</w:t>
      </w:r>
    </w:p>
    <w:p w14:paraId="76090688" w14:textId="77777777" w:rsidR="00011302" w:rsidRDefault="00011302" w:rsidP="0086262B">
      <w:pPr>
        <w:pStyle w:val="Contenido"/>
        <w:rPr>
          <w:rFonts w:eastAsia="Times New Roman"/>
        </w:rPr>
      </w:pPr>
    </w:p>
    <w:p w14:paraId="6DA08F73" w14:textId="43AB287B" w:rsidR="004260D9" w:rsidRPr="00195230" w:rsidRDefault="00A848C0" w:rsidP="0086262B">
      <w:pPr>
        <w:pStyle w:val="Contenido"/>
      </w:pPr>
      <w:r>
        <w:t xml:space="preserve">Teniendo en cuenta </w:t>
      </w:r>
      <w:r w:rsidR="004260D9" w:rsidRPr="00195230">
        <w:t xml:space="preserve">los resultados </w:t>
      </w:r>
      <w:r>
        <w:t xml:space="preserve">obtenidos </w:t>
      </w:r>
      <w:r w:rsidR="004260D9" w:rsidRPr="00195230">
        <w:t>e</w:t>
      </w:r>
      <w:r>
        <w:t>n</w:t>
      </w:r>
      <w:r w:rsidR="004260D9" w:rsidRPr="00195230">
        <w:t xml:space="preserve"> la aplicación de la encuesta</w:t>
      </w:r>
      <w:r>
        <w:t xml:space="preserve"> de satisfacción</w:t>
      </w:r>
      <w:r w:rsidR="004260D9" w:rsidRPr="00195230">
        <w:t xml:space="preserve">, </w:t>
      </w:r>
      <w:r>
        <w:t>se evidencia</w:t>
      </w:r>
      <w:r w:rsidR="00D805F8">
        <w:t xml:space="preserve"> que, en términos generales la mayoría de los</w:t>
      </w:r>
      <w:r w:rsidR="00C006C8">
        <w:t xml:space="preserve"> estudiantes se encuentra </w:t>
      </w:r>
      <w:r w:rsidR="004260D9" w:rsidRPr="00195230">
        <w:t xml:space="preserve">satisfechos con el servicio de educación superior que presta la Universidad, sin embargo, también se identificaron </w:t>
      </w:r>
      <w:r w:rsidR="00F15D57">
        <w:t xml:space="preserve">los siguientes </w:t>
      </w:r>
      <w:r w:rsidR="00757B9F" w:rsidRPr="00195230">
        <w:t>puntos críticos</w:t>
      </w:r>
      <w:r w:rsidR="004260D9" w:rsidRPr="00195230">
        <w:t xml:space="preserve">, </w:t>
      </w:r>
      <w:r w:rsidR="00F15D57">
        <w:t>que</w:t>
      </w:r>
      <w:r w:rsidR="004260D9" w:rsidRPr="00195230">
        <w:t xml:space="preserve"> constituyen aspectos a mejorar por la Institución en el cumplimiento de su objeto misional.</w:t>
      </w:r>
    </w:p>
    <w:p w14:paraId="43AC1D4C" w14:textId="77777777" w:rsidR="004260D9" w:rsidRPr="00195230" w:rsidRDefault="004260D9" w:rsidP="0086262B">
      <w:pPr>
        <w:pStyle w:val="Contenido"/>
      </w:pPr>
    </w:p>
    <w:p w14:paraId="3CECC374" w14:textId="30549A5F" w:rsidR="004260D9" w:rsidRDefault="004260D9" w:rsidP="0086262B">
      <w:pPr>
        <w:pStyle w:val="Contenido"/>
      </w:pPr>
      <w:r w:rsidRPr="00195230">
        <w:t xml:space="preserve">Los puntos en que se deben concentrar las acciones </w:t>
      </w:r>
      <w:r w:rsidR="009B3430">
        <w:t xml:space="preserve">y recursos </w:t>
      </w:r>
      <w:r w:rsidR="009B3430" w:rsidRPr="00195230">
        <w:t>orientados</w:t>
      </w:r>
      <w:r w:rsidRPr="00195230">
        <w:t xml:space="preserve"> a la mejora</w:t>
      </w:r>
      <w:r w:rsidR="009B3430">
        <w:t xml:space="preserve"> de la satisfacción de los estudiantes de pregrado</w:t>
      </w:r>
      <w:r w:rsidRPr="00195230">
        <w:t xml:space="preserve">, son: </w:t>
      </w:r>
    </w:p>
    <w:p w14:paraId="2E9009B3" w14:textId="77777777" w:rsidR="00656C40" w:rsidRPr="00744311" w:rsidRDefault="00656C40" w:rsidP="0086262B">
      <w:pPr>
        <w:pStyle w:val="Contenido"/>
      </w:pPr>
    </w:p>
    <w:p w14:paraId="3F82E077" w14:textId="2E3ADAAD" w:rsidR="001E6426" w:rsidRDefault="00C00398" w:rsidP="0086262B">
      <w:pPr>
        <w:pStyle w:val="Contenido"/>
        <w:numPr>
          <w:ilvl w:val="0"/>
          <w:numId w:val="7"/>
        </w:numPr>
      </w:pPr>
      <w:r>
        <w:t>XXXXXXXXXXXXXXXXXX</w:t>
      </w:r>
    </w:p>
    <w:p w14:paraId="4AAEC7FC" w14:textId="22E3E74E" w:rsidR="00C00398" w:rsidRDefault="00C00398" w:rsidP="0086262B">
      <w:pPr>
        <w:pStyle w:val="Contenido"/>
        <w:numPr>
          <w:ilvl w:val="0"/>
          <w:numId w:val="7"/>
        </w:numPr>
      </w:pPr>
      <w:r>
        <w:t>XXXXXXXXXXXXXXXXXX</w:t>
      </w:r>
    </w:p>
    <w:p w14:paraId="2FFDCDA6" w14:textId="77777777" w:rsidR="00C00398" w:rsidRDefault="00C00398" w:rsidP="0086262B">
      <w:pPr>
        <w:pStyle w:val="Contenido"/>
        <w:numPr>
          <w:ilvl w:val="0"/>
          <w:numId w:val="7"/>
        </w:numPr>
      </w:pPr>
      <w:r>
        <w:t>XXXXXXXXXXXXXXXXXX</w:t>
      </w:r>
    </w:p>
    <w:p w14:paraId="36C72D9A" w14:textId="77777777" w:rsidR="00C00398" w:rsidRPr="00656C40" w:rsidRDefault="00C00398" w:rsidP="0086262B">
      <w:pPr>
        <w:pStyle w:val="Contenido"/>
        <w:numPr>
          <w:ilvl w:val="0"/>
          <w:numId w:val="7"/>
        </w:numPr>
      </w:pPr>
      <w:r>
        <w:t>XXXXXXXXXXXXXXXXXX</w:t>
      </w:r>
    </w:p>
    <w:p w14:paraId="122D2DB0" w14:textId="77777777" w:rsidR="00C00398" w:rsidRDefault="00C00398" w:rsidP="0086262B">
      <w:pPr>
        <w:pStyle w:val="Contenido"/>
        <w:numPr>
          <w:ilvl w:val="0"/>
          <w:numId w:val="7"/>
        </w:numPr>
      </w:pPr>
      <w:r>
        <w:t>XXXXXXXXXXXXXXXXXX</w:t>
      </w:r>
    </w:p>
    <w:p w14:paraId="6A3E6A03" w14:textId="77777777" w:rsidR="00C00398" w:rsidRPr="00656C40" w:rsidRDefault="00C00398" w:rsidP="0086262B">
      <w:pPr>
        <w:pStyle w:val="Contenido"/>
        <w:numPr>
          <w:ilvl w:val="0"/>
          <w:numId w:val="7"/>
        </w:numPr>
      </w:pPr>
      <w:r>
        <w:t>XXXXXXXXXXXXXXXXXX</w:t>
      </w:r>
    </w:p>
    <w:p w14:paraId="7775F451" w14:textId="77777777" w:rsidR="00C00398" w:rsidRDefault="00C00398" w:rsidP="0086262B">
      <w:pPr>
        <w:pStyle w:val="Contenido"/>
        <w:numPr>
          <w:ilvl w:val="0"/>
          <w:numId w:val="7"/>
        </w:numPr>
      </w:pPr>
      <w:r>
        <w:t>XXXXXXXXXXXXXXXXXX</w:t>
      </w:r>
    </w:p>
    <w:p w14:paraId="032AB19A" w14:textId="77777777" w:rsidR="00C00398" w:rsidRPr="00656C40" w:rsidRDefault="00C00398" w:rsidP="0086262B">
      <w:pPr>
        <w:pStyle w:val="Contenido"/>
        <w:numPr>
          <w:ilvl w:val="0"/>
          <w:numId w:val="7"/>
        </w:numPr>
      </w:pPr>
      <w:r>
        <w:t>XXXXXXXXXXXXXXXXXX</w:t>
      </w:r>
    </w:p>
    <w:p w14:paraId="17EC2342" w14:textId="77777777" w:rsidR="00C00398" w:rsidRDefault="00C00398" w:rsidP="0086262B">
      <w:pPr>
        <w:pStyle w:val="Contenido"/>
        <w:numPr>
          <w:ilvl w:val="0"/>
          <w:numId w:val="7"/>
        </w:numPr>
      </w:pPr>
      <w:r>
        <w:t>XXXXXXXXXXXXXXXXXX</w:t>
      </w:r>
    </w:p>
    <w:p w14:paraId="59116B4D" w14:textId="77777777" w:rsidR="00C00398" w:rsidRPr="00656C40" w:rsidRDefault="00C00398" w:rsidP="0086262B">
      <w:pPr>
        <w:pStyle w:val="Contenido"/>
        <w:numPr>
          <w:ilvl w:val="0"/>
          <w:numId w:val="7"/>
        </w:numPr>
      </w:pPr>
      <w:r>
        <w:t>XXXXXXXXXXXXXXXXXX</w:t>
      </w:r>
    </w:p>
    <w:p w14:paraId="41BDF8C7" w14:textId="77777777" w:rsidR="00C00398" w:rsidRPr="00656C40" w:rsidRDefault="00C00398" w:rsidP="0086262B">
      <w:pPr>
        <w:pStyle w:val="Contenido"/>
      </w:pPr>
    </w:p>
    <w:p w14:paraId="32CB8B66" w14:textId="77777777" w:rsidR="001E6426" w:rsidRDefault="001E6426" w:rsidP="0086262B">
      <w:pPr>
        <w:pStyle w:val="Contenido"/>
      </w:pPr>
    </w:p>
    <w:p w14:paraId="39BF3A2F" w14:textId="77777777" w:rsidR="00815EB0" w:rsidRDefault="00815EB0" w:rsidP="00691C0C">
      <w:pPr>
        <w:spacing w:after="0" w:line="276" w:lineRule="auto"/>
        <w:rPr>
          <w:rFonts w:ascii="Arial" w:hAnsi="Arial" w:cs="Arial"/>
          <w:sz w:val="24"/>
        </w:rPr>
      </w:pPr>
    </w:p>
    <w:p w14:paraId="1586CAE6" w14:textId="77777777" w:rsidR="00FF0DF9" w:rsidRPr="001B120D" w:rsidRDefault="00FF0DF9" w:rsidP="00691C0C">
      <w:pPr>
        <w:spacing w:after="0" w:line="276" w:lineRule="auto"/>
        <w:rPr>
          <w:rFonts w:ascii="Arial" w:hAnsi="Arial" w:cs="Arial"/>
          <w:sz w:val="18"/>
        </w:rPr>
      </w:pPr>
    </w:p>
    <w:p w14:paraId="2174DB60" w14:textId="6DBB3D37" w:rsidR="0045371E" w:rsidRPr="00FF0DF9" w:rsidRDefault="00FF0DF9" w:rsidP="0045371E">
      <w:pPr>
        <w:spacing w:after="0" w:line="276" w:lineRule="auto"/>
        <w:jc w:val="both"/>
        <w:rPr>
          <w:rFonts w:ascii="Arial" w:hAnsi="Arial" w:cs="Arial"/>
          <w:b/>
        </w:rPr>
      </w:pPr>
      <w:r w:rsidRPr="00FF0DF9">
        <w:rPr>
          <w:rFonts w:ascii="Arial" w:hAnsi="Arial" w:cs="Arial"/>
          <w:b/>
        </w:rPr>
        <w:lastRenderedPageBreak/>
        <w:t>3.3.1.2</w:t>
      </w:r>
      <w:r w:rsidR="00383B1A">
        <w:rPr>
          <w:rFonts w:ascii="Arial" w:hAnsi="Arial" w:cs="Arial"/>
          <w:b/>
        </w:rPr>
        <w:t>.</w:t>
      </w:r>
      <w:r w:rsidRPr="00FF0DF9">
        <w:rPr>
          <w:rFonts w:ascii="Arial" w:hAnsi="Arial" w:cs="Arial"/>
          <w:b/>
        </w:rPr>
        <w:t xml:space="preserve"> </w:t>
      </w:r>
      <w:r w:rsidR="0045371E" w:rsidRPr="00FF0DF9">
        <w:rPr>
          <w:rFonts w:ascii="Arial" w:hAnsi="Arial" w:cs="Arial"/>
          <w:b/>
        </w:rPr>
        <w:t>Recomendaciones de mejora estudiantes de pregrado:</w:t>
      </w:r>
    </w:p>
    <w:p w14:paraId="68CF5D6D" w14:textId="77777777" w:rsidR="0045371E" w:rsidRDefault="0045371E" w:rsidP="0045371E">
      <w:pPr>
        <w:spacing w:after="0" w:line="276" w:lineRule="auto"/>
        <w:jc w:val="both"/>
        <w:rPr>
          <w:rFonts w:ascii="Arial" w:hAnsi="Arial" w:cs="Arial"/>
          <w:b/>
          <w:sz w:val="20"/>
        </w:rPr>
      </w:pPr>
    </w:p>
    <w:p w14:paraId="2130B2D6" w14:textId="77777777" w:rsidR="00C00398" w:rsidRDefault="00C00398" w:rsidP="008959A0">
      <w:pPr>
        <w:pStyle w:val="Prrafodelista"/>
        <w:numPr>
          <w:ilvl w:val="0"/>
          <w:numId w:val="7"/>
        </w:numPr>
        <w:spacing w:after="0" w:line="276" w:lineRule="auto"/>
        <w:jc w:val="both"/>
        <w:rPr>
          <w:rFonts w:ascii="Arial" w:hAnsi="Arial" w:cs="Arial"/>
          <w:sz w:val="20"/>
        </w:rPr>
      </w:pPr>
      <w:r>
        <w:rPr>
          <w:rFonts w:ascii="Arial" w:hAnsi="Arial" w:cs="Arial"/>
          <w:sz w:val="20"/>
        </w:rPr>
        <w:t>XXXXXXXXXXXXXXXX.</w:t>
      </w:r>
    </w:p>
    <w:p w14:paraId="70EEC0FF" w14:textId="6A1FA9F0" w:rsidR="00C00398" w:rsidRDefault="00C00398" w:rsidP="008959A0">
      <w:pPr>
        <w:pStyle w:val="Prrafodelista"/>
        <w:numPr>
          <w:ilvl w:val="0"/>
          <w:numId w:val="7"/>
        </w:numPr>
        <w:spacing w:after="0" w:line="276" w:lineRule="auto"/>
        <w:jc w:val="both"/>
        <w:rPr>
          <w:rFonts w:ascii="Arial" w:hAnsi="Arial" w:cs="Arial"/>
          <w:sz w:val="20"/>
        </w:rPr>
      </w:pPr>
      <w:r>
        <w:rPr>
          <w:rFonts w:ascii="Arial" w:hAnsi="Arial" w:cs="Arial"/>
          <w:sz w:val="20"/>
        </w:rPr>
        <w:t>XXXXXXXXXXXXXXXX.</w:t>
      </w:r>
    </w:p>
    <w:p w14:paraId="69FEAC2A" w14:textId="5BC73E7E" w:rsidR="00C00398" w:rsidRDefault="00C00398" w:rsidP="008959A0">
      <w:pPr>
        <w:pStyle w:val="Prrafodelista"/>
        <w:numPr>
          <w:ilvl w:val="0"/>
          <w:numId w:val="7"/>
        </w:numPr>
        <w:spacing w:after="0" w:line="276" w:lineRule="auto"/>
        <w:jc w:val="both"/>
        <w:rPr>
          <w:rFonts w:ascii="Arial" w:hAnsi="Arial" w:cs="Arial"/>
          <w:sz w:val="20"/>
        </w:rPr>
      </w:pPr>
      <w:r>
        <w:rPr>
          <w:rFonts w:ascii="Arial" w:hAnsi="Arial" w:cs="Arial"/>
          <w:sz w:val="20"/>
        </w:rPr>
        <w:t>XXXXXXXXXXXXXXXX.</w:t>
      </w:r>
    </w:p>
    <w:p w14:paraId="00BF8345" w14:textId="42239457" w:rsidR="0045371E" w:rsidRDefault="0045371E" w:rsidP="00C00398">
      <w:pPr>
        <w:pStyle w:val="Prrafodelista"/>
        <w:spacing w:after="0" w:line="276" w:lineRule="auto"/>
        <w:ind w:left="360"/>
        <w:jc w:val="both"/>
        <w:rPr>
          <w:rFonts w:ascii="Arial" w:hAnsi="Arial" w:cs="Arial"/>
          <w:sz w:val="20"/>
        </w:rPr>
      </w:pPr>
    </w:p>
    <w:p w14:paraId="14305FB9" w14:textId="43284D7C" w:rsidR="007C6C36" w:rsidRPr="00195230" w:rsidRDefault="00383B1A" w:rsidP="00383B1A">
      <w:pPr>
        <w:pStyle w:val="Ttulo4"/>
        <w:tabs>
          <w:tab w:val="left" w:pos="851"/>
        </w:tabs>
        <w:spacing w:before="0" w:line="276" w:lineRule="auto"/>
        <w:rPr>
          <w:rFonts w:cs="Arial"/>
        </w:rPr>
      </w:pPr>
      <w:r>
        <w:rPr>
          <w:rFonts w:cs="Arial"/>
        </w:rPr>
        <w:t xml:space="preserve">3.3.1.3 </w:t>
      </w:r>
      <w:r w:rsidR="007C6C36" w:rsidRPr="00195230">
        <w:rPr>
          <w:rFonts w:cs="Arial"/>
        </w:rPr>
        <w:t>Satisfacción General</w:t>
      </w:r>
      <w:r w:rsidR="007C6C36">
        <w:rPr>
          <w:rFonts w:cs="Arial"/>
        </w:rPr>
        <w:t xml:space="preserve"> por programa</w:t>
      </w:r>
    </w:p>
    <w:p w14:paraId="1D5CAB4F" w14:textId="77777777" w:rsidR="00280061" w:rsidRDefault="00280061" w:rsidP="00280061">
      <w:pPr>
        <w:pStyle w:val="Descripcin"/>
        <w:keepNext/>
        <w:spacing w:after="0" w:line="360" w:lineRule="auto"/>
        <w:rPr>
          <w:color w:val="auto"/>
          <w:sz w:val="22"/>
          <w:szCs w:val="22"/>
        </w:rPr>
      </w:pPr>
    </w:p>
    <w:p w14:paraId="1538B104" w14:textId="4CE2E5B4" w:rsidR="00280061" w:rsidRPr="008C2B04" w:rsidRDefault="00280061" w:rsidP="00280061">
      <w:pPr>
        <w:pStyle w:val="Descripcin"/>
        <w:keepNext/>
        <w:spacing w:after="0" w:line="360" w:lineRule="auto"/>
        <w:rPr>
          <w:b w:val="0"/>
          <w:color w:val="auto"/>
          <w:sz w:val="22"/>
          <w:szCs w:val="22"/>
        </w:rPr>
      </w:pPr>
      <w:r w:rsidRPr="008C2B04">
        <w:rPr>
          <w:color w:val="auto"/>
          <w:sz w:val="22"/>
          <w:szCs w:val="22"/>
        </w:rPr>
        <w:t>Gráfic</w:t>
      </w:r>
      <w:r>
        <w:rPr>
          <w:color w:val="auto"/>
          <w:sz w:val="22"/>
          <w:szCs w:val="22"/>
        </w:rPr>
        <w:t>a</w:t>
      </w:r>
      <w:r w:rsidRPr="008C2B04">
        <w:rPr>
          <w:color w:val="auto"/>
          <w:sz w:val="22"/>
          <w:szCs w:val="22"/>
        </w:rPr>
        <w:t xml:space="preserve"> </w:t>
      </w:r>
      <w:r w:rsidR="00A05175">
        <w:rPr>
          <w:color w:val="auto"/>
          <w:sz w:val="22"/>
          <w:szCs w:val="22"/>
        </w:rPr>
        <w:t>6</w:t>
      </w:r>
      <w:r w:rsidRPr="008C2B04">
        <w:rPr>
          <w:color w:val="auto"/>
          <w:sz w:val="22"/>
          <w:szCs w:val="22"/>
        </w:rPr>
        <w:t>:</w:t>
      </w:r>
      <w:r w:rsidRPr="008C2B04">
        <w:rPr>
          <w:b w:val="0"/>
          <w:color w:val="auto"/>
          <w:sz w:val="22"/>
          <w:szCs w:val="22"/>
        </w:rPr>
        <w:t xml:space="preserve"> </w:t>
      </w:r>
      <w:r>
        <w:rPr>
          <w:b w:val="0"/>
          <w:color w:val="auto"/>
          <w:sz w:val="22"/>
          <w:szCs w:val="22"/>
        </w:rPr>
        <w:t>S</w:t>
      </w:r>
      <w:r w:rsidRPr="008C2B04">
        <w:rPr>
          <w:b w:val="0"/>
          <w:color w:val="auto"/>
          <w:sz w:val="22"/>
          <w:szCs w:val="22"/>
        </w:rPr>
        <w:t>atisfacción gen</w:t>
      </w:r>
      <w:r>
        <w:rPr>
          <w:b w:val="0"/>
          <w:color w:val="auto"/>
          <w:sz w:val="22"/>
          <w:szCs w:val="22"/>
        </w:rPr>
        <w:t>eral por programa vigencia 202</w:t>
      </w:r>
      <w:r w:rsidR="003758BD" w:rsidRPr="003758BD">
        <w:rPr>
          <w:b w:val="0"/>
          <w:color w:val="auto"/>
          <w:sz w:val="22"/>
          <w:szCs w:val="22"/>
          <w:highlight w:val="yellow"/>
        </w:rPr>
        <w:t>X</w:t>
      </w:r>
      <w:r w:rsidR="001443B2">
        <w:rPr>
          <w:b w:val="0"/>
          <w:color w:val="auto"/>
          <w:sz w:val="22"/>
          <w:szCs w:val="22"/>
        </w:rPr>
        <w:t>. (Ejemplo)</w:t>
      </w:r>
    </w:p>
    <w:p w14:paraId="3544365E" w14:textId="04F1250F" w:rsidR="00280061" w:rsidRDefault="00DE22E6" w:rsidP="00DE22E6">
      <w:pPr>
        <w:tabs>
          <w:tab w:val="left" w:pos="7513"/>
        </w:tabs>
        <w:spacing w:after="0" w:line="276" w:lineRule="auto"/>
        <w:rPr>
          <w:rFonts w:ascii="Arial" w:hAnsi="Arial" w:cs="Arial"/>
        </w:rPr>
      </w:pPr>
      <w:r>
        <w:rPr>
          <w:noProof/>
          <w:lang w:eastAsia="es-CO"/>
        </w:rPr>
        <w:drawing>
          <wp:inline distT="0" distB="0" distL="0" distR="0" wp14:anchorId="32275949" wp14:editId="0FF73AAD">
            <wp:extent cx="5581650" cy="4890052"/>
            <wp:effectExtent l="0" t="0" r="0" b="63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215C42" w14:textId="77777777" w:rsidR="00280061" w:rsidRPr="00D41F9A" w:rsidRDefault="00280061" w:rsidP="0086262B">
      <w:pPr>
        <w:pStyle w:val="Contenido"/>
      </w:pPr>
      <w:r w:rsidRPr="00D41F9A">
        <w:t>Fuente. Elaboración propia</w:t>
      </w:r>
    </w:p>
    <w:p w14:paraId="3D0E8475" w14:textId="77777777" w:rsidR="00D254C8" w:rsidRDefault="00D254C8" w:rsidP="00F76D51">
      <w:pPr>
        <w:spacing w:after="0" w:line="276" w:lineRule="auto"/>
        <w:jc w:val="right"/>
        <w:rPr>
          <w:rFonts w:ascii="Arial" w:hAnsi="Arial" w:cs="Arial"/>
        </w:rPr>
      </w:pPr>
    </w:p>
    <w:p w14:paraId="1714289C" w14:textId="53A3A636" w:rsidR="00A05175" w:rsidRDefault="003758BD" w:rsidP="0091764F">
      <w:pPr>
        <w:spacing w:after="0" w:line="276" w:lineRule="auto"/>
        <w:jc w:val="both"/>
        <w:rPr>
          <w:rFonts w:ascii="Arial" w:hAnsi="Arial" w:cs="Arial"/>
          <w:sz w:val="20"/>
        </w:rPr>
      </w:pPr>
      <w:r>
        <w:rPr>
          <w:rFonts w:ascii="Arial" w:hAnsi="Arial" w:cs="Arial"/>
          <w:sz w:val="20"/>
        </w:rPr>
        <w:t xml:space="preserve">En la vigencia </w:t>
      </w:r>
      <w:r w:rsidRPr="003758BD">
        <w:rPr>
          <w:rFonts w:ascii="Arial" w:hAnsi="Arial" w:cs="Arial"/>
          <w:sz w:val="20"/>
          <w:highlight w:val="yellow"/>
        </w:rPr>
        <w:t>202X</w:t>
      </w:r>
      <w:r w:rsidR="0014151A">
        <w:rPr>
          <w:rFonts w:ascii="Arial" w:hAnsi="Arial" w:cs="Arial"/>
          <w:sz w:val="20"/>
        </w:rPr>
        <w:t>, l</w:t>
      </w:r>
      <w:r w:rsidR="00A05175">
        <w:rPr>
          <w:rFonts w:ascii="Arial" w:hAnsi="Arial" w:cs="Arial"/>
          <w:sz w:val="20"/>
        </w:rPr>
        <w:t xml:space="preserve">os programas </w:t>
      </w:r>
      <w:r w:rsidR="0091764F">
        <w:rPr>
          <w:rFonts w:ascii="Arial" w:hAnsi="Arial" w:cs="Arial"/>
          <w:sz w:val="20"/>
        </w:rPr>
        <w:t xml:space="preserve">de pregrado </w:t>
      </w:r>
      <w:r w:rsidR="00A05175">
        <w:rPr>
          <w:rFonts w:ascii="Arial" w:hAnsi="Arial" w:cs="Arial"/>
          <w:sz w:val="20"/>
        </w:rPr>
        <w:t xml:space="preserve">que mayor grado de satisfacción </w:t>
      </w:r>
      <w:r w:rsidR="004516F2">
        <w:rPr>
          <w:rFonts w:ascii="Arial" w:hAnsi="Arial" w:cs="Arial"/>
          <w:sz w:val="20"/>
        </w:rPr>
        <w:t>obtuvieron</w:t>
      </w:r>
      <w:r w:rsidR="0091764F">
        <w:rPr>
          <w:rFonts w:ascii="Arial" w:hAnsi="Arial" w:cs="Arial"/>
          <w:sz w:val="20"/>
        </w:rPr>
        <w:t xml:space="preserve"> por parte de los estudiantes</w:t>
      </w:r>
      <w:r w:rsidR="004516F2">
        <w:rPr>
          <w:rFonts w:ascii="Arial" w:hAnsi="Arial" w:cs="Arial"/>
          <w:sz w:val="20"/>
        </w:rPr>
        <w:t xml:space="preserve"> </w:t>
      </w:r>
      <w:r w:rsidR="00A05175">
        <w:rPr>
          <w:rFonts w:ascii="Arial" w:hAnsi="Arial" w:cs="Arial"/>
          <w:sz w:val="20"/>
        </w:rPr>
        <w:t>son</w:t>
      </w:r>
      <w:r w:rsidR="00E76950">
        <w:rPr>
          <w:rFonts w:ascii="Arial" w:hAnsi="Arial" w:cs="Arial"/>
          <w:sz w:val="20"/>
        </w:rPr>
        <w:t>:</w:t>
      </w:r>
      <w:r w:rsidR="00A05175">
        <w:rPr>
          <w:rFonts w:ascii="Arial" w:hAnsi="Arial" w:cs="Arial"/>
          <w:sz w:val="20"/>
        </w:rPr>
        <w:t xml:space="preserve"> el programa de </w:t>
      </w:r>
      <w:r w:rsidR="001D68C0">
        <w:rPr>
          <w:rFonts w:ascii="Arial" w:hAnsi="Arial" w:cs="Arial"/>
          <w:sz w:val="20"/>
        </w:rPr>
        <w:t>XXXXXXXX</w:t>
      </w:r>
      <w:r w:rsidR="004516F2">
        <w:rPr>
          <w:rFonts w:ascii="Arial" w:hAnsi="Arial" w:cs="Arial"/>
          <w:sz w:val="20"/>
        </w:rPr>
        <w:t xml:space="preserve"> con un nivel de satisfacción </w:t>
      </w:r>
      <w:r w:rsidR="00E76950">
        <w:rPr>
          <w:rFonts w:ascii="Arial" w:hAnsi="Arial" w:cs="Arial"/>
          <w:sz w:val="20"/>
        </w:rPr>
        <w:t xml:space="preserve">general </w:t>
      </w:r>
      <w:r w:rsidR="004516F2">
        <w:rPr>
          <w:rFonts w:ascii="Arial" w:hAnsi="Arial" w:cs="Arial"/>
          <w:sz w:val="20"/>
        </w:rPr>
        <w:t xml:space="preserve">de </w:t>
      </w:r>
      <w:r w:rsidRPr="003758BD">
        <w:rPr>
          <w:rFonts w:ascii="Arial" w:hAnsi="Arial" w:cs="Arial"/>
          <w:sz w:val="20"/>
          <w:highlight w:val="yellow"/>
        </w:rPr>
        <w:t>XX</w:t>
      </w:r>
      <w:r w:rsidR="00E76950" w:rsidRPr="00E76950">
        <w:rPr>
          <w:rFonts w:ascii="Arial" w:hAnsi="Arial" w:cs="Arial"/>
          <w:sz w:val="20"/>
        </w:rPr>
        <w:t>%</w:t>
      </w:r>
      <w:r w:rsidR="00E76950">
        <w:rPr>
          <w:rFonts w:ascii="Arial" w:hAnsi="Arial" w:cs="Arial"/>
          <w:sz w:val="20"/>
        </w:rPr>
        <w:t xml:space="preserve"> (</w:t>
      </w:r>
      <w:r w:rsidRPr="003758BD">
        <w:rPr>
          <w:rFonts w:ascii="Arial" w:hAnsi="Arial" w:cs="Arial"/>
          <w:sz w:val="20"/>
          <w:highlight w:val="yellow"/>
        </w:rPr>
        <w:t>XX</w:t>
      </w:r>
      <w:r w:rsidR="00E76950">
        <w:rPr>
          <w:rFonts w:ascii="Arial" w:hAnsi="Arial" w:cs="Arial"/>
          <w:sz w:val="20"/>
        </w:rPr>
        <w:t xml:space="preserve">% satisfechos, </w:t>
      </w:r>
      <w:r w:rsidRPr="003758BD">
        <w:rPr>
          <w:rFonts w:ascii="Arial" w:hAnsi="Arial" w:cs="Arial"/>
          <w:sz w:val="20"/>
          <w:highlight w:val="yellow"/>
        </w:rPr>
        <w:t>XX</w:t>
      </w:r>
      <w:r w:rsidR="00E76950" w:rsidRPr="00E76950">
        <w:rPr>
          <w:rFonts w:ascii="Arial" w:hAnsi="Arial" w:cs="Arial"/>
          <w:sz w:val="20"/>
        </w:rPr>
        <w:t>%</w:t>
      </w:r>
      <w:r w:rsidR="00E76950">
        <w:rPr>
          <w:rFonts w:ascii="Arial" w:hAnsi="Arial" w:cs="Arial"/>
          <w:sz w:val="20"/>
        </w:rPr>
        <w:t xml:space="preserve"> muy satisfechos)</w:t>
      </w:r>
      <w:r w:rsidR="004516F2">
        <w:rPr>
          <w:rFonts w:ascii="Arial" w:hAnsi="Arial" w:cs="Arial"/>
          <w:sz w:val="20"/>
        </w:rPr>
        <w:t xml:space="preserve">, </w:t>
      </w:r>
      <w:r w:rsidR="001D68C0">
        <w:rPr>
          <w:rFonts w:ascii="Arial" w:hAnsi="Arial" w:cs="Arial"/>
          <w:sz w:val="20"/>
        </w:rPr>
        <w:t xml:space="preserve">Programa de </w:t>
      </w:r>
      <w:proofErr w:type="spellStart"/>
      <w:r w:rsidR="001D68C0" w:rsidRPr="001D68C0">
        <w:rPr>
          <w:rFonts w:ascii="Arial" w:hAnsi="Arial" w:cs="Arial"/>
          <w:sz w:val="20"/>
          <w:highlight w:val="yellow"/>
        </w:rPr>
        <w:t>xxxxxxxxxxx</w:t>
      </w:r>
      <w:proofErr w:type="spellEnd"/>
      <w:r w:rsidR="0091764F">
        <w:rPr>
          <w:rFonts w:ascii="Arial" w:hAnsi="Arial" w:cs="Arial"/>
          <w:sz w:val="20"/>
        </w:rPr>
        <w:t xml:space="preserve"> con</w:t>
      </w:r>
      <w:r w:rsidR="002069CF">
        <w:rPr>
          <w:rFonts w:ascii="Arial" w:hAnsi="Arial" w:cs="Arial"/>
          <w:sz w:val="20"/>
        </w:rPr>
        <w:t xml:space="preserve"> un grado de satisfacción general de </w:t>
      </w:r>
      <w:r>
        <w:rPr>
          <w:rFonts w:ascii="Arial" w:hAnsi="Arial" w:cs="Arial"/>
          <w:sz w:val="20"/>
          <w:highlight w:val="yellow"/>
        </w:rPr>
        <w:t>XX</w:t>
      </w:r>
      <w:r w:rsidR="002069CF" w:rsidRPr="002069CF">
        <w:rPr>
          <w:rFonts w:ascii="Arial" w:hAnsi="Arial" w:cs="Arial"/>
          <w:sz w:val="20"/>
        </w:rPr>
        <w:t>%</w:t>
      </w:r>
      <w:r w:rsidR="002069CF">
        <w:rPr>
          <w:rFonts w:ascii="Arial" w:hAnsi="Arial" w:cs="Arial"/>
          <w:sz w:val="20"/>
        </w:rPr>
        <w:t xml:space="preserve"> (</w:t>
      </w:r>
      <w:r>
        <w:rPr>
          <w:rFonts w:ascii="Arial" w:hAnsi="Arial" w:cs="Arial"/>
          <w:sz w:val="20"/>
          <w:highlight w:val="yellow"/>
        </w:rPr>
        <w:t>XX</w:t>
      </w:r>
      <w:r w:rsidR="002069CF">
        <w:rPr>
          <w:rFonts w:ascii="Arial" w:hAnsi="Arial" w:cs="Arial"/>
          <w:sz w:val="20"/>
        </w:rPr>
        <w:t xml:space="preserve">% satisfechos, </w:t>
      </w:r>
      <w:r>
        <w:rPr>
          <w:rFonts w:ascii="Arial" w:hAnsi="Arial" w:cs="Arial"/>
          <w:sz w:val="20"/>
          <w:highlight w:val="yellow"/>
        </w:rPr>
        <w:t>XX</w:t>
      </w:r>
      <w:r w:rsidR="002069CF">
        <w:rPr>
          <w:rFonts w:ascii="Arial" w:hAnsi="Arial" w:cs="Arial"/>
          <w:sz w:val="20"/>
        </w:rPr>
        <w:t>% muy satisfechos</w:t>
      </w:r>
      <w:r w:rsidR="001D68C0">
        <w:rPr>
          <w:rFonts w:ascii="Arial" w:hAnsi="Arial" w:cs="Arial"/>
          <w:sz w:val="20"/>
        </w:rPr>
        <w:t>.</w:t>
      </w:r>
    </w:p>
    <w:p w14:paraId="51FD33BC" w14:textId="77777777" w:rsidR="00745339" w:rsidRDefault="00745339" w:rsidP="0091764F">
      <w:pPr>
        <w:spacing w:after="0" w:line="276" w:lineRule="auto"/>
        <w:jc w:val="both"/>
        <w:rPr>
          <w:rFonts w:ascii="Arial" w:hAnsi="Arial" w:cs="Arial"/>
          <w:sz w:val="20"/>
        </w:rPr>
      </w:pPr>
    </w:p>
    <w:p w14:paraId="0B88AFC7" w14:textId="66DAACC8" w:rsidR="00D663B3" w:rsidRDefault="000C54D5" w:rsidP="00F347BD">
      <w:pPr>
        <w:spacing w:after="0" w:line="276" w:lineRule="auto"/>
        <w:jc w:val="both"/>
        <w:rPr>
          <w:rFonts w:ascii="Arial" w:hAnsi="Arial" w:cs="Arial"/>
          <w:sz w:val="20"/>
        </w:rPr>
      </w:pPr>
      <w:r w:rsidRPr="00007757">
        <w:rPr>
          <w:rFonts w:ascii="Arial" w:hAnsi="Arial" w:cs="Arial"/>
          <w:sz w:val="20"/>
        </w:rPr>
        <w:t>De igual forma, los programas que lograron un nivel de satisfacción</w:t>
      </w:r>
      <w:r w:rsidR="00387CEA">
        <w:rPr>
          <w:rFonts w:ascii="Arial" w:hAnsi="Arial" w:cs="Arial"/>
          <w:sz w:val="20"/>
        </w:rPr>
        <w:t xml:space="preserve"> general</w:t>
      </w:r>
      <w:r w:rsidRPr="00007757">
        <w:rPr>
          <w:rFonts w:ascii="Arial" w:hAnsi="Arial" w:cs="Arial"/>
          <w:sz w:val="20"/>
        </w:rPr>
        <w:t xml:space="preserve"> igual o superior al 50% son</w:t>
      </w:r>
      <w:r w:rsidR="00744311" w:rsidRPr="00007757">
        <w:rPr>
          <w:rFonts w:ascii="Arial" w:hAnsi="Arial" w:cs="Arial"/>
          <w:sz w:val="20"/>
        </w:rPr>
        <w:t xml:space="preserve"> </w:t>
      </w:r>
      <w:r w:rsidR="001D68C0">
        <w:rPr>
          <w:rFonts w:ascii="Arial" w:hAnsi="Arial" w:cs="Arial"/>
          <w:sz w:val="20"/>
        </w:rPr>
        <w:t xml:space="preserve">los programas de pregrado que mayor grado de satisfacción obtuvieron por parte de los </w:t>
      </w:r>
      <w:r w:rsidR="001D68C0">
        <w:rPr>
          <w:rFonts w:ascii="Arial" w:hAnsi="Arial" w:cs="Arial"/>
          <w:sz w:val="20"/>
        </w:rPr>
        <w:lastRenderedPageBreak/>
        <w:t xml:space="preserve">estudiantes son: el programa de XXXXXXXX con un nivel de satisfacción general de </w:t>
      </w:r>
      <w:r w:rsidR="001D68C0" w:rsidRPr="003758BD">
        <w:rPr>
          <w:rFonts w:ascii="Arial" w:hAnsi="Arial" w:cs="Arial"/>
          <w:sz w:val="20"/>
          <w:highlight w:val="yellow"/>
        </w:rPr>
        <w:t>XX</w:t>
      </w:r>
      <w:r w:rsidR="001D68C0" w:rsidRPr="00E76950">
        <w:rPr>
          <w:rFonts w:ascii="Arial" w:hAnsi="Arial" w:cs="Arial"/>
          <w:sz w:val="20"/>
        </w:rPr>
        <w:t>%</w:t>
      </w:r>
      <w:r w:rsidR="001D68C0">
        <w:rPr>
          <w:rFonts w:ascii="Arial" w:hAnsi="Arial" w:cs="Arial"/>
          <w:sz w:val="20"/>
        </w:rPr>
        <w:t xml:space="preserve"> (</w:t>
      </w:r>
      <w:r w:rsidR="001D68C0" w:rsidRPr="003758BD">
        <w:rPr>
          <w:rFonts w:ascii="Arial" w:hAnsi="Arial" w:cs="Arial"/>
          <w:sz w:val="20"/>
          <w:highlight w:val="yellow"/>
        </w:rPr>
        <w:t>XX</w:t>
      </w:r>
      <w:r w:rsidR="001D68C0">
        <w:rPr>
          <w:rFonts w:ascii="Arial" w:hAnsi="Arial" w:cs="Arial"/>
          <w:sz w:val="20"/>
        </w:rPr>
        <w:t xml:space="preserve">% satisfechos, </w:t>
      </w:r>
      <w:r w:rsidR="001D68C0" w:rsidRPr="003758BD">
        <w:rPr>
          <w:rFonts w:ascii="Arial" w:hAnsi="Arial" w:cs="Arial"/>
          <w:sz w:val="20"/>
          <w:highlight w:val="yellow"/>
        </w:rPr>
        <w:t>XX</w:t>
      </w:r>
      <w:r w:rsidR="001D68C0" w:rsidRPr="00E76950">
        <w:rPr>
          <w:rFonts w:ascii="Arial" w:hAnsi="Arial" w:cs="Arial"/>
          <w:sz w:val="20"/>
        </w:rPr>
        <w:t>%</w:t>
      </w:r>
      <w:r w:rsidR="001D68C0">
        <w:rPr>
          <w:rFonts w:ascii="Arial" w:hAnsi="Arial" w:cs="Arial"/>
          <w:sz w:val="20"/>
        </w:rPr>
        <w:t xml:space="preserve"> muy satisfechos), Programa de </w:t>
      </w:r>
      <w:proofErr w:type="spellStart"/>
      <w:r w:rsidR="001D68C0" w:rsidRPr="001D68C0">
        <w:rPr>
          <w:rFonts w:ascii="Arial" w:hAnsi="Arial" w:cs="Arial"/>
          <w:sz w:val="20"/>
          <w:highlight w:val="yellow"/>
        </w:rPr>
        <w:t>xxxxxxxxxxx</w:t>
      </w:r>
      <w:proofErr w:type="spellEnd"/>
      <w:r w:rsidR="001D68C0">
        <w:rPr>
          <w:rFonts w:ascii="Arial" w:hAnsi="Arial" w:cs="Arial"/>
          <w:sz w:val="20"/>
        </w:rPr>
        <w:t xml:space="preserve"> con un grado de satisfacción general de </w:t>
      </w:r>
      <w:r w:rsidR="001D68C0">
        <w:rPr>
          <w:rFonts w:ascii="Arial" w:hAnsi="Arial" w:cs="Arial"/>
          <w:sz w:val="20"/>
          <w:highlight w:val="yellow"/>
        </w:rPr>
        <w:t>XX</w:t>
      </w:r>
      <w:r w:rsidR="001D68C0" w:rsidRPr="002069CF">
        <w:rPr>
          <w:rFonts w:ascii="Arial" w:hAnsi="Arial" w:cs="Arial"/>
          <w:sz w:val="20"/>
        </w:rPr>
        <w:t>%</w:t>
      </w:r>
      <w:r w:rsidR="001D68C0">
        <w:rPr>
          <w:rFonts w:ascii="Arial" w:hAnsi="Arial" w:cs="Arial"/>
          <w:sz w:val="20"/>
        </w:rPr>
        <w:t xml:space="preserve"> (</w:t>
      </w:r>
      <w:r w:rsidR="001D68C0">
        <w:rPr>
          <w:rFonts w:ascii="Arial" w:hAnsi="Arial" w:cs="Arial"/>
          <w:sz w:val="20"/>
          <w:highlight w:val="yellow"/>
        </w:rPr>
        <w:t>XX</w:t>
      </w:r>
      <w:r w:rsidR="001D68C0">
        <w:rPr>
          <w:rFonts w:ascii="Arial" w:hAnsi="Arial" w:cs="Arial"/>
          <w:sz w:val="20"/>
        </w:rPr>
        <w:t xml:space="preserve">% satisfechos, </w:t>
      </w:r>
      <w:r w:rsidR="001D68C0">
        <w:rPr>
          <w:rFonts w:ascii="Arial" w:hAnsi="Arial" w:cs="Arial"/>
          <w:sz w:val="20"/>
          <w:highlight w:val="yellow"/>
        </w:rPr>
        <w:t>XX</w:t>
      </w:r>
      <w:r w:rsidR="001D68C0">
        <w:rPr>
          <w:rFonts w:ascii="Arial" w:hAnsi="Arial" w:cs="Arial"/>
          <w:sz w:val="20"/>
        </w:rPr>
        <w:t>% muy satisfechos.</w:t>
      </w:r>
    </w:p>
    <w:p w14:paraId="20249734" w14:textId="77777777" w:rsidR="001D68C0" w:rsidRDefault="001D68C0" w:rsidP="00F347BD">
      <w:pPr>
        <w:spacing w:after="0" w:line="276" w:lineRule="auto"/>
        <w:jc w:val="both"/>
        <w:rPr>
          <w:rFonts w:ascii="Arial" w:hAnsi="Arial" w:cs="Arial"/>
          <w:sz w:val="20"/>
        </w:rPr>
      </w:pPr>
    </w:p>
    <w:p w14:paraId="77850ED3" w14:textId="5F5E4394" w:rsidR="00D65C9B" w:rsidRDefault="00744311" w:rsidP="00F347BD">
      <w:pPr>
        <w:spacing w:after="0" w:line="276" w:lineRule="auto"/>
        <w:jc w:val="both"/>
        <w:rPr>
          <w:rFonts w:ascii="Arial" w:hAnsi="Arial" w:cs="Arial"/>
          <w:sz w:val="20"/>
        </w:rPr>
      </w:pPr>
      <w:r w:rsidRPr="00007757">
        <w:rPr>
          <w:rFonts w:ascii="Arial" w:hAnsi="Arial" w:cs="Arial"/>
          <w:sz w:val="20"/>
        </w:rPr>
        <w:t xml:space="preserve">Los programas que </w:t>
      </w:r>
      <w:r w:rsidR="00956349">
        <w:rPr>
          <w:rFonts w:ascii="Arial" w:hAnsi="Arial" w:cs="Arial"/>
          <w:sz w:val="20"/>
        </w:rPr>
        <w:t>obtuvieron</w:t>
      </w:r>
      <w:r w:rsidR="00206B68">
        <w:rPr>
          <w:rFonts w:ascii="Arial" w:hAnsi="Arial" w:cs="Arial"/>
          <w:sz w:val="20"/>
        </w:rPr>
        <w:t xml:space="preserve"> </w:t>
      </w:r>
      <w:r w:rsidRPr="00007757">
        <w:rPr>
          <w:rFonts w:ascii="Arial" w:hAnsi="Arial" w:cs="Arial"/>
          <w:sz w:val="20"/>
        </w:rPr>
        <w:t xml:space="preserve">un </w:t>
      </w:r>
      <w:r w:rsidR="00F40A23">
        <w:rPr>
          <w:rFonts w:ascii="Arial" w:hAnsi="Arial" w:cs="Arial"/>
          <w:sz w:val="20"/>
        </w:rPr>
        <w:t>nivel</w:t>
      </w:r>
      <w:r w:rsidRPr="00007757">
        <w:rPr>
          <w:rFonts w:ascii="Arial" w:hAnsi="Arial" w:cs="Arial"/>
          <w:sz w:val="20"/>
        </w:rPr>
        <w:t xml:space="preserve"> de satisfacción</w:t>
      </w:r>
      <w:r w:rsidR="00F40A23">
        <w:rPr>
          <w:rFonts w:ascii="Arial" w:hAnsi="Arial" w:cs="Arial"/>
          <w:sz w:val="20"/>
        </w:rPr>
        <w:t xml:space="preserve"> general</w:t>
      </w:r>
      <w:r w:rsidRPr="00007757">
        <w:rPr>
          <w:rFonts w:ascii="Arial" w:hAnsi="Arial" w:cs="Arial"/>
          <w:sz w:val="20"/>
        </w:rPr>
        <w:t xml:space="preserve"> </w:t>
      </w:r>
      <w:r w:rsidR="00C76C39">
        <w:rPr>
          <w:rFonts w:ascii="Arial" w:hAnsi="Arial" w:cs="Arial"/>
          <w:sz w:val="20"/>
        </w:rPr>
        <w:t xml:space="preserve">inferior al </w:t>
      </w:r>
      <w:r w:rsidRPr="00007757">
        <w:rPr>
          <w:rFonts w:ascii="Arial" w:hAnsi="Arial" w:cs="Arial"/>
          <w:sz w:val="20"/>
        </w:rPr>
        <w:t>50% son</w:t>
      </w:r>
      <w:r w:rsidR="00704315">
        <w:rPr>
          <w:rFonts w:ascii="Arial" w:hAnsi="Arial" w:cs="Arial"/>
          <w:sz w:val="20"/>
        </w:rPr>
        <w:t>:</w:t>
      </w:r>
      <w:r w:rsidR="00704315" w:rsidRPr="00704315">
        <w:rPr>
          <w:rFonts w:ascii="Arial" w:hAnsi="Arial" w:cs="Arial"/>
          <w:sz w:val="20"/>
        </w:rPr>
        <w:t xml:space="preserve"> </w:t>
      </w:r>
      <w:r w:rsidR="001D68C0">
        <w:rPr>
          <w:rFonts w:ascii="Arial" w:hAnsi="Arial" w:cs="Arial"/>
          <w:sz w:val="20"/>
        </w:rPr>
        <w:t xml:space="preserve">los programas de pregrado que mayor grado de satisfacción obtuvieron por parte de los estudiantes son: el programa de XXXXXXXX con un nivel de satisfacción general de </w:t>
      </w:r>
      <w:r w:rsidR="001D68C0" w:rsidRPr="003758BD">
        <w:rPr>
          <w:rFonts w:ascii="Arial" w:hAnsi="Arial" w:cs="Arial"/>
          <w:sz w:val="20"/>
          <w:highlight w:val="yellow"/>
        </w:rPr>
        <w:t>XX</w:t>
      </w:r>
      <w:r w:rsidR="001D68C0" w:rsidRPr="00E76950">
        <w:rPr>
          <w:rFonts w:ascii="Arial" w:hAnsi="Arial" w:cs="Arial"/>
          <w:sz w:val="20"/>
        </w:rPr>
        <w:t>%</w:t>
      </w:r>
      <w:r w:rsidR="001D68C0">
        <w:rPr>
          <w:rFonts w:ascii="Arial" w:hAnsi="Arial" w:cs="Arial"/>
          <w:sz w:val="20"/>
        </w:rPr>
        <w:t xml:space="preserve"> (</w:t>
      </w:r>
      <w:r w:rsidR="001D68C0" w:rsidRPr="003758BD">
        <w:rPr>
          <w:rFonts w:ascii="Arial" w:hAnsi="Arial" w:cs="Arial"/>
          <w:sz w:val="20"/>
          <w:highlight w:val="yellow"/>
        </w:rPr>
        <w:t>XX</w:t>
      </w:r>
      <w:r w:rsidR="001D68C0">
        <w:rPr>
          <w:rFonts w:ascii="Arial" w:hAnsi="Arial" w:cs="Arial"/>
          <w:sz w:val="20"/>
        </w:rPr>
        <w:t xml:space="preserve">% satisfechos, </w:t>
      </w:r>
      <w:r w:rsidR="001D68C0" w:rsidRPr="003758BD">
        <w:rPr>
          <w:rFonts w:ascii="Arial" w:hAnsi="Arial" w:cs="Arial"/>
          <w:sz w:val="20"/>
          <w:highlight w:val="yellow"/>
        </w:rPr>
        <w:t>XX</w:t>
      </w:r>
      <w:r w:rsidR="001D68C0" w:rsidRPr="00E76950">
        <w:rPr>
          <w:rFonts w:ascii="Arial" w:hAnsi="Arial" w:cs="Arial"/>
          <w:sz w:val="20"/>
        </w:rPr>
        <w:t>%</w:t>
      </w:r>
      <w:r w:rsidR="001D68C0">
        <w:rPr>
          <w:rFonts w:ascii="Arial" w:hAnsi="Arial" w:cs="Arial"/>
          <w:sz w:val="20"/>
        </w:rPr>
        <w:t xml:space="preserve"> muy satisfechos), Programa de </w:t>
      </w:r>
      <w:proofErr w:type="spellStart"/>
      <w:r w:rsidR="001D68C0" w:rsidRPr="001D68C0">
        <w:rPr>
          <w:rFonts w:ascii="Arial" w:hAnsi="Arial" w:cs="Arial"/>
          <w:sz w:val="20"/>
          <w:highlight w:val="yellow"/>
        </w:rPr>
        <w:t>xxxxxxxxxxx</w:t>
      </w:r>
      <w:proofErr w:type="spellEnd"/>
      <w:r w:rsidR="001D68C0">
        <w:rPr>
          <w:rFonts w:ascii="Arial" w:hAnsi="Arial" w:cs="Arial"/>
          <w:sz w:val="20"/>
        </w:rPr>
        <w:t xml:space="preserve"> con un grado de satisfacción general de </w:t>
      </w:r>
      <w:r w:rsidR="001D68C0">
        <w:rPr>
          <w:rFonts w:ascii="Arial" w:hAnsi="Arial" w:cs="Arial"/>
          <w:sz w:val="20"/>
          <w:highlight w:val="yellow"/>
        </w:rPr>
        <w:t>XX</w:t>
      </w:r>
      <w:r w:rsidR="001D68C0" w:rsidRPr="002069CF">
        <w:rPr>
          <w:rFonts w:ascii="Arial" w:hAnsi="Arial" w:cs="Arial"/>
          <w:sz w:val="20"/>
        </w:rPr>
        <w:t>%</w:t>
      </w:r>
      <w:r w:rsidR="001D68C0">
        <w:rPr>
          <w:rFonts w:ascii="Arial" w:hAnsi="Arial" w:cs="Arial"/>
          <w:sz w:val="20"/>
        </w:rPr>
        <w:t xml:space="preserve"> (</w:t>
      </w:r>
      <w:r w:rsidR="001D68C0">
        <w:rPr>
          <w:rFonts w:ascii="Arial" w:hAnsi="Arial" w:cs="Arial"/>
          <w:sz w:val="20"/>
          <w:highlight w:val="yellow"/>
        </w:rPr>
        <w:t>XX</w:t>
      </w:r>
      <w:r w:rsidR="001D68C0">
        <w:rPr>
          <w:rFonts w:ascii="Arial" w:hAnsi="Arial" w:cs="Arial"/>
          <w:sz w:val="20"/>
        </w:rPr>
        <w:t xml:space="preserve">% satisfechos, </w:t>
      </w:r>
      <w:r w:rsidR="001D68C0">
        <w:rPr>
          <w:rFonts w:ascii="Arial" w:hAnsi="Arial" w:cs="Arial"/>
          <w:sz w:val="20"/>
          <w:highlight w:val="yellow"/>
        </w:rPr>
        <w:t>XX</w:t>
      </w:r>
      <w:r w:rsidR="001D68C0">
        <w:rPr>
          <w:rFonts w:ascii="Arial" w:hAnsi="Arial" w:cs="Arial"/>
          <w:sz w:val="20"/>
        </w:rPr>
        <w:t>% muy satisfechos.</w:t>
      </w:r>
    </w:p>
    <w:p w14:paraId="1756A11D" w14:textId="77777777" w:rsidR="00EE2D65" w:rsidRDefault="00EE2D65" w:rsidP="00F347BD">
      <w:pPr>
        <w:spacing w:after="0" w:line="276" w:lineRule="auto"/>
        <w:jc w:val="both"/>
        <w:rPr>
          <w:rFonts w:ascii="Arial" w:hAnsi="Arial" w:cs="Arial"/>
          <w:sz w:val="20"/>
        </w:rPr>
      </w:pPr>
    </w:p>
    <w:p w14:paraId="299BFEDB" w14:textId="77777777" w:rsidR="004502B1" w:rsidRPr="004502B1" w:rsidRDefault="004502B1" w:rsidP="004502B1">
      <w:pPr>
        <w:spacing w:after="0" w:line="240" w:lineRule="auto"/>
        <w:jc w:val="both"/>
        <w:rPr>
          <w:rFonts w:ascii="Arial" w:hAnsi="Arial" w:cs="Arial"/>
          <w:sz w:val="14"/>
        </w:rPr>
      </w:pPr>
    </w:p>
    <w:p w14:paraId="10116CB3" w14:textId="266C8B96" w:rsidR="00EE2D65" w:rsidRPr="005F3A83" w:rsidRDefault="007B2109" w:rsidP="00EE2D65">
      <w:pPr>
        <w:spacing w:after="0" w:line="276" w:lineRule="auto"/>
        <w:jc w:val="both"/>
        <w:rPr>
          <w:rFonts w:ascii="Arial" w:hAnsi="Arial" w:cs="Arial"/>
          <w:b/>
        </w:rPr>
      </w:pPr>
      <w:r>
        <w:rPr>
          <w:rFonts w:ascii="Arial" w:hAnsi="Arial" w:cs="Arial"/>
          <w:b/>
        </w:rPr>
        <w:t>3.3.1.3.1.</w:t>
      </w:r>
      <w:r w:rsidR="00EE2D65" w:rsidRPr="005F3A83">
        <w:rPr>
          <w:rFonts w:ascii="Arial" w:hAnsi="Arial" w:cs="Arial"/>
          <w:b/>
        </w:rPr>
        <w:t xml:space="preserve"> Análisis programas con mayor grado de satisfacción general</w:t>
      </w:r>
    </w:p>
    <w:p w14:paraId="1587A6A9" w14:textId="77777777" w:rsidR="00EE2D65" w:rsidRDefault="00EE2D65" w:rsidP="00F347BD">
      <w:pPr>
        <w:spacing w:after="0" w:line="276" w:lineRule="auto"/>
        <w:jc w:val="both"/>
        <w:rPr>
          <w:rFonts w:ascii="Arial" w:hAnsi="Arial" w:cs="Arial"/>
          <w:sz w:val="20"/>
        </w:rPr>
      </w:pPr>
    </w:p>
    <w:p w14:paraId="716F80C5" w14:textId="60A9C888" w:rsidR="00EE2D65" w:rsidRDefault="002B067E" w:rsidP="00F347BD">
      <w:pPr>
        <w:spacing w:after="0" w:line="276" w:lineRule="auto"/>
        <w:jc w:val="both"/>
        <w:rPr>
          <w:rFonts w:ascii="Arial" w:hAnsi="Arial" w:cs="Arial"/>
          <w:b/>
          <w:sz w:val="20"/>
        </w:rPr>
      </w:pPr>
      <w:r>
        <w:rPr>
          <w:rFonts w:ascii="Arial" w:hAnsi="Arial" w:cs="Arial"/>
          <w:b/>
          <w:sz w:val="20"/>
        </w:rPr>
        <w:t xml:space="preserve">Programa de </w:t>
      </w:r>
      <w:r w:rsidR="00B24A7D">
        <w:rPr>
          <w:rFonts w:ascii="Arial" w:hAnsi="Arial" w:cs="Arial"/>
          <w:b/>
          <w:sz w:val="20"/>
        </w:rPr>
        <w:t>XXXXXXXXXXX</w:t>
      </w:r>
    </w:p>
    <w:p w14:paraId="2A6D6038" w14:textId="77777777" w:rsidR="00250B76" w:rsidRDefault="00250B76" w:rsidP="009C246F">
      <w:pPr>
        <w:spacing w:after="0" w:line="276" w:lineRule="auto"/>
        <w:jc w:val="both"/>
        <w:rPr>
          <w:rFonts w:ascii="Arial" w:hAnsi="Arial" w:cs="Arial"/>
          <w:sz w:val="20"/>
        </w:rPr>
      </w:pPr>
    </w:p>
    <w:p w14:paraId="3801C931" w14:textId="72744858" w:rsidR="009C246F" w:rsidRDefault="009C246F" w:rsidP="009C246F">
      <w:pPr>
        <w:spacing w:after="0" w:line="276" w:lineRule="auto"/>
        <w:jc w:val="both"/>
        <w:rPr>
          <w:rFonts w:ascii="Arial" w:hAnsi="Arial" w:cs="Arial"/>
          <w:sz w:val="20"/>
        </w:rPr>
      </w:pPr>
      <w:r w:rsidRPr="00AD1901">
        <w:rPr>
          <w:rFonts w:ascii="Arial" w:hAnsi="Arial" w:cs="Arial"/>
          <w:sz w:val="20"/>
        </w:rPr>
        <w:t>En la siguiente gráfica se muestra la distribución</w:t>
      </w:r>
      <w:r>
        <w:rPr>
          <w:rFonts w:ascii="Arial" w:hAnsi="Arial" w:cs="Arial"/>
          <w:sz w:val="20"/>
        </w:rPr>
        <w:t xml:space="preserve"> de la satisfacción e insatisfacción</w:t>
      </w:r>
      <w:r w:rsidRPr="00AD1901">
        <w:rPr>
          <w:rFonts w:ascii="Arial" w:hAnsi="Arial" w:cs="Arial"/>
          <w:sz w:val="20"/>
        </w:rPr>
        <w:t xml:space="preserve"> por </w:t>
      </w:r>
      <w:r>
        <w:rPr>
          <w:rFonts w:ascii="Arial" w:hAnsi="Arial" w:cs="Arial"/>
          <w:sz w:val="20"/>
        </w:rPr>
        <w:t>aspecto</w:t>
      </w:r>
      <w:r w:rsidR="00526596">
        <w:rPr>
          <w:rFonts w:ascii="Arial" w:hAnsi="Arial" w:cs="Arial"/>
          <w:sz w:val="20"/>
        </w:rPr>
        <w:t xml:space="preserve"> especifico</w:t>
      </w:r>
      <w:r w:rsidRPr="00AD1901">
        <w:rPr>
          <w:rFonts w:ascii="Arial" w:hAnsi="Arial" w:cs="Arial"/>
          <w:sz w:val="20"/>
        </w:rPr>
        <w:t xml:space="preserve"> a partir de los resultados obtenidos</w:t>
      </w:r>
      <w:r w:rsidR="006849A2">
        <w:rPr>
          <w:rFonts w:ascii="Arial" w:hAnsi="Arial" w:cs="Arial"/>
          <w:sz w:val="20"/>
        </w:rPr>
        <w:t>:</w:t>
      </w:r>
    </w:p>
    <w:p w14:paraId="1CDBD1F0" w14:textId="77777777" w:rsidR="006849A2" w:rsidRDefault="006849A2" w:rsidP="009C246F">
      <w:pPr>
        <w:spacing w:after="0" w:line="276" w:lineRule="auto"/>
        <w:jc w:val="both"/>
        <w:rPr>
          <w:rFonts w:ascii="Arial" w:hAnsi="Arial" w:cs="Arial"/>
          <w:sz w:val="20"/>
        </w:rPr>
      </w:pPr>
    </w:p>
    <w:p w14:paraId="1B5379E3" w14:textId="06C0977A" w:rsidR="00D91EA4" w:rsidRDefault="006849A2" w:rsidP="00D91EA4">
      <w:pPr>
        <w:spacing w:after="0" w:line="276" w:lineRule="auto"/>
        <w:jc w:val="both"/>
        <w:rPr>
          <w:rFonts w:ascii="Arial" w:hAnsi="Arial" w:cs="Arial"/>
          <w:b/>
          <w:sz w:val="20"/>
        </w:rPr>
      </w:pPr>
      <w:r w:rsidRPr="00AA64EC">
        <w:rPr>
          <w:rFonts w:ascii="Arial" w:hAnsi="Arial" w:cs="Arial"/>
          <w:b/>
          <w:sz w:val="20"/>
        </w:rPr>
        <w:t xml:space="preserve">Gráfica </w:t>
      </w:r>
      <w:r w:rsidR="00AA64EC">
        <w:rPr>
          <w:rFonts w:ascii="Arial" w:hAnsi="Arial" w:cs="Arial"/>
          <w:b/>
          <w:sz w:val="20"/>
        </w:rPr>
        <w:t>7</w:t>
      </w:r>
      <w:r w:rsidRPr="00AA64EC">
        <w:rPr>
          <w:rFonts w:ascii="Arial" w:hAnsi="Arial" w:cs="Arial"/>
          <w:b/>
          <w:sz w:val="20"/>
        </w:rPr>
        <w:t xml:space="preserve">: </w:t>
      </w:r>
      <w:r w:rsidRPr="00AA64EC">
        <w:rPr>
          <w:rFonts w:ascii="Arial" w:hAnsi="Arial" w:cs="Arial"/>
          <w:sz w:val="20"/>
        </w:rPr>
        <w:t xml:space="preserve">Satisfacción </w:t>
      </w:r>
      <w:r w:rsidR="00D91EA4">
        <w:rPr>
          <w:rFonts w:ascii="Arial" w:hAnsi="Arial" w:cs="Arial"/>
          <w:sz w:val="20"/>
        </w:rPr>
        <w:t xml:space="preserve">por aspecto </w:t>
      </w:r>
      <w:r w:rsidR="00387AA7">
        <w:rPr>
          <w:rFonts w:ascii="Arial" w:hAnsi="Arial" w:cs="Arial"/>
          <w:sz w:val="20"/>
        </w:rPr>
        <w:t>especifico</w:t>
      </w:r>
      <w:r w:rsidR="00D91EA4">
        <w:rPr>
          <w:rFonts w:ascii="Arial" w:hAnsi="Arial" w:cs="Arial"/>
          <w:sz w:val="20"/>
        </w:rPr>
        <w:t xml:space="preserve"> </w:t>
      </w:r>
      <w:r w:rsidR="00D91EA4" w:rsidRPr="00D91EA4">
        <w:rPr>
          <w:rFonts w:ascii="Arial" w:hAnsi="Arial" w:cs="Arial"/>
          <w:sz w:val="18"/>
        </w:rPr>
        <w:t xml:space="preserve">Programa de </w:t>
      </w:r>
      <w:proofErr w:type="spellStart"/>
      <w:r w:rsidR="001D68C0" w:rsidRPr="001D68C0">
        <w:rPr>
          <w:rFonts w:ascii="Arial" w:hAnsi="Arial" w:cs="Arial"/>
          <w:sz w:val="18"/>
          <w:highlight w:val="yellow"/>
        </w:rPr>
        <w:t>xxxxx</w:t>
      </w:r>
      <w:proofErr w:type="spellEnd"/>
      <w:r w:rsidR="001D68C0" w:rsidRPr="001D68C0">
        <w:rPr>
          <w:rFonts w:ascii="Arial" w:hAnsi="Arial" w:cs="Arial"/>
          <w:sz w:val="18"/>
          <w:highlight w:val="yellow"/>
        </w:rPr>
        <w:t xml:space="preserve"> (</w:t>
      </w:r>
      <w:r w:rsidR="001D68C0">
        <w:rPr>
          <w:rFonts w:ascii="Arial" w:hAnsi="Arial" w:cs="Arial"/>
          <w:sz w:val="18"/>
        </w:rPr>
        <w:t>ejemplo)</w:t>
      </w:r>
    </w:p>
    <w:p w14:paraId="4C6914F8" w14:textId="1F23F40E" w:rsidR="002B067E" w:rsidRDefault="00250B76" w:rsidP="00F347BD">
      <w:pPr>
        <w:spacing w:after="0" w:line="276" w:lineRule="auto"/>
        <w:jc w:val="both"/>
        <w:rPr>
          <w:rFonts w:ascii="Arial" w:hAnsi="Arial" w:cs="Arial"/>
          <w:b/>
          <w:sz w:val="20"/>
        </w:rPr>
      </w:pPr>
      <w:r>
        <w:rPr>
          <w:noProof/>
          <w:lang w:eastAsia="es-CO"/>
        </w:rPr>
        <w:drawing>
          <wp:inline distT="0" distB="0" distL="0" distR="0" wp14:anchorId="41567551" wp14:editId="1BCBF611">
            <wp:extent cx="5612130" cy="1682151"/>
            <wp:effectExtent l="0" t="0" r="7620" b="1333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1179FE" w14:textId="2B619866" w:rsidR="005F771E" w:rsidRDefault="005F771E" w:rsidP="00F347BD">
      <w:pPr>
        <w:spacing w:after="0" w:line="276" w:lineRule="auto"/>
        <w:jc w:val="both"/>
        <w:rPr>
          <w:rFonts w:ascii="Arial" w:hAnsi="Arial" w:cs="Arial"/>
          <w:sz w:val="20"/>
        </w:rPr>
      </w:pPr>
      <w:r>
        <w:rPr>
          <w:rFonts w:ascii="Arial" w:hAnsi="Arial" w:cs="Arial"/>
          <w:sz w:val="20"/>
        </w:rPr>
        <w:t>Fuente: Elaboración propia.</w:t>
      </w:r>
    </w:p>
    <w:p w14:paraId="6295CA69" w14:textId="77777777" w:rsidR="00E17E64" w:rsidRDefault="00E17E64" w:rsidP="00F347BD">
      <w:pPr>
        <w:spacing w:after="0" w:line="276" w:lineRule="auto"/>
        <w:jc w:val="both"/>
        <w:rPr>
          <w:rFonts w:ascii="Arial" w:hAnsi="Arial" w:cs="Arial"/>
          <w:sz w:val="20"/>
        </w:rPr>
      </w:pPr>
    </w:p>
    <w:p w14:paraId="76565305" w14:textId="54E9D052" w:rsidR="002B067E" w:rsidRDefault="00387AA7" w:rsidP="00F347BD">
      <w:pPr>
        <w:spacing w:after="0" w:line="276" w:lineRule="auto"/>
        <w:jc w:val="both"/>
        <w:rPr>
          <w:rFonts w:ascii="Arial" w:hAnsi="Arial" w:cs="Arial"/>
          <w:sz w:val="20"/>
        </w:rPr>
      </w:pPr>
      <w:r>
        <w:rPr>
          <w:rFonts w:ascii="Arial" w:hAnsi="Arial" w:cs="Arial"/>
          <w:sz w:val="20"/>
        </w:rPr>
        <w:t>De a</w:t>
      </w:r>
      <w:r w:rsidR="00407E39">
        <w:rPr>
          <w:rFonts w:ascii="Arial" w:hAnsi="Arial" w:cs="Arial"/>
          <w:sz w:val="20"/>
        </w:rPr>
        <w:t>cuerdo a los resultados obtenidos en la encuesta de satisfacció</w:t>
      </w:r>
      <w:r w:rsidR="001D68C0">
        <w:rPr>
          <w:rFonts w:ascii="Arial" w:hAnsi="Arial" w:cs="Arial"/>
          <w:sz w:val="20"/>
        </w:rPr>
        <w:t xml:space="preserve">n vigencia 2020, el programa de </w:t>
      </w:r>
      <w:r w:rsidR="001D68C0" w:rsidRPr="001D68C0">
        <w:rPr>
          <w:rFonts w:ascii="Arial" w:hAnsi="Arial" w:cs="Arial"/>
          <w:sz w:val="20"/>
          <w:highlight w:val="yellow"/>
        </w:rPr>
        <w:t>XXXXXXXXXXXX</w:t>
      </w:r>
      <w:r w:rsidR="0084669C">
        <w:rPr>
          <w:rFonts w:ascii="Arial" w:hAnsi="Arial" w:cs="Arial"/>
          <w:sz w:val="20"/>
        </w:rPr>
        <w:t xml:space="preserve"> ocupo el primer lugar </w:t>
      </w:r>
      <w:r w:rsidR="00AC0FDB">
        <w:rPr>
          <w:rFonts w:ascii="Arial" w:hAnsi="Arial" w:cs="Arial"/>
          <w:sz w:val="20"/>
        </w:rPr>
        <w:t xml:space="preserve">en términos de satisfacción </w:t>
      </w:r>
      <w:r w:rsidR="0084669C">
        <w:rPr>
          <w:rFonts w:ascii="Arial" w:hAnsi="Arial" w:cs="Arial"/>
          <w:sz w:val="20"/>
        </w:rPr>
        <w:t>con respecto a los demás programas de pregrado ofertados por la Universidad de los Llanos</w:t>
      </w:r>
      <w:r w:rsidR="00D06150">
        <w:rPr>
          <w:rFonts w:ascii="Arial" w:hAnsi="Arial" w:cs="Arial"/>
          <w:sz w:val="20"/>
        </w:rPr>
        <w:t>.</w:t>
      </w:r>
      <w:r w:rsidR="006C7F79">
        <w:rPr>
          <w:rFonts w:ascii="Arial" w:hAnsi="Arial" w:cs="Arial"/>
          <w:sz w:val="20"/>
        </w:rPr>
        <w:t xml:space="preserve"> Como se observa en la gráfica</w:t>
      </w:r>
      <w:r w:rsidR="00977605">
        <w:rPr>
          <w:rFonts w:ascii="Arial" w:hAnsi="Arial" w:cs="Arial"/>
          <w:sz w:val="20"/>
        </w:rPr>
        <w:t xml:space="preserve"> </w:t>
      </w:r>
      <w:r w:rsidR="006C7F79">
        <w:rPr>
          <w:rFonts w:ascii="Arial" w:hAnsi="Arial" w:cs="Arial"/>
          <w:sz w:val="20"/>
        </w:rPr>
        <w:t>7, en los 35 aspectos específicos evaluados,  la satisfacción tuvo mayor ponderación</w:t>
      </w:r>
      <w:r w:rsidR="00AC0FDB">
        <w:rPr>
          <w:rFonts w:ascii="Arial" w:hAnsi="Arial" w:cs="Arial"/>
          <w:sz w:val="20"/>
        </w:rPr>
        <w:t xml:space="preserve"> que la insatisfacción. </w:t>
      </w:r>
      <w:r w:rsidR="00994FBC">
        <w:rPr>
          <w:rFonts w:ascii="Arial" w:hAnsi="Arial" w:cs="Arial"/>
          <w:sz w:val="20"/>
        </w:rPr>
        <w:t xml:space="preserve">Los aspectos en donde los estudiantes </w:t>
      </w:r>
      <w:r w:rsidR="002805F6">
        <w:rPr>
          <w:rFonts w:ascii="Arial" w:hAnsi="Arial" w:cs="Arial"/>
          <w:sz w:val="20"/>
        </w:rPr>
        <w:t>manifestaron</w:t>
      </w:r>
      <w:r w:rsidR="00994FBC">
        <w:rPr>
          <w:rFonts w:ascii="Arial" w:hAnsi="Arial" w:cs="Arial"/>
          <w:sz w:val="20"/>
        </w:rPr>
        <w:t xml:space="preserve"> mayor grado de satisfacción </w:t>
      </w:r>
      <w:r w:rsidR="00AC0FDB">
        <w:rPr>
          <w:rFonts w:ascii="Arial" w:hAnsi="Arial" w:cs="Arial"/>
          <w:sz w:val="20"/>
        </w:rPr>
        <w:t xml:space="preserve"> </w:t>
      </w:r>
      <w:r w:rsidR="00994FBC">
        <w:rPr>
          <w:rFonts w:ascii="Arial" w:hAnsi="Arial" w:cs="Arial"/>
          <w:sz w:val="20"/>
        </w:rPr>
        <w:t>son:</w:t>
      </w:r>
    </w:p>
    <w:p w14:paraId="42B56B4E" w14:textId="77777777" w:rsidR="00994FBC" w:rsidRDefault="00994FBC" w:rsidP="00F347BD">
      <w:pPr>
        <w:spacing w:after="0" w:line="276" w:lineRule="auto"/>
        <w:jc w:val="both"/>
        <w:rPr>
          <w:rFonts w:ascii="Arial" w:hAnsi="Arial" w:cs="Arial"/>
          <w:sz w:val="20"/>
        </w:rPr>
      </w:pPr>
    </w:p>
    <w:p w14:paraId="790DEABC" w14:textId="56D20FCF" w:rsidR="0014494C" w:rsidRPr="0014494C" w:rsidRDefault="0014494C" w:rsidP="008959A0">
      <w:pPr>
        <w:pStyle w:val="Prrafodelista"/>
        <w:numPr>
          <w:ilvl w:val="0"/>
          <w:numId w:val="18"/>
        </w:numPr>
        <w:jc w:val="both"/>
        <w:rPr>
          <w:rFonts w:ascii="Arial" w:hAnsi="Arial" w:cs="Arial"/>
          <w:sz w:val="20"/>
        </w:rPr>
      </w:pPr>
      <w:r w:rsidRPr="0014494C">
        <w:rPr>
          <w:rFonts w:ascii="Arial" w:hAnsi="Arial" w:cs="Arial"/>
          <w:b/>
          <w:sz w:val="20"/>
        </w:rPr>
        <w:t>Aspecto 2.</w:t>
      </w:r>
      <w:r w:rsidRPr="0014494C">
        <w:t xml:space="preserve"> </w:t>
      </w:r>
      <w:r w:rsidR="004702B3" w:rsidRPr="004702B3">
        <w:rPr>
          <w:rFonts w:ascii="Arial" w:hAnsi="Arial" w:cs="Arial"/>
          <w:sz w:val="20"/>
        </w:rPr>
        <w:t xml:space="preserve">Cumplimiento de la temática establecida en cada uno de los cursos del programa académico </w:t>
      </w:r>
      <w:r w:rsidR="008C2009">
        <w:rPr>
          <w:rFonts w:ascii="Arial" w:hAnsi="Arial" w:cs="Arial"/>
          <w:sz w:val="20"/>
        </w:rPr>
        <w:t xml:space="preserve">en donde el </w:t>
      </w:r>
      <w:r w:rsidR="001D68C0">
        <w:rPr>
          <w:rFonts w:ascii="Arial" w:hAnsi="Arial" w:cs="Arial"/>
          <w:sz w:val="20"/>
          <w:highlight w:val="yellow"/>
        </w:rPr>
        <w:t>XX</w:t>
      </w:r>
      <w:r w:rsidR="008C2009" w:rsidRPr="008C2009">
        <w:rPr>
          <w:rFonts w:ascii="Arial" w:hAnsi="Arial" w:cs="Arial"/>
          <w:sz w:val="20"/>
        </w:rPr>
        <w:t>%</w:t>
      </w:r>
      <w:r w:rsidR="008C2009">
        <w:rPr>
          <w:rFonts w:ascii="Arial" w:hAnsi="Arial" w:cs="Arial"/>
          <w:sz w:val="20"/>
        </w:rPr>
        <w:t xml:space="preserve"> de los estudiantes se sintieron satisfechos y </w:t>
      </w:r>
      <w:r w:rsidR="004244CB">
        <w:rPr>
          <w:rFonts w:ascii="Arial" w:hAnsi="Arial" w:cs="Arial"/>
          <w:sz w:val="20"/>
        </w:rPr>
        <w:t xml:space="preserve">el </w:t>
      </w:r>
      <w:r w:rsidR="001D68C0">
        <w:rPr>
          <w:rFonts w:ascii="Arial" w:hAnsi="Arial" w:cs="Arial"/>
          <w:sz w:val="20"/>
          <w:highlight w:val="yellow"/>
        </w:rPr>
        <w:t>XX</w:t>
      </w:r>
      <w:r w:rsidR="008C2009" w:rsidRPr="008C2009">
        <w:rPr>
          <w:rFonts w:ascii="Arial" w:hAnsi="Arial" w:cs="Arial"/>
          <w:sz w:val="20"/>
        </w:rPr>
        <w:t>%</w:t>
      </w:r>
      <w:r w:rsidR="008C2009">
        <w:rPr>
          <w:rFonts w:ascii="Arial" w:hAnsi="Arial" w:cs="Arial"/>
          <w:sz w:val="20"/>
        </w:rPr>
        <w:t xml:space="preserve"> muy satisfechos</w:t>
      </w:r>
      <w:r w:rsidRPr="0014494C">
        <w:rPr>
          <w:rFonts w:ascii="Arial" w:hAnsi="Arial" w:cs="Arial"/>
          <w:sz w:val="20"/>
        </w:rPr>
        <w:t>.</w:t>
      </w:r>
    </w:p>
    <w:p w14:paraId="3BF56003" w14:textId="6DDD4003" w:rsidR="00994FBC" w:rsidRDefault="00C722E7" w:rsidP="008959A0">
      <w:pPr>
        <w:pStyle w:val="Prrafodelista"/>
        <w:numPr>
          <w:ilvl w:val="0"/>
          <w:numId w:val="18"/>
        </w:numPr>
        <w:spacing w:after="0" w:line="276" w:lineRule="auto"/>
        <w:jc w:val="both"/>
        <w:rPr>
          <w:rFonts w:ascii="Arial" w:hAnsi="Arial" w:cs="Arial"/>
          <w:sz w:val="20"/>
        </w:rPr>
      </w:pPr>
      <w:proofErr w:type="spellStart"/>
      <w:r>
        <w:rPr>
          <w:rFonts w:ascii="Arial" w:hAnsi="Arial" w:cs="Arial"/>
          <w:b/>
          <w:sz w:val="20"/>
        </w:rPr>
        <w:t>specto</w:t>
      </w:r>
      <w:proofErr w:type="spellEnd"/>
      <w:r>
        <w:rPr>
          <w:rFonts w:ascii="Arial" w:hAnsi="Arial" w:cs="Arial"/>
          <w:b/>
          <w:sz w:val="20"/>
        </w:rPr>
        <w:t xml:space="preserve"> 26</w:t>
      </w:r>
      <w:r w:rsidR="00EE14F3">
        <w:rPr>
          <w:rFonts w:ascii="Arial" w:hAnsi="Arial" w:cs="Arial"/>
          <w:b/>
          <w:sz w:val="20"/>
        </w:rPr>
        <w:t xml:space="preserve">. </w:t>
      </w:r>
      <w:r w:rsidR="000613A1" w:rsidRPr="000613A1">
        <w:rPr>
          <w:rFonts w:ascii="Arial" w:hAnsi="Arial" w:cs="Arial"/>
          <w:sz w:val="20"/>
        </w:rPr>
        <w:t>Trato recibido por los docentes</w:t>
      </w:r>
      <w:r w:rsidR="000613A1">
        <w:rPr>
          <w:rFonts w:ascii="Arial" w:hAnsi="Arial" w:cs="Arial"/>
          <w:sz w:val="20"/>
        </w:rPr>
        <w:t xml:space="preserve"> con </w:t>
      </w:r>
      <w:r w:rsidR="00181326">
        <w:rPr>
          <w:rFonts w:ascii="Arial" w:hAnsi="Arial" w:cs="Arial"/>
          <w:sz w:val="20"/>
          <w:highlight w:val="yellow"/>
        </w:rPr>
        <w:t>XX</w:t>
      </w:r>
      <w:r w:rsidR="000613A1" w:rsidRPr="000613A1">
        <w:rPr>
          <w:rFonts w:ascii="Arial" w:hAnsi="Arial" w:cs="Arial"/>
          <w:sz w:val="20"/>
        </w:rPr>
        <w:t>%</w:t>
      </w:r>
      <w:r w:rsidR="000613A1">
        <w:rPr>
          <w:rFonts w:ascii="Arial" w:hAnsi="Arial" w:cs="Arial"/>
          <w:sz w:val="20"/>
        </w:rPr>
        <w:t xml:space="preserve"> de los estudiantes satisfechos</w:t>
      </w:r>
      <w:r w:rsidR="00562015">
        <w:rPr>
          <w:rFonts w:ascii="Arial" w:hAnsi="Arial" w:cs="Arial"/>
          <w:sz w:val="20"/>
        </w:rPr>
        <w:t xml:space="preserve"> y el </w:t>
      </w:r>
      <w:r w:rsidR="000613A1" w:rsidRPr="000613A1">
        <w:rPr>
          <w:rFonts w:ascii="Arial" w:hAnsi="Arial" w:cs="Arial"/>
          <w:sz w:val="20"/>
        </w:rPr>
        <w:t>20,00%</w:t>
      </w:r>
      <w:r w:rsidR="00562015">
        <w:rPr>
          <w:rFonts w:ascii="Arial" w:hAnsi="Arial" w:cs="Arial"/>
          <w:sz w:val="20"/>
        </w:rPr>
        <w:t xml:space="preserve"> muy satisfechos.</w:t>
      </w:r>
    </w:p>
    <w:p w14:paraId="090AC2F0" w14:textId="27EDA10D" w:rsidR="006F12CC" w:rsidRDefault="008D71ED" w:rsidP="008959A0">
      <w:pPr>
        <w:pStyle w:val="Prrafodelista"/>
        <w:numPr>
          <w:ilvl w:val="0"/>
          <w:numId w:val="18"/>
        </w:numPr>
        <w:spacing w:after="0" w:line="276" w:lineRule="auto"/>
        <w:jc w:val="both"/>
        <w:rPr>
          <w:rFonts w:ascii="Arial" w:hAnsi="Arial" w:cs="Arial"/>
          <w:b/>
          <w:sz w:val="20"/>
        </w:rPr>
      </w:pPr>
      <w:r>
        <w:rPr>
          <w:rFonts w:ascii="Arial" w:hAnsi="Arial" w:cs="Arial"/>
          <w:b/>
          <w:sz w:val="20"/>
        </w:rPr>
        <w:t xml:space="preserve">Aspecto 29. </w:t>
      </w:r>
      <w:r w:rsidR="001D68C0" w:rsidRPr="001D68C0">
        <w:rPr>
          <w:rFonts w:ascii="Arial" w:hAnsi="Arial" w:cs="Arial"/>
          <w:sz w:val="20"/>
          <w:highlight w:val="yellow"/>
        </w:rPr>
        <w:t>XXXXXXXXX</w:t>
      </w:r>
    </w:p>
    <w:p w14:paraId="7CE51D04" w14:textId="77777777" w:rsidR="006F12CC" w:rsidRDefault="006F12CC" w:rsidP="00F347BD">
      <w:pPr>
        <w:spacing w:after="0" w:line="276" w:lineRule="auto"/>
        <w:jc w:val="both"/>
        <w:rPr>
          <w:rFonts w:ascii="Arial" w:hAnsi="Arial" w:cs="Arial"/>
          <w:b/>
          <w:sz w:val="20"/>
        </w:rPr>
      </w:pPr>
    </w:p>
    <w:p w14:paraId="127EB5C8" w14:textId="77777777" w:rsidR="00446E1E" w:rsidRDefault="00446E1E" w:rsidP="00F347BD">
      <w:pPr>
        <w:spacing w:after="0" w:line="276" w:lineRule="auto"/>
        <w:jc w:val="both"/>
        <w:rPr>
          <w:rFonts w:ascii="Arial" w:hAnsi="Arial" w:cs="Arial"/>
          <w:sz w:val="20"/>
        </w:rPr>
      </w:pPr>
    </w:p>
    <w:p w14:paraId="36E1A951" w14:textId="77777777" w:rsidR="00D62049" w:rsidRDefault="00D62049" w:rsidP="00F347BD">
      <w:pPr>
        <w:spacing w:after="0" w:line="276" w:lineRule="auto"/>
        <w:jc w:val="both"/>
        <w:rPr>
          <w:rFonts w:ascii="Arial" w:hAnsi="Arial" w:cs="Arial"/>
          <w:sz w:val="20"/>
        </w:rPr>
      </w:pPr>
    </w:p>
    <w:p w14:paraId="0A295707" w14:textId="77777777" w:rsidR="00D62049" w:rsidRDefault="00D62049" w:rsidP="00F347BD">
      <w:pPr>
        <w:spacing w:after="0" w:line="276" w:lineRule="auto"/>
        <w:jc w:val="both"/>
        <w:rPr>
          <w:rFonts w:ascii="Arial" w:hAnsi="Arial" w:cs="Arial"/>
          <w:sz w:val="20"/>
        </w:rPr>
      </w:pPr>
    </w:p>
    <w:p w14:paraId="22107441" w14:textId="77777777" w:rsidR="00446E1E" w:rsidRDefault="00446E1E" w:rsidP="00F347BD">
      <w:pPr>
        <w:spacing w:after="0" w:line="276" w:lineRule="auto"/>
        <w:jc w:val="both"/>
        <w:rPr>
          <w:rFonts w:ascii="Arial" w:hAnsi="Arial" w:cs="Arial"/>
          <w:sz w:val="20"/>
        </w:rPr>
      </w:pPr>
    </w:p>
    <w:p w14:paraId="2BCF8223" w14:textId="0B0A070C" w:rsidR="006F171A" w:rsidRPr="0099207C" w:rsidRDefault="00EE2D65" w:rsidP="00F347BD">
      <w:pPr>
        <w:spacing w:after="0" w:line="276" w:lineRule="auto"/>
        <w:jc w:val="both"/>
        <w:rPr>
          <w:rFonts w:ascii="Arial" w:hAnsi="Arial" w:cs="Arial"/>
          <w:b/>
        </w:rPr>
      </w:pPr>
      <w:r w:rsidRPr="0099207C">
        <w:rPr>
          <w:rFonts w:ascii="Arial" w:hAnsi="Arial" w:cs="Arial"/>
          <w:b/>
        </w:rPr>
        <w:lastRenderedPageBreak/>
        <w:t>3.3.1.3.2</w:t>
      </w:r>
      <w:r w:rsidR="006F171A" w:rsidRPr="0099207C">
        <w:rPr>
          <w:rFonts w:ascii="Arial" w:hAnsi="Arial" w:cs="Arial"/>
          <w:b/>
        </w:rPr>
        <w:t xml:space="preserve">. Análisis programas con menor grado de satisfacción </w:t>
      </w:r>
      <w:r w:rsidR="009F6C98" w:rsidRPr="0099207C">
        <w:rPr>
          <w:rFonts w:ascii="Arial" w:hAnsi="Arial" w:cs="Arial"/>
          <w:b/>
        </w:rPr>
        <w:t>general</w:t>
      </w:r>
    </w:p>
    <w:p w14:paraId="598C94D4" w14:textId="77777777" w:rsidR="00250B76" w:rsidRDefault="00250B76" w:rsidP="00F347BD">
      <w:pPr>
        <w:spacing w:after="0" w:line="276" w:lineRule="auto"/>
        <w:jc w:val="both"/>
        <w:rPr>
          <w:rFonts w:ascii="Arial" w:hAnsi="Arial" w:cs="Arial"/>
          <w:b/>
          <w:sz w:val="20"/>
        </w:rPr>
      </w:pPr>
    </w:p>
    <w:p w14:paraId="4303BEB0" w14:textId="1DDD821A" w:rsidR="0099207C" w:rsidRDefault="0099207C" w:rsidP="0099207C">
      <w:pPr>
        <w:spacing w:after="0" w:line="276" w:lineRule="auto"/>
        <w:jc w:val="both"/>
        <w:rPr>
          <w:rFonts w:ascii="Arial" w:hAnsi="Arial" w:cs="Arial"/>
          <w:sz w:val="20"/>
        </w:rPr>
      </w:pPr>
      <w:r w:rsidRPr="0099207C">
        <w:rPr>
          <w:rFonts w:ascii="Arial" w:hAnsi="Arial" w:cs="Arial"/>
          <w:b/>
          <w:sz w:val="20"/>
        </w:rPr>
        <w:t xml:space="preserve">Programa de </w:t>
      </w:r>
      <w:r w:rsidR="00D62049">
        <w:rPr>
          <w:rFonts w:ascii="Arial" w:hAnsi="Arial" w:cs="Arial"/>
          <w:b/>
          <w:sz w:val="20"/>
          <w:highlight w:val="yellow"/>
        </w:rPr>
        <w:t>XXXXXX</w:t>
      </w:r>
      <w:r w:rsidRPr="00007757">
        <w:rPr>
          <w:rFonts w:ascii="Arial" w:hAnsi="Arial" w:cs="Arial"/>
          <w:sz w:val="20"/>
        </w:rPr>
        <w:t xml:space="preserve"> </w:t>
      </w:r>
    </w:p>
    <w:p w14:paraId="701BEFAF" w14:textId="77777777" w:rsidR="0099207C" w:rsidRDefault="0099207C" w:rsidP="0099207C">
      <w:pPr>
        <w:spacing w:after="0" w:line="276" w:lineRule="auto"/>
        <w:jc w:val="both"/>
        <w:rPr>
          <w:rFonts w:ascii="Arial" w:hAnsi="Arial" w:cs="Arial"/>
          <w:sz w:val="20"/>
        </w:rPr>
      </w:pPr>
    </w:p>
    <w:p w14:paraId="7AECD56F" w14:textId="77777777" w:rsidR="00385B83" w:rsidRDefault="00385B83" w:rsidP="00385B83">
      <w:pPr>
        <w:spacing w:after="0" w:line="276" w:lineRule="auto"/>
        <w:jc w:val="both"/>
        <w:rPr>
          <w:rFonts w:ascii="Arial" w:hAnsi="Arial" w:cs="Arial"/>
          <w:sz w:val="20"/>
        </w:rPr>
      </w:pPr>
      <w:r w:rsidRPr="00AD1901">
        <w:rPr>
          <w:rFonts w:ascii="Arial" w:hAnsi="Arial" w:cs="Arial"/>
          <w:sz w:val="20"/>
        </w:rPr>
        <w:t>En la siguiente gráfica se muestra la distribución</w:t>
      </w:r>
      <w:r>
        <w:rPr>
          <w:rFonts w:ascii="Arial" w:hAnsi="Arial" w:cs="Arial"/>
          <w:sz w:val="20"/>
        </w:rPr>
        <w:t xml:space="preserve"> de la satisfacción e insatisfacción</w:t>
      </w:r>
      <w:r w:rsidRPr="00AD1901">
        <w:rPr>
          <w:rFonts w:ascii="Arial" w:hAnsi="Arial" w:cs="Arial"/>
          <w:sz w:val="20"/>
        </w:rPr>
        <w:t xml:space="preserve"> por </w:t>
      </w:r>
      <w:r>
        <w:rPr>
          <w:rFonts w:ascii="Arial" w:hAnsi="Arial" w:cs="Arial"/>
          <w:sz w:val="20"/>
        </w:rPr>
        <w:t>aspecto</w:t>
      </w:r>
      <w:r w:rsidRPr="00AD1901">
        <w:rPr>
          <w:rFonts w:ascii="Arial" w:hAnsi="Arial" w:cs="Arial"/>
          <w:sz w:val="20"/>
        </w:rPr>
        <w:t xml:space="preserve"> a partir de los resultados obtenidos</w:t>
      </w:r>
      <w:r>
        <w:rPr>
          <w:rFonts w:ascii="Arial" w:hAnsi="Arial" w:cs="Arial"/>
          <w:sz w:val="20"/>
        </w:rPr>
        <w:t>:</w:t>
      </w:r>
    </w:p>
    <w:p w14:paraId="1936F383" w14:textId="77777777" w:rsidR="00035D62" w:rsidRDefault="00035D62" w:rsidP="0099207C">
      <w:pPr>
        <w:spacing w:after="0" w:line="276" w:lineRule="auto"/>
        <w:jc w:val="both"/>
        <w:rPr>
          <w:rFonts w:ascii="Arial" w:hAnsi="Arial" w:cs="Arial"/>
          <w:sz w:val="20"/>
        </w:rPr>
      </w:pPr>
    </w:p>
    <w:p w14:paraId="16FBED04" w14:textId="5ECEF153" w:rsidR="000B096D" w:rsidRDefault="000B096D" w:rsidP="0099207C">
      <w:pPr>
        <w:spacing w:after="0" w:line="276" w:lineRule="auto"/>
        <w:jc w:val="both"/>
        <w:rPr>
          <w:rFonts w:ascii="Arial" w:hAnsi="Arial" w:cs="Arial"/>
          <w:sz w:val="20"/>
        </w:rPr>
      </w:pPr>
      <w:r w:rsidRPr="00AA64EC">
        <w:rPr>
          <w:rFonts w:ascii="Arial" w:hAnsi="Arial" w:cs="Arial"/>
          <w:b/>
          <w:sz w:val="20"/>
        </w:rPr>
        <w:t xml:space="preserve">Gráfica </w:t>
      </w:r>
      <w:r>
        <w:rPr>
          <w:rFonts w:ascii="Arial" w:hAnsi="Arial" w:cs="Arial"/>
          <w:b/>
          <w:sz w:val="20"/>
        </w:rPr>
        <w:t>12</w:t>
      </w:r>
      <w:r w:rsidRPr="00AA64EC">
        <w:rPr>
          <w:rFonts w:ascii="Arial" w:hAnsi="Arial" w:cs="Arial"/>
          <w:b/>
          <w:sz w:val="20"/>
        </w:rPr>
        <w:t xml:space="preserve">: </w:t>
      </w:r>
      <w:r w:rsidRPr="00387AA7">
        <w:rPr>
          <w:rFonts w:ascii="Arial" w:hAnsi="Arial" w:cs="Arial"/>
          <w:sz w:val="20"/>
        </w:rPr>
        <w:t xml:space="preserve">Satisfacción por aspecto especifico Programa de </w:t>
      </w:r>
      <w:r w:rsidR="00206896" w:rsidRPr="00206896">
        <w:rPr>
          <w:rFonts w:ascii="Arial" w:hAnsi="Arial" w:cs="Arial"/>
          <w:sz w:val="20"/>
        </w:rPr>
        <w:t>Economía</w:t>
      </w:r>
    </w:p>
    <w:p w14:paraId="440CEDEB" w14:textId="1C6576F9" w:rsidR="00206896" w:rsidRDefault="00AD3A42" w:rsidP="0099207C">
      <w:pPr>
        <w:spacing w:after="0" w:line="276" w:lineRule="auto"/>
        <w:jc w:val="both"/>
        <w:rPr>
          <w:rFonts w:ascii="Arial" w:hAnsi="Arial" w:cs="Arial"/>
          <w:sz w:val="20"/>
        </w:rPr>
      </w:pPr>
      <w:r>
        <w:rPr>
          <w:noProof/>
          <w:lang w:eastAsia="es-CO"/>
        </w:rPr>
        <w:drawing>
          <wp:inline distT="0" distB="0" distL="0" distR="0" wp14:anchorId="7B91DD35" wp14:editId="76DE1D1A">
            <wp:extent cx="5612130" cy="1681200"/>
            <wp:effectExtent l="0" t="0" r="7620" b="1460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07B204" w14:textId="1A450E63" w:rsidR="000B096D" w:rsidRDefault="000B096D" w:rsidP="0099207C">
      <w:pPr>
        <w:spacing w:after="0" w:line="276" w:lineRule="auto"/>
        <w:jc w:val="both"/>
        <w:rPr>
          <w:rFonts w:ascii="Arial" w:hAnsi="Arial" w:cs="Arial"/>
          <w:sz w:val="20"/>
        </w:rPr>
      </w:pPr>
      <w:r>
        <w:rPr>
          <w:rFonts w:ascii="Arial" w:hAnsi="Arial" w:cs="Arial"/>
          <w:sz w:val="20"/>
        </w:rPr>
        <w:t>Fuente: Elaboración propia.</w:t>
      </w:r>
    </w:p>
    <w:p w14:paraId="7AC6FF70" w14:textId="77777777" w:rsidR="0099207C" w:rsidRDefault="0099207C" w:rsidP="0099207C">
      <w:pPr>
        <w:spacing w:after="0" w:line="276" w:lineRule="auto"/>
        <w:jc w:val="both"/>
        <w:rPr>
          <w:rFonts w:ascii="Arial" w:hAnsi="Arial" w:cs="Arial"/>
          <w:sz w:val="20"/>
        </w:rPr>
      </w:pPr>
    </w:p>
    <w:p w14:paraId="1F2B5DBB" w14:textId="27466B4E" w:rsidR="00385B83" w:rsidRDefault="00AD1D59" w:rsidP="0099207C">
      <w:pPr>
        <w:spacing w:after="0" w:line="276" w:lineRule="auto"/>
        <w:jc w:val="both"/>
        <w:rPr>
          <w:rFonts w:ascii="Arial" w:hAnsi="Arial" w:cs="Arial"/>
          <w:sz w:val="20"/>
        </w:rPr>
      </w:pPr>
      <w:r>
        <w:rPr>
          <w:rFonts w:ascii="Arial" w:hAnsi="Arial" w:cs="Arial"/>
          <w:sz w:val="20"/>
        </w:rPr>
        <w:t xml:space="preserve">Una vez se realizó el análisis </w:t>
      </w:r>
      <w:r w:rsidR="00A272CF">
        <w:rPr>
          <w:rFonts w:ascii="Arial" w:hAnsi="Arial" w:cs="Arial"/>
          <w:sz w:val="20"/>
        </w:rPr>
        <w:t>de los resultados</w:t>
      </w:r>
      <w:r w:rsidR="00C32EB5">
        <w:rPr>
          <w:rFonts w:ascii="Arial" w:hAnsi="Arial" w:cs="Arial"/>
          <w:sz w:val="20"/>
        </w:rPr>
        <w:t xml:space="preserve">, se </w:t>
      </w:r>
      <w:r w:rsidR="00A272CF">
        <w:rPr>
          <w:rFonts w:ascii="Arial" w:hAnsi="Arial" w:cs="Arial"/>
          <w:sz w:val="20"/>
        </w:rPr>
        <w:t>identificó</w:t>
      </w:r>
      <w:r w:rsidR="00C32EB5">
        <w:rPr>
          <w:rFonts w:ascii="Arial" w:hAnsi="Arial" w:cs="Arial"/>
          <w:sz w:val="20"/>
        </w:rPr>
        <w:t xml:space="preserve"> </w:t>
      </w:r>
      <w:r w:rsidR="00216D6A">
        <w:rPr>
          <w:rFonts w:ascii="Arial" w:hAnsi="Arial" w:cs="Arial"/>
          <w:sz w:val="20"/>
        </w:rPr>
        <w:t>los siguientes aspectos presentaron mayor grado de insatisfacción</w:t>
      </w:r>
      <w:r w:rsidR="00D247F8">
        <w:rPr>
          <w:rFonts w:ascii="Arial" w:hAnsi="Arial" w:cs="Arial"/>
          <w:sz w:val="20"/>
        </w:rPr>
        <w:t>:</w:t>
      </w:r>
      <w:r w:rsidR="00216D6A">
        <w:rPr>
          <w:rFonts w:ascii="Arial" w:hAnsi="Arial" w:cs="Arial"/>
          <w:sz w:val="20"/>
        </w:rPr>
        <w:t xml:space="preserve"> </w:t>
      </w:r>
    </w:p>
    <w:p w14:paraId="064F39EE" w14:textId="77777777" w:rsidR="00385B83" w:rsidRDefault="00385B83" w:rsidP="0099207C">
      <w:pPr>
        <w:spacing w:after="0" w:line="276" w:lineRule="auto"/>
        <w:jc w:val="both"/>
        <w:rPr>
          <w:rFonts w:ascii="Arial" w:hAnsi="Arial" w:cs="Arial"/>
          <w:sz w:val="20"/>
        </w:rPr>
      </w:pPr>
    </w:p>
    <w:p w14:paraId="1A6ABAEB" w14:textId="00ED8062" w:rsidR="00385B83" w:rsidRDefault="00F609CA" w:rsidP="008959A0">
      <w:pPr>
        <w:pStyle w:val="Prrafodelista"/>
        <w:numPr>
          <w:ilvl w:val="0"/>
          <w:numId w:val="19"/>
        </w:numPr>
        <w:spacing w:after="0" w:line="276" w:lineRule="auto"/>
        <w:jc w:val="both"/>
        <w:rPr>
          <w:rFonts w:ascii="Arial" w:hAnsi="Arial" w:cs="Arial"/>
          <w:sz w:val="20"/>
        </w:rPr>
      </w:pPr>
      <w:r w:rsidRPr="00F609CA">
        <w:rPr>
          <w:rFonts w:ascii="Arial" w:hAnsi="Arial" w:cs="Arial"/>
          <w:b/>
          <w:sz w:val="20"/>
        </w:rPr>
        <w:t xml:space="preserve">Aspecto 9. </w:t>
      </w:r>
      <w:r w:rsidR="00385B83" w:rsidRPr="00F609CA">
        <w:rPr>
          <w:rFonts w:ascii="Arial" w:hAnsi="Arial" w:cs="Arial"/>
          <w:sz w:val="20"/>
        </w:rPr>
        <w:t xml:space="preserve">Disponibilidad de los medios educativos e infraestructura tecnológica (licencias software, servicio de internet, bases de datos, video </w:t>
      </w:r>
      <w:proofErr w:type="spellStart"/>
      <w:r w:rsidR="00385B83" w:rsidRPr="00F609CA">
        <w:rPr>
          <w:rFonts w:ascii="Arial" w:hAnsi="Arial" w:cs="Arial"/>
          <w:sz w:val="20"/>
        </w:rPr>
        <w:t>beam</w:t>
      </w:r>
      <w:proofErr w:type="spellEnd"/>
      <w:r w:rsidR="00385B83" w:rsidRPr="00F609CA">
        <w:rPr>
          <w:rFonts w:ascii="Arial" w:hAnsi="Arial" w:cs="Arial"/>
          <w:sz w:val="20"/>
        </w:rPr>
        <w:t>, etc.)</w:t>
      </w:r>
      <w:r w:rsidR="003779C8">
        <w:rPr>
          <w:rFonts w:ascii="Arial" w:hAnsi="Arial" w:cs="Arial"/>
          <w:sz w:val="20"/>
        </w:rPr>
        <w:t>,</w:t>
      </w:r>
      <w:r>
        <w:rPr>
          <w:rFonts w:ascii="Arial" w:hAnsi="Arial" w:cs="Arial"/>
          <w:sz w:val="20"/>
        </w:rPr>
        <w:t xml:space="preserve"> (</w:t>
      </w:r>
      <w:r w:rsidR="00163382" w:rsidRPr="00163382">
        <w:rPr>
          <w:rFonts w:ascii="Arial" w:hAnsi="Arial" w:cs="Arial"/>
          <w:sz w:val="20"/>
          <w:highlight w:val="yellow"/>
        </w:rPr>
        <w:t>XX</w:t>
      </w:r>
      <w:r w:rsidRPr="00F609CA">
        <w:rPr>
          <w:rFonts w:ascii="Arial" w:hAnsi="Arial" w:cs="Arial"/>
          <w:sz w:val="20"/>
        </w:rPr>
        <w:t>%</w:t>
      </w:r>
      <w:r>
        <w:rPr>
          <w:rFonts w:ascii="Arial" w:hAnsi="Arial" w:cs="Arial"/>
          <w:sz w:val="20"/>
        </w:rPr>
        <w:t xml:space="preserve"> insatisfechos, </w:t>
      </w:r>
      <w:r w:rsidR="00163382">
        <w:rPr>
          <w:rFonts w:ascii="Arial" w:hAnsi="Arial" w:cs="Arial"/>
          <w:sz w:val="20"/>
          <w:highlight w:val="yellow"/>
        </w:rPr>
        <w:t>XX</w:t>
      </w:r>
      <w:r w:rsidR="006B76B9">
        <w:rPr>
          <w:rFonts w:ascii="Arial" w:hAnsi="Arial" w:cs="Arial"/>
          <w:sz w:val="20"/>
        </w:rPr>
        <w:t>% muy insatisfechos).</w:t>
      </w:r>
    </w:p>
    <w:p w14:paraId="18A9B76F" w14:textId="77777777" w:rsidR="00206896" w:rsidRDefault="00206896" w:rsidP="00F347BD">
      <w:pPr>
        <w:spacing w:after="0" w:line="276" w:lineRule="auto"/>
        <w:jc w:val="both"/>
        <w:rPr>
          <w:rFonts w:ascii="Arial" w:hAnsi="Arial" w:cs="Arial"/>
          <w:sz w:val="20"/>
        </w:rPr>
      </w:pPr>
    </w:p>
    <w:p w14:paraId="575945E0" w14:textId="723F36FC" w:rsidR="00A05175" w:rsidRDefault="00744311" w:rsidP="00F347BD">
      <w:pPr>
        <w:spacing w:after="0" w:line="276" w:lineRule="auto"/>
        <w:jc w:val="both"/>
        <w:rPr>
          <w:rFonts w:ascii="Arial" w:hAnsi="Arial" w:cs="Arial"/>
          <w:sz w:val="20"/>
        </w:rPr>
      </w:pPr>
      <w:r w:rsidRPr="00EB3C47">
        <w:rPr>
          <w:rFonts w:ascii="Arial" w:hAnsi="Arial" w:cs="Arial"/>
          <w:sz w:val="20"/>
        </w:rPr>
        <w:t>Se recomienda</w:t>
      </w:r>
      <w:r w:rsidR="00BB713C" w:rsidRPr="00EB3C47">
        <w:rPr>
          <w:rFonts w:ascii="Arial" w:hAnsi="Arial" w:cs="Arial"/>
          <w:sz w:val="20"/>
        </w:rPr>
        <w:t xml:space="preserve"> que todos los programas </w:t>
      </w:r>
      <w:r w:rsidR="00965B33">
        <w:rPr>
          <w:rFonts w:ascii="Arial" w:hAnsi="Arial" w:cs="Arial"/>
          <w:sz w:val="20"/>
        </w:rPr>
        <w:t>de pregrado</w:t>
      </w:r>
      <w:r w:rsidR="004B224A">
        <w:rPr>
          <w:rFonts w:ascii="Arial" w:hAnsi="Arial" w:cs="Arial"/>
          <w:sz w:val="20"/>
        </w:rPr>
        <w:t>,</w:t>
      </w:r>
      <w:r w:rsidR="00965B33">
        <w:rPr>
          <w:rFonts w:ascii="Arial" w:hAnsi="Arial" w:cs="Arial"/>
          <w:sz w:val="20"/>
        </w:rPr>
        <w:t xml:space="preserve"> </w:t>
      </w:r>
      <w:r w:rsidR="004B224A">
        <w:rPr>
          <w:rFonts w:ascii="Arial" w:hAnsi="Arial" w:cs="Arial"/>
          <w:sz w:val="20"/>
        </w:rPr>
        <w:t>tomen</w:t>
      </w:r>
      <w:r w:rsidR="00391123" w:rsidRPr="00007757">
        <w:rPr>
          <w:rFonts w:ascii="Arial" w:hAnsi="Arial" w:cs="Arial"/>
          <w:sz w:val="20"/>
        </w:rPr>
        <w:t xml:space="preserve"> acciones que fortalezcan los puntos dé</w:t>
      </w:r>
      <w:r w:rsidR="00BB713C">
        <w:rPr>
          <w:rFonts w:ascii="Arial" w:hAnsi="Arial" w:cs="Arial"/>
          <w:sz w:val="20"/>
        </w:rPr>
        <w:t xml:space="preserve">biles </w:t>
      </w:r>
      <w:r w:rsidR="00EB3C47">
        <w:rPr>
          <w:rFonts w:ascii="Arial" w:hAnsi="Arial" w:cs="Arial"/>
          <w:sz w:val="20"/>
        </w:rPr>
        <w:t>en pro</w:t>
      </w:r>
      <w:r w:rsidR="00BB713C">
        <w:rPr>
          <w:rFonts w:ascii="Arial" w:hAnsi="Arial" w:cs="Arial"/>
          <w:sz w:val="20"/>
        </w:rPr>
        <w:t xml:space="preserve"> de lograr la meta </w:t>
      </w:r>
      <w:r w:rsidR="00EB3C47">
        <w:rPr>
          <w:rFonts w:ascii="Arial" w:hAnsi="Arial" w:cs="Arial"/>
          <w:sz w:val="20"/>
        </w:rPr>
        <w:t xml:space="preserve">institucional </w:t>
      </w:r>
      <w:r w:rsidR="00BB713C">
        <w:rPr>
          <w:rFonts w:ascii="Arial" w:hAnsi="Arial" w:cs="Arial"/>
          <w:sz w:val="20"/>
        </w:rPr>
        <w:t xml:space="preserve">de </w:t>
      </w:r>
      <w:r w:rsidR="004B224A">
        <w:rPr>
          <w:rFonts w:ascii="Arial" w:hAnsi="Arial" w:cs="Arial"/>
          <w:sz w:val="20"/>
        </w:rPr>
        <w:t xml:space="preserve">satisfacción de </w:t>
      </w:r>
      <w:r w:rsidR="004B224A" w:rsidRPr="00676954">
        <w:rPr>
          <w:rFonts w:ascii="Arial" w:hAnsi="Arial" w:cs="Arial"/>
          <w:sz w:val="20"/>
          <w:highlight w:val="yellow"/>
        </w:rPr>
        <w:t>80</w:t>
      </w:r>
      <w:r w:rsidR="004B224A">
        <w:rPr>
          <w:rFonts w:ascii="Arial" w:hAnsi="Arial" w:cs="Arial"/>
          <w:sz w:val="20"/>
        </w:rPr>
        <w:t>%.</w:t>
      </w:r>
      <w:r w:rsidR="003B6CFB" w:rsidRPr="00745339">
        <w:rPr>
          <w:rFonts w:ascii="Arial" w:hAnsi="Arial" w:cs="Arial"/>
          <w:sz w:val="20"/>
        </w:rPr>
        <w:tab/>
      </w:r>
    </w:p>
    <w:p w14:paraId="4496032E" w14:textId="77777777" w:rsidR="00633074" w:rsidRDefault="00633074" w:rsidP="00F347BD">
      <w:pPr>
        <w:spacing w:after="0" w:line="276" w:lineRule="auto"/>
        <w:jc w:val="both"/>
        <w:rPr>
          <w:rFonts w:ascii="Arial" w:hAnsi="Arial" w:cs="Arial"/>
          <w:sz w:val="20"/>
        </w:rPr>
      </w:pPr>
    </w:p>
    <w:p w14:paraId="4A04CFA1" w14:textId="77777777" w:rsidR="00633074" w:rsidRDefault="00633074" w:rsidP="00F347BD">
      <w:pPr>
        <w:spacing w:after="0" w:line="276" w:lineRule="auto"/>
        <w:jc w:val="both"/>
        <w:rPr>
          <w:rFonts w:ascii="Arial" w:hAnsi="Arial" w:cs="Arial"/>
          <w:sz w:val="20"/>
        </w:rPr>
      </w:pPr>
    </w:p>
    <w:p w14:paraId="359E3E1D" w14:textId="77777777" w:rsidR="00633074" w:rsidRDefault="00633074" w:rsidP="00F347BD">
      <w:pPr>
        <w:spacing w:after="0" w:line="276" w:lineRule="auto"/>
        <w:jc w:val="both"/>
        <w:rPr>
          <w:rFonts w:ascii="Arial" w:hAnsi="Arial" w:cs="Arial"/>
          <w:sz w:val="20"/>
        </w:rPr>
      </w:pPr>
    </w:p>
    <w:p w14:paraId="12C1A439" w14:textId="77777777" w:rsidR="00633074" w:rsidRDefault="00633074" w:rsidP="00F347BD">
      <w:pPr>
        <w:spacing w:after="0" w:line="276" w:lineRule="auto"/>
        <w:jc w:val="both"/>
        <w:rPr>
          <w:rFonts w:ascii="Arial" w:hAnsi="Arial" w:cs="Arial"/>
          <w:sz w:val="20"/>
        </w:rPr>
      </w:pPr>
    </w:p>
    <w:p w14:paraId="29C5CF56" w14:textId="77777777" w:rsidR="00633074" w:rsidRDefault="00633074" w:rsidP="00F347BD">
      <w:pPr>
        <w:spacing w:after="0" w:line="276" w:lineRule="auto"/>
        <w:jc w:val="both"/>
        <w:rPr>
          <w:rFonts w:ascii="Arial" w:hAnsi="Arial" w:cs="Arial"/>
          <w:sz w:val="20"/>
        </w:rPr>
      </w:pPr>
    </w:p>
    <w:p w14:paraId="24AFEBAA" w14:textId="77777777" w:rsidR="00633074" w:rsidRDefault="00633074" w:rsidP="00F347BD">
      <w:pPr>
        <w:spacing w:after="0" w:line="276" w:lineRule="auto"/>
        <w:jc w:val="both"/>
        <w:rPr>
          <w:rFonts w:ascii="Arial" w:hAnsi="Arial" w:cs="Arial"/>
          <w:sz w:val="20"/>
        </w:rPr>
      </w:pPr>
    </w:p>
    <w:p w14:paraId="0BF08EEF" w14:textId="77777777" w:rsidR="00633074" w:rsidRDefault="00633074" w:rsidP="00F347BD">
      <w:pPr>
        <w:spacing w:after="0" w:line="276" w:lineRule="auto"/>
        <w:jc w:val="both"/>
        <w:rPr>
          <w:rFonts w:ascii="Arial" w:hAnsi="Arial" w:cs="Arial"/>
          <w:sz w:val="20"/>
        </w:rPr>
      </w:pPr>
    </w:p>
    <w:p w14:paraId="26A826D1" w14:textId="77777777" w:rsidR="00633074" w:rsidRDefault="00633074" w:rsidP="00F347BD">
      <w:pPr>
        <w:spacing w:after="0" w:line="276" w:lineRule="auto"/>
        <w:jc w:val="both"/>
        <w:rPr>
          <w:rFonts w:ascii="Arial" w:hAnsi="Arial" w:cs="Arial"/>
          <w:sz w:val="20"/>
        </w:rPr>
      </w:pPr>
    </w:p>
    <w:p w14:paraId="1BE5D80D" w14:textId="77777777" w:rsidR="00633074" w:rsidRDefault="00633074" w:rsidP="00F347BD">
      <w:pPr>
        <w:spacing w:after="0" w:line="276" w:lineRule="auto"/>
        <w:jc w:val="both"/>
        <w:rPr>
          <w:rFonts w:ascii="Arial" w:hAnsi="Arial" w:cs="Arial"/>
          <w:sz w:val="20"/>
        </w:rPr>
      </w:pPr>
    </w:p>
    <w:p w14:paraId="5B9E2012" w14:textId="77777777" w:rsidR="00633074" w:rsidRDefault="00633074" w:rsidP="00F347BD">
      <w:pPr>
        <w:spacing w:after="0" w:line="276" w:lineRule="auto"/>
        <w:jc w:val="both"/>
        <w:rPr>
          <w:rFonts w:ascii="Arial" w:hAnsi="Arial" w:cs="Arial"/>
          <w:sz w:val="20"/>
        </w:rPr>
      </w:pPr>
    </w:p>
    <w:p w14:paraId="5C4138F7" w14:textId="77777777" w:rsidR="00633074" w:rsidRDefault="00633074" w:rsidP="00F347BD">
      <w:pPr>
        <w:spacing w:after="0" w:line="276" w:lineRule="auto"/>
        <w:jc w:val="both"/>
        <w:rPr>
          <w:rFonts w:ascii="Arial" w:hAnsi="Arial" w:cs="Arial"/>
          <w:sz w:val="20"/>
        </w:rPr>
      </w:pPr>
    </w:p>
    <w:p w14:paraId="4D33412F" w14:textId="77777777" w:rsidR="00633074" w:rsidRDefault="00633074" w:rsidP="00F347BD">
      <w:pPr>
        <w:spacing w:after="0" w:line="276" w:lineRule="auto"/>
        <w:jc w:val="both"/>
        <w:rPr>
          <w:rFonts w:ascii="Arial" w:hAnsi="Arial" w:cs="Arial"/>
          <w:sz w:val="20"/>
        </w:rPr>
      </w:pPr>
    </w:p>
    <w:p w14:paraId="42587FAA" w14:textId="77777777" w:rsidR="00633074" w:rsidRDefault="00633074" w:rsidP="00F347BD">
      <w:pPr>
        <w:spacing w:after="0" w:line="276" w:lineRule="auto"/>
        <w:jc w:val="both"/>
        <w:rPr>
          <w:rFonts w:ascii="Arial" w:hAnsi="Arial" w:cs="Arial"/>
          <w:sz w:val="20"/>
        </w:rPr>
      </w:pPr>
    </w:p>
    <w:p w14:paraId="5826838F" w14:textId="77777777" w:rsidR="00633074" w:rsidRDefault="00633074" w:rsidP="00F347BD">
      <w:pPr>
        <w:spacing w:after="0" w:line="276" w:lineRule="auto"/>
        <w:jc w:val="both"/>
        <w:rPr>
          <w:rFonts w:ascii="Arial" w:hAnsi="Arial" w:cs="Arial"/>
          <w:sz w:val="20"/>
        </w:rPr>
      </w:pPr>
    </w:p>
    <w:p w14:paraId="5891E6E1" w14:textId="77777777" w:rsidR="00633074" w:rsidRDefault="00633074" w:rsidP="00F347BD">
      <w:pPr>
        <w:spacing w:after="0" w:line="276" w:lineRule="auto"/>
        <w:jc w:val="both"/>
        <w:rPr>
          <w:rFonts w:ascii="Arial" w:hAnsi="Arial" w:cs="Arial"/>
          <w:sz w:val="20"/>
        </w:rPr>
      </w:pPr>
    </w:p>
    <w:p w14:paraId="70532F16" w14:textId="77777777" w:rsidR="00633074" w:rsidRDefault="00633074" w:rsidP="00F347BD">
      <w:pPr>
        <w:spacing w:after="0" w:line="276" w:lineRule="auto"/>
        <w:jc w:val="both"/>
        <w:rPr>
          <w:rFonts w:ascii="Arial" w:hAnsi="Arial" w:cs="Arial"/>
          <w:sz w:val="20"/>
        </w:rPr>
      </w:pPr>
    </w:p>
    <w:p w14:paraId="424247AB" w14:textId="77777777" w:rsidR="00633074" w:rsidRDefault="00633074" w:rsidP="00F347BD">
      <w:pPr>
        <w:spacing w:after="0" w:line="276" w:lineRule="auto"/>
        <w:jc w:val="both"/>
        <w:rPr>
          <w:rFonts w:ascii="Arial" w:hAnsi="Arial" w:cs="Arial"/>
          <w:sz w:val="20"/>
        </w:rPr>
      </w:pPr>
    </w:p>
    <w:p w14:paraId="03C43B86" w14:textId="77777777" w:rsidR="00633074" w:rsidRDefault="00633074" w:rsidP="00F347BD">
      <w:pPr>
        <w:spacing w:after="0" w:line="276" w:lineRule="auto"/>
        <w:jc w:val="both"/>
        <w:rPr>
          <w:rFonts w:ascii="Arial" w:hAnsi="Arial" w:cs="Arial"/>
          <w:sz w:val="20"/>
        </w:rPr>
      </w:pPr>
    </w:p>
    <w:p w14:paraId="1A2C3356" w14:textId="77777777" w:rsidR="00633074" w:rsidRDefault="00633074" w:rsidP="00F347BD">
      <w:pPr>
        <w:spacing w:after="0" w:line="276" w:lineRule="auto"/>
        <w:jc w:val="both"/>
        <w:rPr>
          <w:rFonts w:ascii="Arial" w:hAnsi="Arial" w:cs="Arial"/>
          <w:sz w:val="20"/>
        </w:rPr>
      </w:pPr>
    </w:p>
    <w:p w14:paraId="2CBA31CD" w14:textId="77777777" w:rsidR="00633074" w:rsidRDefault="00633074" w:rsidP="00F347BD">
      <w:pPr>
        <w:spacing w:after="0" w:line="276" w:lineRule="auto"/>
        <w:jc w:val="both"/>
        <w:rPr>
          <w:rFonts w:ascii="Arial" w:hAnsi="Arial" w:cs="Arial"/>
          <w:sz w:val="20"/>
        </w:rPr>
      </w:pPr>
    </w:p>
    <w:p w14:paraId="47EF60C7" w14:textId="2C4BE47E" w:rsidR="00A27B18" w:rsidRDefault="00C70E8D" w:rsidP="008959A0">
      <w:pPr>
        <w:pStyle w:val="Ttulo4"/>
        <w:numPr>
          <w:ilvl w:val="3"/>
          <w:numId w:val="6"/>
        </w:numPr>
        <w:tabs>
          <w:tab w:val="left" w:pos="851"/>
        </w:tabs>
        <w:spacing w:before="0" w:line="276" w:lineRule="auto"/>
        <w:rPr>
          <w:rFonts w:cs="Arial"/>
          <w:b w:val="0"/>
          <w:bCs/>
          <w:sz w:val="24"/>
          <w:szCs w:val="24"/>
        </w:rPr>
      </w:pPr>
      <w:r>
        <w:rPr>
          <w:rFonts w:cs="Arial"/>
        </w:rPr>
        <w:t>Análisis</w:t>
      </w:r>
      <w:r w:rsidR="00B20F1F">
        <w:rPr>
          <w:rFonts w:cs="Arial"/>
        </w:rPr>
        <w:t xml:space="preserve"> de tendencias </w:t>
      </w:r>
      <w:r w:rsidR="00A27B18" w:rsidRPr="00195230">
        <w:rPr>
          <w:rFonts w:cs="Arial"/>
        </w:rPr>
        <w:t xml:space="preserve">Satisfacción </w:t>
      </w:r>
      <w:r w:rsidR="002B2501">
        <w:rPr>
          <w:rFonts w:cs="Arial"/>
          <w:bCs/>
          <w:sz w:val="24"/>
          <w:szCs w:val="24"/>
        </w:rPr>
        <w:t xml:space="preserve">proyectos </w:t>
      </w:r>
      <w:r w:rsidR="00332D48">
        <w:rPr>
          <w:rFonts w:cs="Arial"/>
          <w:bCs/>
          <w:sz w:val="24"/>
          <w:szCs w:val="24"/>
        </w:rPr>
        <w:t xml:space="preserve">de </w:t>
      </w:r>
      <w:r w:rsidR="002B2501">
        <w:rPr>
          <w:rFonts w:cs="Arial"/>
          <w:bCs/>
          <w:sz w:val="24"/>
          <w:szCs w:val="24"/>
        </w:rPr>
        <w:t xml:space="preserve">proyección </w:t>
      </w:r>
      <w:r w:rsidR="002B2501" w:rsidRPr="00676954">
        <w:rPr>
          <w:rFonts w:cs="Arial"/>
          <w:bCs/>
          <w:szCs w:val="24"/>
        </w:rPr>
        <w:t>social</w:t>
      </w:r>
    </w:p>
    <w:p w14:paraId="237CAB12" w14:textId="77777777" w:rsidR="00A27B18" w:rsidRPr="00CB3A86" w:rsidRDefault="00A27B18" w:rsidP="00A27B18">
      <w:pPr>
        <w:spacing w:after="0"/>
        <w:jc w:val="both"/>
        <w:rPr>
          <w:rFonts w:ascii="Arial" w:hAnsi="Arial" w:cs="Arial"/>
          <w:sz w:val="20"/>
          <w:szCs w:val="24"/>
        </w:rPr>
      </w:pPr>
    </w:p>
    <w:p w14:paraId="1C76C376" w14:textId="0AF6B737" w:rsidR="00CB3A86" w:rsidRDefault="00CB3A86" w:rsidP="00CB3A86">
      <w:pPr>
        <w:jc w:val="both"/>
        <w:rPr>
          <w:rFonts w:ascii="Arial" w:hAnsi="Arial" w:cs="Arial"/>
          <w:sz w:val="20"/>
          <w:szCs w:val="20"/>
        </w:rPr>
      </w:pPr>
      <w:r w:rsidRPr="00CB3A86">
        <w:rPr>
          <w:rFonts w:ascii="Arial" w:hAnsi="Arial" w:cs="Arial"/>
          <w:sz w:val="20"/>
          <w:szCs w:val="24"/>
        </w:rPr>
        <w:t xml:space="preserve">El </w:t>
      </w:r>
      <w:r>
        <w:rPr>
          <w:rFonts w:ascii="Arial" w:hAnsi="Arial" w:cs="Arial"/>
          <w:sz w:val="20"/>
          <w:szCs w:val="24"/>
        </w:rPr>
        <w:t>proceso de</w:t>
      </w:r>
      <w:r w:rsidRPr="00CB3A86">
        <w:rPr>
          <w:rFonts w:ascii="Arial" w:hAnsi="Arial" w:cs="Arial"/>
          <w:sz w:val="20"/>
          <w:szCs w:val="24"/>
        </w:rPr>
        <w:t xml:space="preserve"> Proyección Social de la Universidad de los Llanos, como función Misional desarrolla dentro de sus campos de acción, proyectos comunitarios, proyectos de educación continua y eventos. Así mismo, dentro de los proyectos comunitarios se encuentran los proyectos de convocatorias, proyectos recurrentes y proyectos especiales, cada uno con unas características establecidas en el procedimiento descrito y aprobado para ello. La generación de cada proyecto puede darse desde alguna de las facultades o programas, como también de las áreas administrativas de la universidad. </w:t>
      </w:r>
    </w:p>
    <w:p w14:paraId="63F2C4CA" w14:textId="73AC5C4D" w:rsidR="003E0E56" w:rsidRDefault="00A27B18" w:rsidP="00475472">
      <w:pPr>
        <w:spacing w:after="0"/>
        <w:jc w:val="both"/>
        <w:rPr>
          <w:rFonts w:ascii="Arial" w:hAnsi="Arial" w:cs="Arial"/>
          <w:sz w:val="20"/>
          <w:szCs w:val="20"/>
        </w:rPr>
      </w:pPr>
      <w:r w:rsidRPr="00C10CC1">
        <w:rPr>
          <w:rFonts w:ascii="Arial" w:hAnsi="Arial" w:cs="Arial"/>
          <w:sz w:val="20"/>
          <w:szCs w:val="20"/>
        </w:rPr>
        <w:t>Para la vigencia 202</w:t>
      </w:r>
      <w:r w:rsidR="004C6988" w:rsidRPr="004C6988">
        <w:rPr>
          <w:rFonts w:ascii="Arial" w:hAnsi="Arial" w:cs="Arial"/>
          <w:sz w:val="20"/>
          <w:szCs w:val="20"/>
          <w:highlight w:val="yellow"/>
        </w:rPr>
        <w:t>X</w:t>
      </w:r>
      <w:r w:rsidRPr="00C10CC1">
        <w:rPr>
          <w:rFonts w:ascii="Arial" w:hAnsi="Arial" w:cs="Arial"/>
          <w:sz w:val="20"/>
          <w:szCs w:val="20"/>
        </w:rPr>
        <w:t>,</w:t>
      </w:r>
      <w:r w:rsidR="002B2501" w:rsidRPr="00C10CC1">
        <w:rPr>
          <w:rFonts w:ascii="Arial" w:hAnsi="Arial" w:cs="Arial"/>
          <w:sz w:val="20"/>
          <w:szCs w:val="20"/>
        </w:rPr>
        <w:t xml:space="preserve"> el proceso de proyección social</w:t>
      </w:r>
      <w:r w:rsidRPr="00C10CC1">
        <w:rPr>
          <w:rFonts w:ascii="Arial" w:hAnsi="Arial" w:cs="Arial"/>
          <w:sz w:val="20"/>
          <w:szCs w:val="20"/>
        </w:rPr>
        <w:t xml:space="preserve"> </w:t>
      </w:r>
      <w:r w:rsidR="002B2501" w:rsidRPr="00C10CC1">
        <w:rPr>
          <w:rFonts w:ascii="Arial" w:hAnsi="Arial" w:cs="Arial"/>
          <w:sz w:val="20"/>
          <w:szCs w:val="20"/>
        </w:rPr>
        <w:t>aplico</w:t>
      </w:r>
      <w:r w:rsidRPr="00C10CC1">
        <w:rPr>
          <w:rFonts w:ascii="Arial" w:hAnsi="Arial" w:cs="Arial"/>
          <w:sz w:val="20"/>
          <w:szCs w:val="20"/>
        </w:rPr>
        <w:t xml:space="preserve"> </w:t>
      </w:r>
      <w:r w:rsidR="00CE1F61" w:rsidRPr="00CE1F61">
        <w:rPr>
          <w:rFonts w:ascii="Arial" w:hAnsi="Arial" w:cs="Arial"/>
          <w:sz w:val="20"/>
          <w:szCs w:val="20"/>
          <w:highlight w:val="yellow"/>
        </w:rPr>
        <w:t>X.XXX</w:t>
      </w:r>
      <w:r w:rsidRPr="00C10CC1">
        <w:rPr>
          <w:rFonts w:ascii="Arial" w:hAnsi="Arial" w:cs="Arial"/>
          <w:sz w:val="20"/>
          <w:szCs w:val="20"/>
        </w:rPr>
        <w:t xml:space="preserve"> encuestas </w:t>
      </w:r>
      <w:r w:rsidR="002B2501" w:rsidRPr="00C10CC1">
        <w:rPr>
          <w:rFonts w:ascii="Arial" w:hAnsi="Arial" w:cs="Arial"/>
          <w:sz w:val="20"/>
          <w:szCs w:val="20"/>
        </w:rPr>
        <w:t xml:space="preserve">de satisfacción </w:t>
      </w:r>
      <w:r w:rsidRPr="00C10CC1">
        <w:rPr>
          <w:rFonts w:ascii="Arial" w:hAnsi="Arial" w:cs="Arial"/>
          <w:sz w:val="20"/>
          <w:szCs w:val="20"/>
        </w:rPr>
        <w:t xml:space="preserve">a participantes y asistentes de </w:t>
      </w:r>
      <w:r w:rsidR="00CE1F61">
        <w:rPr>
          <w:rFonts w:ascii="Arial" w:hAnsi="Arial" w:cs="Arial"/>
          <w:sz w:val="20"/>
          <w:szCs w:val="20"/>
          <w:highlight w:val="yellow"/>
        </w:rPr>
        <w:t xml:space="preserve">XX </w:t>
      </w:r>
      <w:r w:rsidRPr="00CE1F61">
        <w:rPr>
          <w:rFonts w:ascii="Arial" w:hAnsi="Arial" w:cs="Arial"/>
          <w:sz w:val="20"/>
          <w:szCs w:val="20"/>
          <w:highlight w:val="yellow"/>
        </w:rPr>
        <w:t>proyectos</w:t>
      </w:r>
      <w:r w:rsidRPr="00C10CC1">
        <w:rPr>
          <w:rFonts w:ascii="Arial" w:hAnsi="Arial" w:cs="Arial"/>
          <w:sz w:val="20"/>
          <w:szCs w:val="20"/>
        </w:rPr>
        <w:t xml:space="preserve">, entro los cuales están </w:t>
      </w:r>
      <w:r w:rsidR="00CE1F61">
        <w:rPr>
          <w:rFonts w:ascii="Arial" w:hAnsi="Arial" w:cs="Arial"/>
          <w:sz w:val="20"/>
          <w:szCs w:val="20"/>
          <w:highlight w:val="yellow"/>
        </w:rPr>
        <w:t>XX</w:t>
      </w:r>
      <w:r w:rsidRPr="00CE1F61">
        <w:rPr>
          <w:rFonts w:ascii="Arial" w:hAnsi="Arial" w:cs="Arial"/>
          <w:sz w:val="20"/>
          <w:szCs w:val="20"/>
          <w:highlight w:val="yellow"/>
        </w:rPr>
        <w:t xml:space="preserve"> proyectos comunitarios</w:t>
      </w:r>
      <w:r w:rsidRPr="00C10CC1">
        <w:rPr>
          <w:rFonts w:ascii="Arial" w:hAnsi="Arial" w:cs="Arial"/>
          <w:sz w:val="20"/>
          <w:szCs w:val="20"/>
        </w:rPr>
        <w:t xml:space="preserve">, </w:t>
      </w:r>
      <w:r w:rsidR="00CE1F61" w:rsidRPr="00CE1F61">
        <w:rPr>
          <w:rFonts w:ascii="Arial" w:hAnsi="Arial" w:cs="Arial"/>
          <w:sz w:val="20"/>
          <w:szCs w:val="20"/>
          <w:highlight w:val="yellow"/>
        </w:rPr>
        <w:t>XX</w:t>
      </w:r>
      <w:r w:rsidRPr="00CE1F61">
        <w:rPr>
          <w:rFonts w:ascii="Arial" w:hAnsi="Arial" w:cs="Arial"/>
          <w:sz w:val="20"/>
          <w:szCs w:val="20"/>
          <w:highlight w:val="yellow"/>
        </w:rPr>
        <w:t xml:space="preserve"> activi</w:t>
      </w:r>
      <w:r w:rsidR="00CE1F61">
        <w:rPr>
          <w:rFonts w:ascii="Arial" w:hAnsi="Arial" w:cs="Arial"/>
          <w:sz w:val="20"/>
          <w:szCs w:val="20"/>
          <w:highlight w:val="yellow"/>
        </w:rPr>
        <w:t>dades de educación continua y XX</w:t>
      </w:r>
      <w:r w:rsidRPr="00CE1F61">
        <w:rPr>
          <w:rFonts w:ascii="Arial" w:hAnsi="Arial" w:cs="Arial"/>
          <w:sz w:val="20"/>
          <w:szCs w:val="20"/>
          <w:highlight w:val="yellow"/>
        </w:rPr>
        <w:t xml:space="preserve"> eventos</w:t>
      </w:r>
      <w:r w:rsidRPr="00C10CC1">
        <w:rPr>
          <w:rFonts w:ascii="Arial" w:hAnsi="Arial" w:cs="Arial"/>
          <w:sz w:val="20"/>
          <w:szCs w:val="20"/>
        </w:rPr>
        <w:t>.</w:t>
      </w:r>
      <w:r w:rsidR="00475472">
        <w:rPr>
          <w:rFonts w:ascii="Arial" w:hAnsi="Arial" w:cs="Arial"/>
          <w:sz w:val="20"/>
          <w:szCs w:val="20"/>
        </w:rPr>
        <w:t xml:space="preserve"> Una vez analizado los resultados de la encuesta de satisfacción</w:t>
      </w:r>
      <w:r w:rsidR="00C10CC1" w:rsidRPr="00C10CC1">
        <w:rPr>
          <w:rFonts w:ascii="Arial" w:hAnsi="Arial" w:cs="Arial"/>
          <w:sz w:val="20"/>
          <w:szCs w:val="20"/>
        </w:rPr>
        <w:t xml:space="preserve"> </w:t>
      </w:r>
      <w:r w:rsidR="00D71E34">
        <w:rPr>
          <w:rFonts w:ascii="Arial" w:hAnsi="Arial" w:cs="Arial"/>
          <w:sz w:val="20"/>
          <w:szCs w:val="20"/>
        </w:rPr>
        <w:t>se obtuvo:</w:t>
      </w:r>
    </w:p>
    <w:p w14:paraId="0DE0ECAF" w14:textId="77777777" w:rsidR="00D71E34" w:rsidRDefault="00D71E34" w:rsidP="00D71E34">
      <w:pPr>
        <w:pStyle w:val="Descripcin"/>
        <w:keepNext/>
        <w:spacing w:after="0" w:line="360" w:lineRule="auto"/>
        <w:jc w:val="center"/>
        <w:rPr>
          <w:color w:val="auto"/>
          <w:sz w:val="22"/>
          <w:szCs w:val="22"/>
        </w:rPr>
      </w:pPr>
    </w:p>
    <w:p w14:paraId="14458EA3" w14:textId="24E4A0DE" w:rsidR="00D71E34" w:rsidRDefault="00D71E34" w:rsidP="004342A4">
      <w:pPr>
        <w:pStyle w:val="Descripcin"/>
        <w:keepNext/>
        <w:spacing w:after="0" w:line="360" w:lineRule="auto"/>
        <w:rPr>
          <w:b w:val="0"/>
          <w:color w:val="auto"/>
          <w:sz w:val="22"/>
          <w:szCs w:val="22"/>
        </w:rPr>
      </w:pPr>
      <w:r w:rsidRPr="00D71E34">
        <w:rPr>
          <w:color w:val="auto"/>
          <w:sz w:val="22"/>
          <w:szCs w:val="22"/>
        </w:rPr>
        <w:t xml:space="preserve">Gráfica </w:t>
      </w:r>
      <w:r w:rsidR="00A24B26">
        <w:rPr>
          <w:color w:val="auto"/>
          <w:sz w:val="22"/>
          <w:szCs w:val="22"/>
        </w:rPr>
        <w:t>16</w:t>
      </w:r>
      <w:r w:rsidRPr="00D71E34">
        <w:rPr>
          <w:color w:val="auto"/>
          <w:sz w:val="22"/>
          <w:szCs w:val="22"/>
        </w:rPr>
        <w:t>:</w:t>
      </w:r>
      <w:r w:rsidRPr="00D71E34">
        <w:rPr>
          <w:b w:val="0"/>
          <w:color w:val="auto"/>
          <w:sz w:val="22"/>
          <w:szCs w:val="22"/>
        </w:rPr>
        <w:t xml:space="preserve"> Satisfacción proyectos de proyección social</w:t>
      </w:r>
      <w:r w:rsidR="00CE1F61">
        <w:rPr>
          <w:b w:val="0"/>
          <w:color w:val="auto"/>
          <w:sz w:val="22"/>
          <w:szCs w:val="22"/>
        </w:rPr>
        <w:t xml:space="preserve"> vigencia 202</w:t>
      </w:r>
      <w:r w:rsidR="00CE1F61" w:rsidRPr="00CE1F61">
        <w:rPr>
          <w:b w:val="0"/>
          <w:color w:val="auto"/>
          <w:sz w:val="22"/>
          <w:szCs w:val="22"/>
          <w:highlight w:val="yellow"/>
        </w:rPr>
        <w:t>X</w:t>
      </w:r>
      <w:r w:rsidR="00CE1F61">
        <w:rPr>
          <w:b w:val="0"/>
          <w:color w:val="auto"/>
          <w:sz w:val="22"/>
          <w:szCs w:val="22"/>
        </w:rPr>
        <w:t xml:space="preserve"> (Ejemplo)</w:t>
      </w:r>
    </w:p>
    <w:p w14:paraId="41F61211" w14:textId="12A883B1" w:rsidR="00D71E34" w:rsidRPr="00D71E34" w:rsidRDefault="004342A4" w:rsidP="00D71E34">
      <w:pPr>
        <w:spacing w:after="0"/>
        <w:rPr>
          <w:lang w:val="es" w:eastAsia="es-CO"/>
        </w:rPr>
      </w:pPr>
      <w:r>
        <w:rPr>
          <w:noProof/>
          <w:lang w:eastAsia="es-CO"/>
        </w:rPr>
        <w:drawing>
          <wp:inline distT="0" distB="0" distL="0" distR="0" wp14:anchorId="65D0E77A" wp14:editId="092587AF">
            <wp:extent cx="5612130" cy="2476500"/>
            <wp:effectExtent l="0" t="0" r="762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826BAF" w14:textId="2F434D19" w:rsidR="00D71E34" w:rsidRDefault="00D71E34" w:rsidP="00D71E34">
      <w:pPr>
        <w:spacing w:after="0"/>
        <w:jc w:val="both"/>
        <w:rPr>
          <w:rFonts w:ascii="Arial" w:hAnsi="Arial" w:cs="Arial"/>
          <w:sz w:val="20"/>
          <w:szCs w:val="20"/>
        </w:rPr>
      </w:pPr>
      <w:r>
        <w:rPr>
          <w:rFonts w:ascii="Arial" w:hAnsi="Arial" w:cs="Arial"/>
          <w:sz w:val="20"/>
          <w:szCs w:val="20"/>
        </w:rPr>
        <w:t>Fuente: Proyección Social.</w:t>
      </w:r>
    </w:p>
    <w:p w14:paraId="53138793" w14:textId="77777777" w:rsidR="003E0E56" w:rsidRDefault="003E0E56" w:rsidP="00C10CC1">
      <w:pPr>
        <w:spacing w:after="0"/>
        <w:jc w:val="both"/>
        <w:rPr>
          <w:rFonts w:ascii="Arial" w:hAnsi="Arial" w:cs="Arial"/>
          <w:sz w:val="20"/>
          <w:szCs w:val="20"/>
        </w:rPr>
      </w:pPr>
    </w:p>
    <w:p w14:paraId="44D5CC45" w14:textId="680C54BB" w:rsidR="00D02C5E" w:rsidRPr="00D02C5E" w:rsidRDefault="00BF518D" w:rsidP="00D02C5E">
      <w:pPr>
        <w:jc w:val="both"/>
        <w:rPr>
          <w:rFonts w:ascii="Arial" w:hAnsi="Arial" w:cs="Arial"/>
          <w:sz w:val="20"/>
          <w:szCs w:val="24"/>
        </w:rPr>
      </w:pPr>
      <w:r>
        <w:rPr>
          <w:rFonts w:ascii="Arial" w:hAnsi="Arial" w:cs="Arial"/>
          <w:sz w:val="20"/>
          <w:szCs w:val="24"/>
        </w:rPr>
        <w:t>En la vigencia 202</w:t>
      </w:r>
      <w:r w:rsidRPr="00BF518D">
        <w:rPr>
          <w:rFonts w:ascii="Arial" w:hAnsi="Arial" w:cs="Arial"/>
          <w:sz w:val="20"/>
          <w:szCs w:val="24"/>
          <w:highlight w:val="yellow"/>
        </w:rPr>
        <w:t>X</w:t>
      </w:r>
      <w:r w:rsidR="00D02C5E" w:rsidRPr="00D02C5E">
        <w:rPr>
          <w:rFonts w:ascii="Arial" w:hAnsi="Arial" w:cs="Arial"/>
          <w:sz w:val="20"/>
          <w:szCs w:val="24"/>
        </w:rPr>
        <w:t xml:space="preserve"> el nivel de satisfacción de la población </w:t>
      </w:r>
      <w:r w:rsidR="006D1B8B">
        <w:rPr>
          <w:rFonts w:ascii="Arial" w:hAnsi="Arial" w:cs="Arial"/>
          <w:sz w:val="20"/>
          <w:szCs w:val="24"/>
        </w:rPr>
        <w:t>a la cual estuvieron</w:t>
      </w:r>
      <w:r w:rsidR="00D02C5E" w:rsidRPr="00D02C5E">
        <w:rPr>
          <w:rFonts w:ascii="Arial" w:hAnsi="Arial" w:cs="Arial"/>
          <w:sz w:val="20"/>
          <w:szCs w:val="24"/>
        </w:rPr>
        <w:t xml:space="preserve"> dirigidos los proyectos de proyección social de la Universidad de los Llanos, </w:t>
      </w:r>
      <w:r w:rsidR="00C93EE7">
        <w:rPr>
          <w:rFonts w:ascii="Arial" w:hAnsi="Arial" w:cs="Arial"/>
          <w:sz w:val="20"/>
          <w:szCs w:val="24"/>
        </w:rPr>
        <w:t>fue</w:t>
      </w:r>
      <w:r w:rsidR="007B1342">
        <w:rPr>
          <w:rFonts w:ascii="Arial" w:hAnsi="Arial" w:cs="Arial"/>
          <w:sz w:val="20"/>
          <w:szCs w:val="24"/>
        </w:rPr>
        <w:t xml:space="preserve"> </w:t>
      </w:r>
      <w:r w:rsidR="00D71E34">
        <w:rPr>
          <w:rFonts w:ascii="Arial" w:hAnsi="Arial" w:cs="Arial"/>
          <w:sz w:val="20"/>
          <w:szCs w:val="24"/>
        </w:rPr>
        <w:t xml:space="preserve">de </w:t>
      </w:r>
      <w:r w:rsidRPr="00BF518D">
        <w:rPr>
          <w:rFonts w:ascii="Arial" w:hAnsi="Arial" w:cs="Arial"/>
          <w:sz w:val="20"/>
          <w:szCs w:val="24"/>
          <w:highlight w:val="yellow"/>
        </w:rPr>
        <w:t>XX</w:t>
      </w:r>
      <w:r w:rsidR="00D71E34">
        <w:rPr>
          <w:rFonts w:ascii="Arial" w:hAnsi="Arial" w:cs="Arial"/>
          <w:sz w:val="20"/>
          <w:szCs w:val="24"/>
        </w:rPr>
        <w:t>%</w:t>
      </w:r>
      <w:r w:rsidR="00EF74BA">
        <w:rPr>
          <w:rFonts w:ascii="Arial" w:hAnsi="Arial" w:cs="Arial"/>
          <w:sz w:val="20"/>
          <w:szCs w:val="24"/>
        </w:rPr>
        <w:t xml:space="preserve">, en donde </w:t>
      </w:r>
      <w:r w:rsidR="00C93EE7">
        <w:rPr>
          <w:rFonts w:ascii="Arial" w:hAnsi="Arial" w:cs="Arial"/>
          <w:sz w:val="20"/>
          <w:szCs w:val="24"/>
        </w:rPr>
        <w:t xml:space="preserve">el </w:t>
      </w:r>
      <w:r w:rsidRPr="00BF518D">
        <w:rPr>
          <w:rFonts w:ascii="Arial" w:hAnsi="Arial" w:cs="Arial"/>
          <w:sz w:val="20"/>
          <w:szCs w:val="24"/>
          <w:highlight w:val="yellow"/>
        </w:rPr>
        <w:t>XX</w:t>
      </w:r>
      <w:r w:rsidR="00EF74BA">
        <w:rPr>
          <w:rFonts w:ascii="Arial" w:hAnsi="Arial" w:cs="Arial"/>
          <w:sz w:val="20"/>
          <w:szCs w:val="24"/>
        </w:rPr>
        <w:t xml:space="preserve">% de los encuestados calificaron </w:t>
      </w:r>
      <w:r w:rsidR="00722399">
        <w:rPr>
          <w:rFonts w:ascii="Arial" w:hAnsi="Arial" w:cs="Arial"/>
          <w:sz w:val="20"/>
          <w:szCs w:val="24"/>
        </w:rPr>
        <w:t>lo ejecutado</w:t>
      </w:r>
      <w:r w:rsidR="006861F5">
        <w:rPr>
          <w:rFonts w:ascii="Arial" w:hAnsi="Arial" w:cs="Arial"/>
          <w:sz w:val="20"/>
          <w:szCs w:val="24"/>
        </w:rPr>
        <w:t xml:space="preserve"> en los</w:t>
      </w:r>
      <w:r w:rsidR="00EF74BA">
        <w:rPr>
          <w:rFonts w:ascii="Arial" w:hAnsi="Arial" w:cs="Arial"/>
          <w:sz w:val="20"/>
          <w:szCs w:val="24"/>
        </w:rPr>
        <w:t xml:space="preserve"> proyectos como excelente,</w:t>
      </w:r>
      <w:r w:rsidR="006861F5">
        <w:rPr>
          <w:rFonts w:ascii="Arial" w:hAnsi="Arial" w:cs="Arial"/>
          <w:sz w:val="20"/>
          <w:szCs w:val="24"/>
        </w:rPr>
        <w:t xml:space="preserve"> </w:t>
      </w:r>
      <w:r w:rsidRPr="00BF518D">
        <w:rPr>
          <w:rFonts w:ascii="Arial" w:hAnsi="Arial" w:cs="Arial"/>
          <w:sz w:val="20"/>
          <w:szCs w:val="24"/>
          <w:highlight w:val="yellow"/>
        </w:rPr>
        <w:t>XX</w:t>
      </w:r>
      <w:r w:rsidR="006861F5">
        <w:rPr>
          <w:rFonts w:ascii="Arial" w:hAnsi="Arial" w:cs="Arial"/>
          <w:sz w:val="20"/>
          <w:szCs w:val="24"/>
        </w:rPr>
        <w:t>%</w:t>
      </w:r>
      <w:r w:rsidR="00EF74BA">
        <w:rPr>
          <w:rFonts w:ascii="Arial" w:hAnsi="Arial" w:cs="Arial"/>
          <w:sz w:val="20"/>
          <w:szCs w:val="24"/>
        </w:rPr>
        <w:t xml:space="preserve"> </w:t>
      </w:r>
      <w:r w:rsidR="006861F5">
        <w:rPr>
          <w:rFonts w:ascii="Arial" w:hAnsi="Arial" w:cs="Arial"/>
          <w:sz w:val="20"/>
          <w:szCs w:val="24"/>
        </w:rPr>
        <w:t xml:space="preserve">bueno, </w:t>
      </w:r>
      <w:r w:rsidR="00BB6421" w:rsidRPr="00D02C5E">
        <w:rPr>
          <w:rFonts w:ascii="Arial" w:hAnsi="Arial" w:cs="Arial"/>
          <w:sz w:val="20"/>
          <w:szCs w:val="24"/>
        </w:rPr>
        <w:t xml:space="preserve">reflejando que las personas participantes y asistentes a los proyectos desarrollados </w:t>
      </w:r>
      <w:r w:rsidR="00BB6421">
        <w:rPr>
          <w:rFonts w:ascii="Arial" w:hAnsi="Arial" w:cs="Arial"/>
          <w:sz w:val="20"/>
          <w:szCs w:val="24"/>
        </w:rPr>
        <w:t>se sintieron conformes con l</w:t>
      </w:r>
      <w:r w:rsidR="00B66670">
        <w:rPr>
          <w:rFonts w:ascii="Arial" w:hAnsi="Arial" w:cs="Arial"/>
          <w:sz w:val="20"/>
          <w:szCs w:val="24"/>
        </w:rPr>
        <w:t xml:space="preserve">o suministrado por la institución calificando </w:t>
      </w:r>
      <w:r w:rsidR="006D1B8B">
        <w:rPr>
          <w:rFonts w:ascii="Arial" w:hAnsi="Arial" w:cs="Arial"/>
          <w:sz w:val="20"/>
          <w:szCs w:val="24"/>
        </w:rPr>
        <w:t xml:space="preserve">las actividades y servicios </w:t>
      </w:r>
      <w:r w:rsidR="007B1342">
        <w:rPr>
          <w:rFonts w:ascii="Arial" w:hAnsi="Arial" w:cs="Arial"/>
          <w:sz w:val="20"/>
          <w:szCs w:val="24"/>
        </w:rPr>
        <w:t>como excelente</w:t>
      </w:r>
      <w:r w:rsidR="006D1B8B">
        <w:rPr>
          <w:rFonts w:ascii="Arial" w:hAnsi="Arial" w:cs="Arial"/>
          <w:sz w:val="20"/>
          <w:szCs w:val="24"/>
        </w:rPr>
        <w:t>s</w:t>
      </w:r>
      <w:r w:rsidR="007B1342">
        <w:rPr>
          <w:rFonts w:ascii="Arial" w:hAnsi="Arial" w:cs="Arial"/>
          <w:sz w:val="20"/>
          <w:szCs w:val="24"/>
        </w:rPr>
        <w:t xml:space="preserve"> y bueno</w:t>
      </w:r>
      <w:r>
        <w:rPr>
          <w:rFonts w:ascii="Arial" w:hAnsi="Arial" w:cs="Arial"/>
          <w:sz w:val="20"/>
          <w:szCs w:val="24"/>
        </w:rPr>
        <w:t xml:space="preserve">s. Tan solo el </w:t>
      </w:r>
      <w:r w:rsidRPr="00BF518D">
        <w:rPr>
          <w:rFonts w:ascii="Arial" w:hAnsi="Arial" w:cs="Arial"/>
          <w:sz w:val="20"/>
          <w:szCs w:val="24"/>
          <w:highlight w:val="yellow"/>
        </w:rPr>
        <w:t>X</w:t>
      </w:r>
      <w:proofErr w:type="gramStart"/>
      <w:r w:rsidRPr="00BF518D">
        <w:rPr>
          <w:rFonts w:ascii="Arial" w:hAnsi="Arial" w:cs="Arial"/>
          <w:sz w:val="20"/>
          <w:szCs w:val="24"/>
          <w:highlight w:val="yellow"/>
        </w:rPr>
        <w:t>,X</w:t>
      </w:r>
      <w:proofErr w:type="gramEnd"/>
      <w:r w:rsidR="006D1B8B">
        <w:rPr>
          <w:rFonts w:ascii="Arial" w:hAnsi="Arial" w:cs="Arial"/>
          <w:sz w:val="20"/>
          <w:szCs w:val="24"/>
        </w:rPr>
        <w:t>% de los encuestados se most</w:t>
      </w:r>
      <w:r w:rsidR="00BB6421">
        <w:rPr>
          <w:rFonts w:ascii="Arial" w:hAnsi="Arial" w:cs="Arial"/>
          <w:sz w:val="20"/>
          <w:szCs w:val="24"/>
        </w:rPr>
        <w:t>raron insatisfechos calificando los servicios y actividades como</w:t>
      </w:r>
      <w:r w:rsidR="00897CC9">
        <w:rPr>
          <w:rFonts w:ascii="Arial" w:hAnsi="Arial" w:cs="Arial"/>
          <w:sz w:val="20"/>
          <w:szCs w:val="24"/>
        </w:rPr>
        <w:t xml:space="preserve"> </w:t>
      </w:r>
      <w:r w:rsidRPr="00BF518D">
        <w:rPr>
          <w:rFonts w:ascii="Arial" w:hAnsi="Arial" w:cs="Arial"/>
          <w:sz w:val="20"/>
          <w:szCs w:val="24"/>
          <w:highlight w:val="yellow"/>
        </w:rPr>
        <w:t>XX</w:t>
      </w:r>
      <w:r w:rsidR="00897CC9">
        <w:rPr>
          <w:rFonts w:ascii="Arial" w:hAnsi="Arial" w:cs="Arial"/>
          <w:sz w:val="20"/>
          <w:szCs w:val="24"/>
        </w:rPr>
        <w:t xml:space="preserve">% regulares, </w:t>
      </w:r>
      <w:r w:rsidRPr="00BF518D">
        <w:rPr>
          <w:rFonts w:ascii="Arial" w:hAnsi="Arial" w:cs="Arial"/>
          <w:sz w:val="20"/>
          <w:szCs w:val="24"/>
          <w:highlight w:val="yellow"/>
        </w:rPr>
        <w:t>XX</w:t>
      </w:r>
      <w:r w:rsidR="00897CC9">
        <w:rPr>
          <w:rFonts w:ascii="Arial" w:hAnsi="Arial" w:cs="Arial"/>
          <w:sz w:val="20"/>
          <w:szCs w:val="24"/>
        </w:rPr>
        <w:t>%</w:t>
      </w:r>
      <w:r w:rsidR="00BB6421">
        <w:rPr>
          <w:rFonts w:ascii="Arial" w:hAnsi="Arial" w:cs="Arial"/>
          <w:sz w:val="20"/>
          <w:szCs w:val="24"/>
        </w:rPr>
        <w:t xml:space="preserve"> deficientes</w:t>
      </w:r>
      <w:r>
        <w:rPr>
          <w:rFonts w:ascii="Arial" w:hAnsi="Arial" w:cs="Arial"/>
          <w:sz w:val="20"/>
          <w:szCs w:val="24"/>
        </w:rPr>
        <w:t xml:space="preserve">, y </w:t>
      </w:r>
      <w:r w:rsidRPr="00BF518D">
        <w:rPr>
          <w:rFonts w:ascii="Arial" w:hAnsi="Arial" w:cs="Arial"/>
          <w:sz w:val="20"/>
          <w:szCs w:val="24"/>
          <w:highlight w:val="yellow"/>
        </w:rPr>
        <w:t>X</w:t>
      </w:r>
      <w:r w:rsidR="00897CC9">
        <w:rPr>
          <w:rFonts w:ascii="Arial" w:hAnsi="Arial" w:cs="Arial"/>
          <w:sz w:val="20"/>
          <w:szCs w:val="24"/>
        </w:rPr>
        <w:t>% no contestaron las preguntas</w:t>
      </w:r>
      <w:r w:rsidR="00BB6421">
        <w:rPr>
          <w:rFonts w:ascii="Arial" w:hAnsi="Arial" w:cs="Arial"/>
          <w:sz w:val="20"/>
          <w:szCs w:val="24"/>
        </w:rPr>
        <w:t>.</w:t>
      </w:r>
      <w:r w:rsidR="00960148">
        <w:rPr>
          <w:rFonts w:ascii="Arial" w:hAnsi="Arial" w:cs="Arial"/>
          <w:sz w:val="20"/>
          <w:szCs w:val="24"/>
        </w:rPr>
        <w:t xml:space="preserve"> </w:t>
      </w:r>
      <w:r w:rsidR="00F03AF1">
        <w:rPr>
          <w:rFonts w:ascii="Arial" w:hAnsi="Arial" w:cs="Arial"/>
          <w:sz w:val="20"/>
          <w:szCs w:val="24"/>
        </w:rPr>
        <w:t>Estos resultados son muy importantes, ya que a</w:t>
      </w:r>
      <w:r w:rsidR="00D02C5E" w:rsidRPr="00D02C5E">
        <w:rPr>
          <w:rFonts w:ascii="Arial" w:hAnsi="Arial" w:cs="Arial"/>
          <w:sz w:val="20"/>
          <w:szCs w:val="24"/>
        </w:rPr>
        <w:t xml:space="preserve"> pesar de las condiciones de aislamiento que se presentaron en el año 202</w:t>
      </w:r>
      <w:r w:rsidRPr="00BF518D">
        <w:rPr>
          <w:rFonts w:ascii="Arial" w:hAnsi="Arial" w:cs="Arial"/>
          <w:sz w:val="20"/>
          <w:szCs w:val="24"/>
          <w:highlight w:val="yellow"/>
        </w:rPr>
        <w:t>X</w:t>
      </w:r>
      <w:r w:rsidR="00D02C5E" w:rsidRPr="00D02C5E">
        <w:rPr>
          <w:rFonts w:ascii="Arial" w:hAnsi="Arial" w:cs="Arial"/>
          <w:sz w:val="20"/>
          <w:szCs w:val="24"/>
        </w:rPr>
        <w:t xml:space="preserve"> a causa de la </w:t>
      </w:r>
      <w:r w:rsidR="00D02901">
        <w:rPr>
          <w:rFonts w:ascii="Arial" w:hAnsi="Arial" w:cs="Arial"/>
          <w:sz w:val="20"/>
          <w:szCs w:val="24"/>
        </w:rPr>
        <w:t xml:space="preserve">Pandemia del Covid-19, </w:t>
      </w:r>
      <w:r w:rsidR="00D02C5E" w:rsidRPr="00D02C5E">
        <w:rPr>
          <w:rFonts w:ascii="Arial" w:hAnsi="Arial" w:cs="Arial"/>
          <w:sz w:val="20"/>
          <w:szCs w:val="24"/>
        </w:rPr>
        <w:t>la Universidad de los Llanos a través de sus proyectos de proyección social, logró llegar a un gran número de personas, principalmente con el desarrollo de actividades de educación continua que en diferentes áreas del conocimiento se llevaron a cabo de manera virtual.</w:t>
      </w:r>
    </w:p>
    <w:p w14:paraId="23D0E892" w14:textId="77777777" w:rsidR="00E51FAC" w:rsidRDefault="00A27B18" w:rsidP="00A27B18">
      <w:pPr>
        <w:jc w:val="both"/>
        <w:rPr>
          <w:rFonts w:ascii="Arial" w:hAnsi="Arial" w:cs="Arial"/>
          <w:sz w:val="20"/>
          <w:szCs w:val="24"/>
        </w:rPr>
      </w:pPr>
      <w:r w:rsidRPr="00D02C5E">
        <w:rPr>
          <w:rFonts w:ascii="Arial" w:hAnsi="Arial" w:cs="Arial"/>
          <w:sz w:val="20"/>
          <w:szCs w:val="24"/>
        </w:rPr>
        <w:t>Entre las oportunidades de mejora</w:t>
      </w:r>
      <w:r w:rsidR="00243A02">
        <w:rPr>
          <w:rFonts w:ascii="Arial" w:hAnsi="Arial" w:cs="Arial"/>
          <w:sz w:val="20"/>
          <w:szCs w:val="24"/>
        </w:rPr>
        <w:t xml:space="preserve"> identificadas se encuentran</w:t>
      </w:r>
      <w:r w:rsidR="00E51FAC">
        <w:rPr>
          <w:rFonts w:ascii="Arial" w:hAnsi="Arial" w:cs="Arial"/>
          <w:sz w:val="20"/>
          <w:szCs w:val="24"/>
        </w:rPr>
        <w:t>:</w:t>
      </w:r>
    </w:p>
    <w:p w14:paraId="1292A3F0" w14:textId="06C029C3" w:rsidR="00A27B18" w:rsidRPr="00BF518D" w:rsidRDefault="00BF518D" w:rsidP="008959A0">
      <w:pPr>
        <w:pStyle w:val="Prrafodelista"/>
        <w:numPr>
          <w:ilvl w:val="0"/>
          <w:numId w:val="16"/>
        </w:numPr>
        <w:jc w:val="both"/>
        <w:rPr>
          <w:rFonts w:ascii="Arial" w:hAnsi="Arial" w:cs="Arial"/>
          <w:sz w:val="20"/>
          <w:szCs w:val="24"/>
          <w:highlight w:val="yellow"/>
        </w:rPr>
      </w:pPr>
      <w:r w:rsidRPr="00BF518D">
        <w:rPr>
          <w:rFonts w:ascii="Arial" w:hAnsi="Arial" w:cs="Arial"/>
          <w:sz w:val="20"/>
          <w:szCs w:val="24"/>
          <w:highlight w:val="yellow"/>
        </w:rPr>
        <w:t>XXXXXXXXXXXXXXXXXXXXXXXXXXXXXXXXXXX.</w:t>
      </w:r>
    </w:p>
    <w:p w14:paraId="26D4CB71" w14:textId="34E75E3F" w:rsidR="00C93EE7" w:rsidRPr="00C10CC1" w:rsidRDefault="00C93EE7" w:rsidP="00C93EE7">
      <w:pPr>
        <w:spacing w:after="0"/>
        <w:jc w:val="both"/>
        <w:rPr>
          <w:rFonts w:ascii="Arial" w:hAnsi="Arial" w:cs="Arial"/>
          <w:sz w:val="20"/>
          <w:szCs w:val="20"/>
        </w:rPr>
      </w:pPr>
      <w:r>
        <w:rPr>
          <w:rFonts w:ascii="Arial" w:hAnsi="Arial" w:cs="Arial"/>
          <w:sz w:val="20"/>
          <w:szCs w:val="20"/>
        </w:rPr>
        <w:lastRenderedPageBreak/>
        <w:t>A</w:t>
      </w:r>
      <w:r w:rsidR="00E51FAC">
        <w:rPr>
          <w:rFonts w:ascii="Arial" w:hAnsi="Arial" w:cs="Arial"/>
          <w:sz w:val="20"/>
          <w:szCs w:val="20"/>
        </w:rPr>
        <w:t xml:space="preserve">simismo, para identificar oportunidades de mejora específicas a </w:t>
      </w:r>
      <w:r w:rsidRPr="00C10CC1">
        <w:rPr>
          <w:rFonts w:ascii="Arial" w:hAnsi="Arial" w:cs="Arial"/>
          <w:sz w:val="20"/>
          <w:szCs w:val="20"/>
        </w:rPr>
        <w:t>continuación se presenta los resultados obtenidos en cada una de las preguntas ap</w:t>
      </w:r>
      <w:r w:rsidR="00E51FAC">
        <w:rPr>
          <w:rFonts w:ascii="Arial" w:hAnsi="Arial" w:cs="Arial"/>
          <w:sz w:val="20"/>
          <w:szCs w:val="20"/>
        </w:rPr>
        <w:t>licadas:</w:t>
      </w:r>
    </w:p>
    <w:p w14:paraId="4C8D7036" w14:textId="77777777" w:rsidR="00C93EE7" w:rsidRDefault="00C93EE7" w:rsidP="00C93EE7">
      <w:pPr>
        <w:spacing w:after="0"/>
        <w:jc w:val="both"/>
        <w:rPr>
          <w:rFonts w:ascii="Arial" w:hAnsi="Arial" w:cs="Arial"/>
          <w:sz w:val="24"/>
          <w:szCs w:val="24"/>
        </w:rPr>
      </w:pPr>
    </w:p>
    <w:p w14:paraId="6916B05D" w14:textId="257CB724" w:rsidR="00C93EE7" w:rsidRPr="008C2B04" w:rsidRDefault="00C93EE7" w:rsidP="008F1750">
      <w:pPr>
        <w:pStyle w:val="Descripcin"/>
        <w:keepNext/>
        <w:spacing w:after="0" w:line="360" w:lineRule="auto"/>
        <w:rPr>
          <w:b w:val="0"/>
          <w:color w:val="auto"/>
          <w:sz w:val="22"/>
          <w:szCs w:val="22"/>
        </w:rPr>
      </w:pPr>
      <w:r w:rsidRPr="008C2B04">
        <w:rPr>
          <w:color w:val="auto"/>
          <w:sz w:val="22"/>
          <w:szCs w:val="22"/>
        </w:rPr>
        <w:t>Gráfic</w:t>
      </w:r>
      <w:r>
        <w:rPr>
          <w:color w:val="auto"/>
          <w:sz w:val="22"/>
          <w:szCs w:val="22"/>
        </w:rPr>
        <w:t>a</w:t>
      </w:r>
      <w:r w:rsidRPr="008C2B04">
        <w:rPr>
          <w:color w:val="auto"/>
          <w:sz w:val="22"/>
          <w:szCs w:val="22"/>
        </w:rPr>
        <w:t xml:space="preserve"> </w:t>
      </w:r>
      <w:r w:rsidR="00A24B26">
        <w:rPr>
          <w:color w:val="auto"/>
          <w:sz w:val="22"/>
          <w:szCs w:val="22"/>
        </w:rPr>
        <w:t>17</w:t>
      </w:r>
      <w:r w:rsidRPr="008C2B04">
        <w:rPr>
          <w:color w:val="auto"/>
          <w:sz w:val="22"/>
          <w:szCs w:val="22"/>
        </w:rPr>
        <w:t>:</w:t>
      </w:r>
      <w:r w:rsidRPr="008C2B04">
        <w:rPr>
          <w:b w:val="0"/>
          <w:color w:val="auto"/>
          <w:sz w:val="22"/>
          <w:szCs w:val="22"/>
        </w:rPr>
        <w:t xml:space="preserve"> </w:t>
      </w:r>
      <w:r w:rsidRPr="00C10CC1">
        <w:rPr>
          <w:b w:val="0"/>
          <w:color w:val="auto"/>
          <w:sz w:val="22"/>
          <w:szCs w:val="22"/>
        </w:rPr>
        <w:t>Pregunta 1 ¿Cómo considera la actividad o el servicio recibido?</w:t>
      </w:r>
      <w:r w:rsidR="00F45513">
        <w:rPr>
          <w:b w:val="0"/>
          <w:color w:val="auto"/>
          <w:sz w:val="22"/>
          <w:szCs w:val="22"/>
        </w:rPr>
        <w:t xml:space="preserve"> (Ejemplo)</w:t>
      </w:r>
    </w:p>
    <w:p w14:paraId="2678DD71" w14:textId="77777777" w:rsidR="00C93EE7" w:rsidRDefault="00C93EE7" w:rsidP="00C93EE7">
      <w:pPr>
        <w:spacing w:after="0"/>
        <w:jc w:val="center"/>
      </w:pPr>
      <w:r>
        <w:rPr>
          <w:noProof/>
          <w:lang w:eastAsia="es-CO"/>
        </w:rPr>
        <w:drawing>
          <wp:inline distT="0" distB="0" distL="0" distR="0" wp14:anchorId="7B399AC8" wp14:editId="42C5B6A5">
            <wp:extent cx="5562600" cy="2200275"/>
            <wp:effectExtent l="0" t="0" r="0" b="9525"/>
            <wp:docPr id="8" name="Gráfico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F04D35-B537-4647-B0E8-BD5288A6D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D402FC" w14:textId="77777777" w:rsidR="00C93EE7" w:rsidRPr="00C10CC1" w:rsidRDefault="00C93EE7" w:rsidP="00200578">
      <w:pPr>
        <w:spacing w:after="0"/>
        <w:rPr>
          <w:rFonts w:ascii="Arial" w:hAnsi="Arial" w:cs="Arial"/>
        </w:rPr>
      </w:pPr>
      <w:r w:rsidRPr="00E51FAC">
        <w:rPr>
          <w:rFonts w:ascii="Arial" w:hAnsi="Arial" w:cs="Arial"/>
          <w:sz w:val="20"/>
        </w:rPr>
        <w:t>Fuente: Proyección social.</w:t>
      </w:r>
    </w:p>
    <w:p w14:paraId="3183233D" w14:textId="77777777" w:rsidR="00C93EE7" w:rsidRDefault="00C93EE7" w:rsidP="00C93EE7">
      <w:pPr>
        <w:spacing w:after="0"/>
        <w:jc w:val="both"/>
        <w:rPr>
          <w:rFonts w:ascii="Arial" w:hAnsi="Arial" w:cs="Arial"/>
          <w:sz w:val="20"/>
          <w:szCs w:val="24"/>
        </w:rPr>
      </w:pPr>
    </w:p>
    <w:p w14:paraId="0EEB9CA7" w14:textId="2BF47BFE" w:rsidR="00C93EE7" w:rsidRPr="00C10CC1" w:rsidRDefault="00C93EE7" w:rsidP="00C93EE7">
      <w:pPr>
        <w:jc w:val="both"/>
        <w:rPr>
          <w:rFonts w:ascii="Arial" w:hAnsi="Arial" w:cs="Arial"/>
          <w:sz w:val="20"/>
          <w:szCs w:val="24"/>
        </w:rPr>
      </w:pPr>
      <w:r w:rsidRPr="00C10CC1">
        <w:rPr>
          <w:rFonts w:ascii="Arial" w:hAnsi="Arial" w:cs="Arial"/>
          <w:sz w:val="20"/>
          <w:szCs w:val="24"/>
        </w:rPr>
        <w:t>Los participantes calificaron las actividades</w:t>
      </w:r>
      <w:r w:rsidR="00660AE4">
        <w:rPr>
          <w:rFonts w:ascii="Arial" w:hAnsi="Arial" w:cs="Arial"/>
          <w:sz w:val="20"/>
          <w:szCs w:val="24"/>
        </w:rPr>
        <w:t xml:space="preserve"> y servicios recibidos</w:t>
      </w:r>
      <w:r w:rsidRPr="00C10CC1">
        <w:rPr>
          <w:rFonts w:ascii="Arial" w:hAnsi="Arial" w:cs="Arial"/>
          <w:sz w:val="20"/>
          <w:szCs w:val="24"/>
        </w:rPr>
        <w:t xml:space="preserve"> en un </w:t>
      </w:r>
      <w:r w:rsidR="00823BE8">
        <w:rPr>
          <w:rFonts w:ascii="Arial" w:hAnsi="Arial" w:cs="Arial"/>
          <w:sz w:val="20"/>
          <w:szCs w:val="24"/>
          <w:highlight w:val="yellow"/>
        </w:rPr>
        <w:t>XX</w:t>
      </w:r>
      <w:r w:rsidRPr="00C10CC1">
        <w:rPr>
          <w:rFonts w:ascii="Arial" w:hAnsi="Arial" w:cs="Arial"/>
          <w:sz w:val="20"/>
          <w:szCs w:val="24"/>
        </w:rPr>
        <w:t xml:space="preserve">% como excelentes, y </w:t>
      </w:r>
      <w:r w:rsidR="00823BE8">
        <w:rPr>
          <w:rFonts w:ascii="Arial" w:hAnsi="Arial" w:cs="Arial"/>
          <w:sz w:val="20"/>
          <w:szCs w:val="24"/>
          <w:highlight w:val="yellow"/>
        </w:rPr>
        <w:t>XX</w:t>
      </w:r>
      <w:r w:rsidRPr="00C10CC1">
        <w:rPr>
          <w:rFonts w:ascii="Arial" w:hAnsi="Arial" w:cs="Arial"/>
          <w:sz w:val="20"/>
          <w:szCs w:val="24"/>
        </w:rPr>
        <w:t xml:space="preserve">% como buenas, lo que corresponde en número de personas a </w:t>
      </w:r>
      <w:r w:rsidR="00823BE8">
        <w:rPr>
          <w:rFonts w:ascii="Arial" w:hAnsi="Arial" w:cs="Arial"/>
          <w:sz w:val="20"/>
          <w:szCs w:val="24"/>
          <w:highlight w:val="yellow"/>
        </w:rPr>
        <w:t>X.XXX</w:t>
      </w:r>
      <w:r w:rsidRPr="00C10CC1">
        <w:rPr>
          <w:rFonts w:ascii="Arial" w:hAnsi="Arial" w:cs="Arial"/>
          <w:sz w:val="20"/>
          <w:szCs w:val="24"/>
        </w:rPr>
        <w:t xml:space="preserve"> </w:t>
      </w:r>
      <w:r>
        <w:rPr>
          <w:rFonts w:ascii="Arial" w:hAnsi="Arial" w:cs="Arial"/>
          <w:sz w:val="20"/>
          <w:szCs w:val="24"/>
        </w:rPr>
        <w:t xml:space="preserve">y </w:t>
      </w:r>
      <w:r w:rsidR="00823BE8">
        <w:rPr>
          <w:rFonts w:ascii="Arial" w:hAnsi="Arial" w:cs="Arial"/>
          <w:sz w:val="20"/>
          <w:szCs w:val="24"/>
          <w:highlight w:val="yellow"/>
        </w:rPr>
        <w:t>XXX</w:t>
      </w:r>
      <w:r>
        <w:rPr>
          <w:rFonts w:ascii="Arial" w:hAnsi="Arial" w:cs="Arial"/>
          <w:sz w:val="20"/>
          <w:szCs w:val="24"/>
        </w:rPr>
        <w:t>, respectivamente. En suma</w:t>
      </w:r>
      <w:r w:rsidRPr="00C10CC1">
        <w:rPr>
          <w:rFonts w:ascii="Arial" w:hAnsi="Arial" w:cs="Arial"/>
          <w:sz w:val="20"/>
          <w:szCs w:val="24"/>
        </w:rPr>
        <w:t xml:space="preserve">, se puede establecer que el </w:t>
      </w:r>
      <w:r w:rsidR="00E812C8">
        <w:rPr>
          <w:rFonts w:ascii="Arial" w:hAnsi="Arial" w:cs="Arial"/>
          <w:sz w:val="20"/>
          <w:szCs w:val="24"/>
          <w:highlight w:val="yellow"/>
        </w:rPr>
        <w:t>XX</w:t>
      </w:r>
      <w:r w:rsidRPr="00C10CC1">
        <w:rPr>
          <w:rFonts w:ascii="Arial" w:hAnsi="Arial" w:cs="Arial"/>
          <w:sz w:val="20"/>
          <w:szCs w:val="24"/>
        </w:rPr>
        <w:t>% de las personas participantes estuvieron satisfechas con la actividad</w:t>
      </w:r>
      <w:r w:rsidR="008F1750">
        <w:rPr>
          <w:rFonts w:ascii="Arial" w:hAnsi="Arial" w:cs="Arial"/>
          <w:sz w:val="20"/>
          <w:szCs w:val="24"/>
        </w:rPr>
        <w:t xml:space="preserve"> o servicio, mientras que el </w:t>
      </w:r>
      <w:r w:rsidR="00465A4F">
        <w:rPr>
          <w:rFonts w:ascii="Arial" w:hAnsi="Arial" w:cs="Arial"/>
          <w:sz w:val="20"/>
          <w:szCs w:val="24"/>
          <w:highlight w:val="yellow"/>
        </w:rPr>
        <w:t>XX</w:t>
      </w:r>
      <w:r w:rsidR="008F1750">
        <w:rPr>
          <w:rFonts w:ascii="Arial" w:hAnsi="Arial" w:cs="Arial"/>
          <w:sz w:val="20"/>
          <w:szCs w:val="24"/>
        </w:rPr>
        <w:t xml:space="preserve">% las consideraron </w:t>
      </w:r>
      <w:r w:rsidRPr="00C10CC1">
        <w:rPr>
          <w:rFonts w:ascii="Arial" w:hAnsi="Arial" w:cs="Arial"/>
          <w:sz w:val="20"/>
          <w:szCs w:val="24"/>
        </w:rPr>
        <w:t>regular</w:t>
      </w:r>
      <w:r w:rsidR="00E76970">
        <w:rPr>
          <w:rFonts w:ascii="Arial" w:hAnsi="Arial" w:cs="Arial"/>
          <w:sz w:val="20"/>
          <w:szCs w:val="24"/>
        </w:rPr>
        <w:t xml:space="preserve"> (</w:t>
      </w:r>
      <w:r w:rsidR="006B3187" w:rsidRPr="006B3187">
        <w:rPr>
          <w:rFonts w:ascii="Arial" w:hAnsi="Arial" w:cs="Arial"/>
          <w:sz w:val="20"/>
          <w:szCs w:val="24"/>
          <w:highlight w:val="yellow"/>
        </w:rPr>
        <w:t>XX</w:t>
      </w:r>
      <w:r w:rsidR="00E76970">
        <w:rPr>
          <w:rFonts w:ascii="Arial" w:hAnsi="Arial" w:cs="Arial"/>
          <w:sz w:val="20"/>
          <w:szCs w:val="24"/>
        </w:rPr>
        <w:t xml:space="preserve"> personas)</w:t>
      </w:r>
      <w:r w:rsidR="008F1750">
        <w:rPr>
          <w:rFonts w:ascii="Arial" w:hAnsi="Arial" w:cs="Arial"/>
          <w:sz w:val="20"/>
          <w:szCs w:val="24"/>
        </w:rPr>
        <w:t xml:space="preserve">, </w:t>
      </w:r>
      <w:r w:rsidR="006B3187">
        <w:rPr>
          <w:rFonts w:ascii="Arial" w:hAnsi="Arial" w:cs="Arial"/>
          <w:sz w:val="20"/>
          <w:szCs w:val="24"/>
          <w:highlight w:val="yellow"/>
        </w:rPr>
        <w:t>XX</w:t>
      </w:r>
      <w:r w:rsidR="008F1750">
        <w:rPr>
          <w:rFonts w:ascii="Arial" w:hAnsi="Arial" w:cs="Arial"/>
          <w:sz w:val="20"/>
          <w:szCs w:val="24"/>
        </w:rPr>
        <w:t xml:space="preserve">% </w:t>
      </w:r>
      <w:r w:rsidRPr="00C10CC1">
        <w:rPr>
          <w:rFonts w:ascii="Arial" w:hAnsi="Arial" w:cs="Arial"/>
          <w:sz w:val="20"/>
          <w:szCs w:val="24"/>
        </w:rPr>
        <w:t xml:space="preserve">deficiente </w:t>
      </w:r>
      <w:r w:rsidR="00E76970">
        <w:rPr>
          <w:rFonts w:ascii="Arial" w:hAnsi="Arial" w:cs="Arial"/>
          <w:sz w:val="20"/>
          <w:szCs w:val="24"/>
        </w:rPr>
        <w:t>(</w:t>
      </w:r>
      <w:r w:rsidR="006B3187">
        <w:rPr>
          <w:rFonts w:ascii="Arial" w:hAnsi="Arial" w:cs="Arial"/>
          <w:sz w:val="20"/>
          <w:szCs w:val="24"/>
          <w:highlight w:val="yellow"/>
        </w:rPr>
        <w:t>X</w:t>
      </w:r>
      <w:r w:rsidR="00E76970">
        <w:rPr>
          <w:rFonts w:ascii="Arial" w:hAnsi="Arial" w:cs="Arial"/>
          <w:sz w:val="20"/>
          <w:szCs w:val="24"/>
        </w:rPr>
        <w:t xml:space="preserve"> personas) </w:t>
      </w:r>
      <w:r w:rsidR="008F1750">
        <w:rPr>
          <w:rFonts w:ascii="Arial" w:hAnsi="Arial" w:cs="Arial"/>
          <w:sz w:val="20"/>
          <w:szCs w:val="24"/>
        </w:rPr>
        <w:t xml:space="preserve">y </w:t>
      </w:r>
      <w:r w:rsidR="006B3187">
        <w:rPr>
          <w:rFonts w:ascii="Arial" w:hAnsi="Arial" w:cs="Arial"/>
          <w:sz w:val="20"/>
          <w:szCs w:val="24"/>
          <w:highlight w:val="yellow"/>
        </w:rPr>
        <w:t>XX</w:t>
      </w:r>
      <w:r w:rsidR="008F1750">
        <w:rPr>
          <w:rFonts w:ascii="Arial" w:hAnsi="Arial" w:cs="Arial"/>
          <w:sz w:val="20"/>
          <w:szCs w:val="24"/>
        </w:rPr>
        <w:t xml:space="preserve">% </w:t>
      </w:r>
      <w:r w:rsidR="00503F79">
        <w:rPr>
          <w:rFonts w:ascii="Arial" w:hAnsi="Arial" w:cs="Arial"/>
          <w:sz w:val="20"/>
          <w:szCs w:val="24"/>
        </w:rPr>
        <w:t>correspondiente</w:t>
      </w:r>
      <w:r w:rsidR="008F1750">
        <w:rPr>
          <w:rFonts w:ascii="Arial" w:hAnsi="Arial" w:cs="Arial"/>
          <w:sz w:val="20"/>
          <w:szCs w:val="24"/>
        </w:rPr>
        <w:t xml:space="preserve"> a </w:t>
      </w:r>
      <w:r w:rsidR="006B3187">
        <w:rPr>
          <w:rFonts w:ascii="Arial" w:hAnsi="Arial" w:cs="Arial"/>
          <w:sz w:val="20"/>
          <w:szCs w:val="24"/>
          <w:highlight w:val="yellow"/>
        </w:rPr>
        <w:t>X</w:t>
      </w:r>
      <w:r w:rsidR="00E76970">
        <w:rPr>
          <w:rFonts w:ascii="Arial" w:hAnsi="Arial" w:cs="Arial"/>
          <w:sz w:val="20"/>
          <w:szCs w:val="24"/>
        </w:rPr>
        <w:t xml:space="preserve"> </w:t>
      </w:r>
      <w:r w:rsidRPr="00C10CC1">
        <w:rPr>
          <w:rFonts w:ascii="Arial" w:hAnsi="Arial" w:cs="Arial"/>
          <w:sz w:val="20"/>
          <w:szCs w:val="24"/>
        </w:rPr>
        <w:t>personas no contestaron a la pregunta.</w:t>
      </w:r>
    </w:p>
    <w:p w14:paraId="7FE55CB3" w14:textId="77777777" w:rsidR="00C93EE7" w:rsidRPr="006C6CB2" w:rsidRDefault="00C93EE7" w:rsidP="00C93EE7">
      <w:pPr>
        <w:jc w:val="both"/>
        <w:rPr>
          <w:rFonts w:ascii="Arial" w:hAnsi="Arial" w:cs="Arial"/>
          <w:b/>
          <w:bCs/>
          <w:sz w:val="2"/>
          <w:szCs w:val="24"/>
        </w:rPr>
      </w:pPr>
    </w:p>
    <w:p w14:paraId="1D223B69" w14:textId="69173796" w:rsidR="00C93EE7" w:rsidRDefault="00A24B26" w:rsidP="00C93EE7">
      <w:pPr>
        <w:jc w:val="both"/>
        <w:rPr>
          <w:rFonts w:ascii="Arial" w:hAnsi="Arial" w:cs="Arial"/>
          <w:b/>
          <w:bCs/>
          <w:sz w:val="24"/>
          <w:szCs w:val="24"/>
        </w:rPr>
      </w:pPr>
      <w:r>
        <w:rPr>
          <w:rFonts w:ascii="Arial" w:hAnsi="Arial" w:cs="Arial"/>
          <w:b/>
          <w:bCs/>
          <w:szCs w:val="24"/>
          <w:lang w:val="es"/>
        </w:rPr>
        <w:t>Gráfica 18</w:t>
      </w:r>
      <w:r w:rsidR="00C93EE7" w:rsidRPr="006C6CB2">
        <w:rPr>
          <w:rFonts w:ascii="Arial" w:hAnsi="Arial" w:cs="Arial"/>
          <w:b/>
          <w:bCs/>
          <w:szCs w:val="24"/>
          <w:lang w:val="es"/>
        </w:rPr>
        <w:t xml:space="preserve">: </w:t>
      </w:r>
      <w:r w:rsidR="00C93EE7" w:rsidRPr="006C6CB2">
        <w:rPr>
          <w:rFonts w:ascii="Arial" w:hAnsi="Arial" w:cs="Arial"/>
          <w:bCs/>
          <w:szCs w:val="24"/>
          <w:lang w:val="es"/>
        </w:rPr>
        <w:t xml:space="preserve">Pregunta 2 </w:t>
      </w:r>
      <w:r w:rsidR="00C93EE7" w:rsidRPr="006C6CB2">
        <w:rPr>
          <w:rFonts w:ascii="Arial" w:hAnsi="Arial" w:cs="Arial"/>
          <w:bCs/>
          <w:szCs w:val="24"/>
        </w:rPr>
        <w:t>¿De qué manera califica el contenido expuesto respecto a c</w:t>
      </w:r>
      <w:r w:rsidR="00F45513">
        <w:rPr>
          <w:rFonts w:ascii="Arial" w:hAnsi="Arial" w:cs="Arial"/>
          <w:bCs/>
          <w:szCs w:val="24"/>
        </w:rPr>
        <w:t>laridad, coherencia y conceptos? (Ejemplo)</w:t>
      </w:r>
    </w:p>
    <w:p w14:paraId="454DF2B3" w14:textId="77777777" w:rsidR="00C93EE7" w:rsidRDefault="00C93EE7" w:rsidP="00C93EE7">
      <w:pPr>
        <w:spacing w:after="0"/>
        <w:jc w:val="center"/>
        <w:rPr>
          <w:noProof/>
        </w:rPr>
      </w:pPr>
      <w:r>
        <w:rPr>
          <w:noProof/>
          <w:lang w:eastAsia="es-CO"/>
        </w:rPr>
        <w:drawing>
          <wp:inline distT="0" distB="0" distL="0" distR="0" wp14:anchorId="061B9BF8" wp14:editId="4144DBB3">
            <wp:extent cx="5659120" cy="2124075"/>
            <wp:effectExtent l="0" t="0" r="17780" b="9525"/>
            <wp:docPr id="12" name="Gráfico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11B6E58-06D6-42EA-939C-39819BC8D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64A8C6" w14:textId="77777777" w:rsidR="00C93EE7" w:rsidRPr="00BC0DB4" w:rsidRDefault="00C93EE7" w:rsidP="00BC0DB4">
      <w:pPr>
        <w:spacing w:after="0"/>
        <w:rPr>
          <w:rFonts w:ascii="Arial" w:hAnsi="Arial" w:cs="Arial"/>
          <w:sz w:val="20"/>
        </w:rPr>
      </w:pPr>
      <w:r w:rsidRPr="00BC0DB4">
        <w:rPr>
          <w:rFonts w:ascii="Arial" w:hAnsi="Arial" w:cs="Arial"/>
          <w:sz w:val="20"/>
        </w:rPr>
        <w:t>Fuente: Proyección social.</w:t>
      </w:r>
    </w:p>
    <w:p w14:paraId="62AB9569" w14:textId="77777777" w:rsidR="00C93EE7" w:rsidRPr="006C6CB2" w:rsidRDefault="00C93EE7" w:rsidP="00C93EE7">
      <w:pPr>
        <w:spacing w:after="0"/>
        <w:jc w:val="center"/>
        <w:rPr>
          <w:rFonts w:ascii="Arial" w:hAnsi="Arial" w:cs="Arial"/>
          <w:sz w:val="8"/>
        </w:rPr>
      </w:pPr>
    </w:p>
    <w:p w14:paraId="6B8FC30B" w14:textId="3AA2A4D7" w:rsidR="00C93EE7" w:rsidRPr="006C6CB2" w:rsidRDefault="00C93EE7" w:rsidP="00C93EE7">
      <w:pPr>
        <w:jc w:val="both"/>
        <w:rPr>
          <w:rFonts w:ascii="Arial" w:hAnsi="Arial" w:cs="Arial"/>
          <w:sz w:val="20"/>
          <w:szCs w:val="24"/>
        </w:rPr>
      </w:pPr>
      <w:r w:rsidRPr="006C6CB2">
        <w:rPr>
          <w:rFonts w:ascii="Arial" w:hAnsi="Arial" w:cs="Arial"/>
          <w:sz w:val="20"/>
          <w:szCs w:val="24"/>
        </w:rPr>
        <w:t xml:space="preserve">En esta pregunta, </w:t>
      </w:r>
      <w:r>
        <w:rPr>
          <w:rFonts w:ascii="Arial" w:hAnsi="Arial" w:cs="Arial"/>
          <w:sz w:val="20"/>
          <w:szCs w:val="24"/>
        </w:rPr>
        <w:t xml:space="preserve">el </w:t>
      </w:r>
      <w:r w:rsidR="001B3F1F" w:rsidRPr="001B3F1F">
        <w:rPr>
          <w:rFonts w:ascii="Arial" w:hAnsi="Arial" w:cs="Arial"/>
          <w:sz w:val="20"/>
          <w:szCs w:val="24"/>
          <w:highlight w:val="yellow"/>
        </w:rPr>
        <w:t>XX</w:t>
      </w:r>
      <w:r w:rsidRPr="006C6CB2">
        <w:rPr>
          <w:rFonts w:ascii="Arial" w:hAnsi="Arial" w:cs="Arial"/>
          <w:sz w:val="20"/>
          <w:szCs w:val="24"/>
        </w:rPr>
        <w:t xml:space="preserve">% </w:t>
      </w:r>
      <w:r w:rsidR="002F64D0">
        <w:rPr>
          <w:rFonts w:ascii="Arial" w:hAnsi="Arial" w:cs="Arial"/>
          <w:sz w:val="20"/>
          <w:szCs w:val="24"/>
        </w:rPr>
        <w:t>(</w:t>
      </w:r>
      <w:r w:rsidR="001B3F1F">
        <w:rPr>
          <w:rFonts w:ascii="Arial" w:hAnsi="Arial" w:cs="Arial"/>
          <w:sz w:val="20"/>
          <w:szCs w:val="24"/>
          <w:highlight w:val="yellow"/>
        </w:rPr>
        <w:t>XXXX</w:t>
      </w:r>
      <w:r w:rsidR="002F64D0">
        <w:rPr>
          <w:rFonts w:ascii="Arial" w:hAnsi="Arial" w:cs="Arial"/>
          <w:sz w:val="20"/>
          <w:szCs w:val="24"/>
        </w:rPr>
        <w:t xml:space="preserve">) </w:t>
      </w:r>
      <w:r>
        <w:rPr>
          <w:rFonts w:ascii="Arial" w:hAnsi="Arial" w:cs="Arial"/>
          <w:sz w:val="20"/>
          <w:szCs w:val="24"/>
        </w:rPr>
        <w:t xml:space="preserve">de </w:t>
      </w:r>
      <w:r w:rsidRPr="006C6CB2">
        <w:rPr>
          <w:rFonts w:ascii="Arial" w:hAnsi="Arial" w:cs="Arial"/>
          <w:sz w:val="20"/>
          <w:szCs w:val="24"/>
        </w:rPr>
        <w:t xml:space="preserve">los encuestados contestaron </w:t>
      </w:r>
      <w:r>
        <w:rPr>
          <w:rFonts w:ascii="Arial" w:hAnsi="Arial" w:cs="Arial"/>
          <w:sz w:val="20"/>
          <w:szCs w:val="24"/>
        </w:rPr>
        <w:t xml:space="preserve">que </w:t>
      </w:r>
      <w:r w:rsidRPr="006C6CB2">
        <w:rPr>
          <w:rFonts w:ascii="Arial" w:hAnsi="Arial" w:cs="Arial"/>
          <w:sz w:val="20"/>
          <w:szCs w:val="24"/>
        </w:rPr>
        <w:t>el contenido expuesto</w:t>
      </w:r>
      <w:r>
        <w:rPr>
          <w:rFonts w:ascii="Arial" w:hAnsi="Arial" w:cs="Arial"/>
          <w:sz w:val="20"/>
          <w:szCs w:val="24"/>
        </w:rPr>
        <w:t xml:space="preserve"> fue excelente</w:t>
      </w:r>
      <w:r w:rsidRPr="006C6CB2">
        <w:rPr>
          <w:rFonts w:ascii="Arial" w:hAnsi="Arial" w:cs="Arial"/>
          <w:sz w:val="20"/>
          <w:szCs w:val="24"/>
        </w:rPr>
        <w:t xml:space="preserve">, tanto en la claridad, coherencia y conceptos de la actividad en que participaron. Así mismo el </w:t>
      </w:r>
      <w:r w:rsidR="00E8656B">
        <w:rPr>
          <w:rFonts w:ascii="Arial" w:hAnsi="Arial" w:cs="Arial"/>
          <w:sz w:val="20"/>
          <w:szCs w:val="24"/>
          <w:highlight w:val="yellow"/>
        </w:rPr>
        <w:t>XX</w:t>
      </w:r>
      <w:r w:rsidRPr="006C6CB2">
        <w:rPr>
          <w:rFonts w:ascii="Arial" w:hAnsi="Arial" w:cs="Arial"/>
          <w:sz w:val="20"/>
          <w:szCs w:val="24"/>
        </w:rPr>
        <w:t>%</w:t>
      </w:r>
      <w:r w:rsidR="001D1E01">
        <w:rPr>
          <w:rFonts w:ascii="Arial" w:hAnsi="Arial" w:cs="Arial"/>
          <w:sz w:val="20"/>
          <w:szCs w:val="24"/>
        </w:rPr>
        <w:t xml:space="preserve"> (</w:t>
      </w:r>
      <w:r w:rsidR="00E8656B" w:rsidRPr="00E8656B">
        <w:rPr>
          <w:rFonts w:ascii="Arial" w:hAnsi="Arial" w:cs="Arial"/>
          <w:sz w:val="20"/>
          <w:szCs w:val="24"/>
          <w:highlight w:val="yellow"/>
        </w:rPr>
        <w:t>XXX</w:t>
      </w:r>
      <w:r w:rsidR="001D1E01">
        <w:rPr>
          <w:rFonts w:ascii="Arial" w:hAnsi="Arial" w:cs="Arial"/>
          <w:sz w:val="20"/>
          <w:szCs w:val="24"/>
        </w:rPr>
        <w:t>)</w:t>
      </w:r>
      <w:r w:rsidRPr="006C6CB2">
        <w:rPr>
          <w:rFonts w:ascii="Arial" w:hAnsi="Arial" w:cs="Arial"/>
          <w:sz w:val="20"/>
          <w:szCs w:val="24"/>
        </w:rPr>
        <w:t xml:space="preserve"> de las personas les consideraron bueno el contenido. </w:t>
      </w:r>
      <w:r>
        <w:rPr>
          <w:rFonts w:ascii="Arial" w:hAnsi="Arial" w:cs="Arial"/>
          <w:sz w:val="20"/>
          <w:szCs w:val="24"/>
        </w:rPr>
        <w:t>Por su parte,</w:t>
      </w:r>
      <w:r w:rsidRPr="006C6CB2">
        <w:rPr>
          <w:rFonts w:ascii="Arial" w:hAnsi="Arial" w:cs="Arial"/>
          <w:sz w:val="20"/>
          <w:szCs w:val="24"/>
        </w:rPr>
        <w:t xml:space="preserve"> el </w:t>
      </w:r>
      <w:r w:rsidR="00E8656B" w:rsidRPr="00E8656B">
        <w:rPr>
          <w:rFonts w:ascii="Arial" w:hAnsi="Arial" w:cs="Arial"/>
          <w:sz w:val="20"/>
          <w:szCs w:val="24"/>
          <w:highlight w:val="yellow"/>
        </w:rPr>
        <w:t>XX</w:t>
      </w:r>
      <w:r w:rsidRPr="006C6CB2">
        <w:rPr>
          <w:rFonts w:ascii="Arial" w:hAnsi="Arial" w:cs="Arial"/>
          <w:sz w:val="20"/>
          <w:szCs w:val="24"/>
        </w:rPr>
        <w:t>%</w:t>
      </w:r>
      <w:r w:rsidR="001D1E01">
        <w:rPr>
          <w:rFonts w:ascii="Arial" w:hAnsi="Arial" w:cs="Arial"/>
          <w:sz w:val="20"/>
          <w:szCs w:val="24"/>
        </w:rPr>
        <w:t xml:space="preserve"> (</w:t>
      </w:r>
      <w:r w:rsidR="005A442D" w:rsidRPr="005A442D">
        <w:rPr>
          <w:rFonts w:ascii="Arial" w:hAnsi="Arial" w:cs="Arial"/>
          <w:sz w:val="20"/>
          <w:szCs w:val="24"/>
          <w:highlight w:val="yellow"/>
        </w:rPr>
        <w:t>XX</w:t>
      </w:r>
      <w:r w:rsidR="001D1E01">
        <w:rPr>
          <w:rFonts w:ascii="Arial" w:hAnsi="Arial" w:cs="Arial"/>
          <w:sz w:val="20"/>
          <w:szCs w:val="24"/>
        </w:rPr>
        <w:t>)</w:t>
      </w:r>
      <w:r w:rsidRPr="006C6CB2">
        <w:rPr>
          <w:rFonts w:ascii="Arial" w:hAnsi="Arial" w:cs="Arial"/>
          <w:sz w:val="20"/>
          <w:szCs w:val="24"/>
        </w:rPr>
        <w:t xml:space="preserve"> opinó que fue regular y el </w:t>
      </w:r>
      <w:r w:rsidR="005A442D" w:rsidRPr="005A442D">
        <w:rPr>
          <w:rFonts w:ascii="Arial" w:hAnsi="Arial" w:cs="Arial"/>
          <w:sz w:val="20"/>
          <w:szCs w:val="24"/>
          <w:highlight w:val="yellow"/>
        </w:rPr>
        <w:t>XX</w:t>
      </w:r>
      <w:r>
        <w:rPr>
          <w:rFonts w:ascii="Arial" w:hAnsi="Arial" w:cs="Arial"/>
          <w:sz w:val="20"/>
          <w:szCs w:val="24"/>
        </w:rPr>
        <w:t>%</w:t>
      </w:r>
      <w:r w:rsidRPr="006C6CB2">
        <w:rPr>
          <w:rFonts w:ascii="Arial" w:hAnsi="Arial" w:cs="Arial"/>
          <w:sz w:val="20"/>
          <w:szCs w:val="24"/>
        </w:rPr>
        <w:t xml:space="preserve"> </w:t>
      </w:r>
      <w:r w:rsidR="001D1E01">
        <w:rPr>
          <w:rFonts w:ascii="Arial" w:hAnsi="Arial" w:cs="Arial"/>
          <w:sz w:val="20"/>
          <w:szCs w:val="24"/>
        </w:rPr>
        <w:t>(</w:t>
      </w:r>
      <w:r w:rsidR="00F45513" w:rsidRPr="00F45513">
        <w:rPr>
          <w:rFonts w:ascii="Arial" w:hAnsi="Arial" w:cs="Arial"/>
          <w:sz w:val="20"/>
          <w:szCs w:val="24"/>
          <w:highlight w:val="yellow"/>
        </w:rPr>
        <w:t>X</w:t>
      </w:r>
      <w:r w:rsidR="001D1E01">
        <w:rPr>
          <w:rFonts w:ascii="Arial" w:hAnsi="Arial" w:cs="Arial"/>
          <w:sz w:val="20"/>
          <w:szCs w:val="24"/>
        </w:rPr>
        <w:t xml:space="preserve">) </w:t>
      </w:r>
      <w:r w:rsidRPr="006C6CB2">
        <w:rPr>
          <w:rFonts w:ascii="Arial" w:hAnsi="Arial" w:cs="Arial"/>
          <w:sz w:val="20"/>
          <w:szCs w:val="24"/>
        </w:rPr>
        <w:t xml:space="preserve">deficiente. El </w:t>
      </w:r>
      <w:r w:rsidR="00F45513" w:rsidRPr="00F45513">
        <w:rPr>
          <w:rFonts w:ascii="Arial" w:hAnsi="Arial" w:cs="Arial"/>
          <w:sz w:val="20"/>
          <w:szCs w:val="24"/>
          <w:highlight w:val="yellow"/>
        </w:rPr>
        <w:t>XX</w:t>
      </w:r>
      <w:r>
        <w:rPr>
          <w:rFonts w:ascii="Arial" w:hAnsi="Arial" w:cs="Arial"/>
          <w:sz w:val="20"/>
          <w:szCs w:val="24"/>
        </w:rPr>
        <w:t>%</w:t>
      </w:r>
      <w:r w:rsidR="008461CF">
        <w:rPr>
          <w:rFonts w:ascii="Arial" w:hAnsi="Arial" w:cs="Arial"/>
          <w:sz w:val="20"/>
          <w:szCs w:val="24"/>
        </w:rPr>
        <w:t xml:space="preserve"> (</w:t>
      </w:r>
      <w:r w:rsidR="00F45513" w:rsidRPr="00F45513">
        <w:rPr>
          <w:rFonts w:ascii="Arial" w:hAnsi="Arial" w:cs="Arial"/>
          <w:sz w:val="20"/>
          <w:szCs w:val="24"/>
          <w:highlight w:val="yellow"/>
        </w:rPr>
        <w:t>X</w:t>
      </w:r>
      <w:r w:rsidR="008461CF">
        <w:rPr>
          <w:rFonts w:ascii="Arial" w:hAnsi="Arial" w:cs="Arial"/>
          <w:sz w:val="20"/>
          <w:szCs w:val="24"/>
        </w:rPr>
        <w:t>)</w:t>
      </w:r>
      <w:r w:rsidRPr="006C6CB2">
        <w:rPr>
          <w:rFonts w:ascii="Arial" w:hAnsi="Arial" w:cs="Arial"/>
          <w:sz w:val="20"/>
          <w:szCs w:val="24"/>
        </w:rPr>
        <w:t xml:space="preserve"> no respondió a la pregunta.</w:t>
      </w:r>
    </w:p>
    <w:p w14:paraId="053A7E67" w14:textId="77777777" w:rsidR="00C93EE7" w:rsidRPr="008461CF" w:rsidRDefault="00C93EE7" w:rsidP="008461CF">
      <w:pPr>
        <w:spacing w:after="0"/>
        <w:rPr>
          <w:noProof/>
        </w:rPr>
      </w:pPr>
    </w:p>
    <w:p w14:paraId="300FDD35" w14:textId="3B2CCB0C" w:rsidR="00C93EE7" w:rsidRPr="008461CF" w:rsidRDefault="00C93EE7" w:rsidP="002B327B">
      <w:pPr>
        <w:spacing w:after="0"/>
        <w:jc w:val="both"/>
        <w:rPr>
          <w:rFonts w:ascii="Arial" w:hAnsi="Arial" w:cs="Arial"/>
          <w:b/>
          <w:bCs/>
        </w:rPr>
      </w:pPr>
      <w:r w:rsidRPr="008461CF">
        <w:rPr>
          <w:rFonts w:ascii="Arial" w:hAnsi="Arial" w:cs="Arial"/>
          <w:b/>
          <w:bCs/>
          <w:lang w:val="es"/>
        </w:rPr>
        <w:lastRenderedPageBreak/>
        <w:t xml:space="preserve">Gráfica </w:t>
      </w:r>
      <w:r w:rsidR="00A24B26">
        <w:rPr>
          <w:rFonts w:ascii="Arial" w:hAnsi="Arial" w:cs="Arial"/>
          <w:b/>
          <w:bCs/>
          <w:lang w:val="es"/>
        </w:rPr>
        <w:t>19</w:t>
      </w:r>
      <w:r w:rsidRPr="008461CF">
        <w:rPr>
          <w:rFonts w:ascii="Arial" w:hAnsi="Arial" w:cs="Arial"/>
          <w:b/>
          <w:bCs/>
          <w:lang w:val="es"/>
        </w:rPr>
        <w:t xml:space="preserve">: </w:t>
      </w:r>
      <w:r w:rsidRPr="008461CF">
        <w:rPr>
          <w:rFonts w:ascii="Arial" w:hAnsi="Arial" w:cs="Arial"/>
          <w:bCs/>
          <w:lang w:val="es"/>
        </w:rPr>
        <w:t xml:space="preserve">Pregunta 3 </w:t>
      </w:r>
      <w:r w:rsidRPr="008461CF">
        <w:rPr>
          <w:rFonts w:ascii="Arial" w:hAnsi="Arial" w:cs="Arial"/>
          <w:bCs/>
        </w:rPr>
        <w:t>¿Cómo califica la actividad o el servicio al dar respuesta a sus necesidades?</w:t>
      </w:r>
      <w:r w:rsidR="00614419">
        <w:rPr>
          <w:rFonts w:ascii="Arial" w:hAnsi="Arial" w:cs="Arial"/>
          <w:bCs/>
        </w:rPr>
        <w:t xml:space="preserve"> (Ejemplo)</w:t>
      </w:r>
    </w:p>
    <w:p w14:paraId="6BA5FF09" w14:textId="77777777" w:rsidR="00C93EE7" w:rsidRDefault="00C93EE7" w:rsidP="00C93EE7">
      <w:pPr>
        <w:spacing w:after="0"/>
        <w:jc w:val="center"/>
        <w:rPr>
          <w:rFonts w:ascii="Arial" w:hAnsi="Arial" w:cs="Arial"/>
          <w:sz w:val="24"/>
          <w:szCs w:val="24"/>
        </w:rPr>
      </w:pPr>
      <w:r>
        <w:rPr>
          <w:noProof/>
          <w:lang w:eastAsia="es-CO"/>
        </w:rPr>
        <w:drawing>
          <wp:inline distT="0" distB="0" distL="0" distR="0" wp14:anchorId="337A821C" wp14:editId="2BCC184C">
            <wp:extent cx="5633085" cy="2171700"/>
            <wp:effectExtent l="0" t="0" r="5715" b="0"/>
            <wp:docPr id="31" name="Gráfico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235EA03-787E-448F-8B5F-11C412356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35F2BB" w14:textId="77777777" w:rsidR="00C93EE7" w:rsidRPr="008461CF" w:rsidRDefault="00C93EE7" w:rsidP="008461CF">
      <w:pPr>
        <w:spacing w:after="0"/>
        <w:rPr>
          <w:rFonts w:ascii="Arial" w:hAnsi="Arial" w:cs="Arial"/>
          <w:sz w:val="20"/>
        </w:rPr>
      </w:pPr>
      <w:r w:rsidRPr="008461CF">
        <w:rPr>
          <w:rFonts w:ascii="Arial" w:hAnsi="Arial" w:cs="Arial"/>
          <w:sz w:val="20"/>
        </w:rPr>
        <w:t>Fuente: Proyección social.</w:t>
      </w:r>
    </w:p>
    <w:p w14:paraId="62ADD084" w14:textId="77777777" w:rsidR="00C93EE7" w:rsidRDefault="00C93EE7" w:rsidP="00B14186">
      <w:pPr>
        <w:spacing w:after="0"/>
        <w:jc w:val="center"/>
        <w:rPr>
          <w:rFonts w:ascii="Arial" w:hAnsi="Arial" w:cs="Arial"/>
          <w:sz w:val="24"/>
          <w:szCs w:val="24"/>
        </w:rPr>
      </w:pPr>
    </w:p>
    <w:p w14:paraId="412536F6" w14:textId="5D367E74" w:rsidR="00C93EE7" w:rsidRPr="00603126" w:rsidRDefault="00C93EE7" w:rsidP="00C93EE7">
      <w:pPr>
        <w:jc w:val="both"/>
        <w:rPr>
          <w:rFonts w:ascii="Arial" w:hAnsi="Arial" w:cs="Arial"/>
          <w:sz w:val="20"/>
          <w:szCs w:val="24"/>
        </w:rPr>
      </w:pPr>
      <w:r w:rsidRPr="00603126">
        <w:rPr>
          <w:rFonts w:ascii="Arial" w:hAnsi="Arial" w:cs="Arial"/>
          <w:sz w:val="20"/>
          <w:szCs w:val="24"/>
        </w:rPr>
        <w:t xml:space="preserve">Las respuestas a esta pregunta son muy similares a las preguntas anteriores, siendo el </w:t>
      </w:r>
      <w:r w:rsidR="00B75014">
        <w:rPr>
          <w:rFonts w:ascii="Arial" w:hAnsi="Arial" w:cs="Arial"/>
          <w:sz w:val="20"/>
          <w:szCs w:val="24"/>
          <w:highlight w:val="yellow"/>
        </w:rPr>
        <w:t>XXX</w:t>
      </w:r>
      <w:r w:rsidRPr="00603126">
        <w:rPr>
          <w:rFonts w:ascii="Arial" w:hAnsi="Arial" w:cs="Arial"/>
          <w:sz w:val="20"/>
          <w:szCs w:val="24"/>
        </w:rPr>
        <w:t>% la calificación entre excelente (</w:t>
      </w:r>
      <w:r w:rsidR="00E61AD1">
        <w:rPr>
          <w:rFonts w:ascii="Arial" w:hAnsi="Arial" w:cs="Arial"/>
          <w:sz w:val="20"/>
          <w:szCs w:val="24"/>
          <w:highlight w:val="yellow"/>
        </w:rPr>
        <w:t>XX</w:t>
      </w:r>
      <w:r w:rsidRPr="00603126">
        <w:rPr>
          <w:rFonts w:ascii="Arial" w:hAnsi="Arial" w:cs="Arial"/>
          <w:sz w:val="20"/>
          <w:szCs w:val="24"/>
        </w:rPr>
        <w:t>%) y bueno (</w:t>
      </w:r>
      <w:r w:rsidR="00E61AD1">
        <w:rPr>
          <w:rFonts w:ascii="Arial" w:hAnsi="Arial" w:cs="Arial"/>
          <w:sz w:val="20"/>
          <w:szCs w:val="24"/>
          <w:highlight w:val="yellow"/>
        </w:rPr>
        <w:t>XX</w:t>
      </w:r>
      <w:r w:rsidRPr="00603126">
        <w:rPr>
          <w:rFonts w:ascii="Arial" w:hAnsi="Arial" w:cs="Arial"/>
          <w:sz w:val="20"/>
          <w:szCs w:val="24"/>
        </w:rPr>
        <w:t xml:space="preserve">%), es decir que </w:t>
      </w:r>
      <w:r w:rsidR="00E61AD1">
        <w:rPr>
          <w:rFonts w:ascii="Arial" w:hAnsi="Arial" w:cs="Arial"/>
          <w:sz w:val="20"/>
          <w:szCs w:val="24"/>
          <w:highlight w:val="yellow"/>
        </w:rPr>
        <w:t>X.XXX</w:t>
      </w:r>
      <w:r w:rsidRPr="00603126">
        <w:rPr>
          <w:rFonts w:ascii="Arial" w:hAnsi="Arial" w:cs="Arial"/>
          <w:sz w:val="20"/>
          <w:szCs w:val="24"/>
        </w:rPr>
        <w:t xml:space="preserve"> personas de las </w:t>
      </w:r>
      <w:r w:rsidR="00936E72" w:rsidRPr="00936E72">
        <w:rPr>
          <w:rFonts w:ascii="Arial" w:hAnsi="Arial" w:cs="Arial"/>
          <w:sz w:val="20"/>
          <w:szCs w:val="24"/>
          <w:highlight w:val="yellow"/>
        </w:rPr>
        <w:t>XXXX</w:t>
      </w:r>
      <w:r w:rsidRPr="00603126">
        <w:rPr>
          <w:rFonts w:ascii="Arial" w:hAnsi="Arial" w:cs="Arial"/>
          <w:sz w:val="20"/>
          <w:szCs w:val="24"/>
        </w:rPr>
        <w:t xml:space="preserve"> encuestadas afirmaron que la actividad respondió a las necesidades de los beneficiarios de proyectos comunitarios o asistentes de la educación continua y eventos. En éste mismo análisis el </w:t>
      </w:r>
      <w:r w:rsidR="00936E72">
        <w:rPr>
          <w:rFonts w:ascii="Arial" w:hAnsi="Arial" w:cs="Arial"/>
          <w:sz w:val="20"/>
          <w:szCs w:val="24"/>
          <w:highlight w:val="yellow"/>
        </w:rPr>
        <w:t>XX</w:t>
      </w:r>
      <w:r w:rsidRPr="00603126">
        <w:rPr>
          <w:rFonts w:ascii="Arial" w:hAnsi="Arial" w:cs="Arial"/>
          <w:sz w:val="20"/>
          <w:szCs w:val="24"/>
        </w:rPr>
        <w:t xml:space="preserve">% de los participantes correspondiente a </w:t>
      </w:r>
      <w:r w:rsidR="00936E72">
        <w:rPr>
          <w:rFonts w:ascii="Arial" w:hAnsi="Arial" w:cs="Arial"/>
          <w:sz w:val="20"/>
          <w:szCs w:val="24"/>
          <w:highlight w:val="yellow"/>
        </w:rPr>
        <w:t>XX</w:t>
      </w:r>
      <w:r w:rsidRPr="00603126">
        <w:rPr>
          <w:rFonts w:ascii="Arial" w:hAnsi="Arial" w:cs="Arial"/>
          <w:sz w:val="20"/>
          <w:szCs w:val="24"/>
        </w:rPr>
        <w:t xml:space="preserve"> personas,</w:t>
      </w:r>
      <w:r w:rsidR="00B14186">
        <w:rPr>
          <w:rFonts w:ascii="Arial" w:hAnsi="Arial" w:cs="Arial"/>
          <w:sz w:val="20"/>
          <w:szCs w:val="24"/>
        </w:rPr>
        <w:t xml:space="preserve"> calificaron</w:t>
      </w:r>
      <w:r w:rsidRPr="00603126">
        <w:rPr>
          <w:rFonts w:ascii="Arial" w:hAnsi="Arial" w:cs="Arial"/>
          <w:sz w:val="20"/>
          <w:szCs w:val="24"/>
        </w:rPr>
        <w:t xml:space="preserve"> la actividad </w:t>
      </w:r>
      <w:r w:rsidR="00B14186">
        <w:rPr>
          <w:rFonts w:ascii="Arial" w:hAnsi="Arial" w:cs="Arial"/>
          <w:sz w:val="20"/>
          <w:szCs w:val="24"/>
        </w:rPr>
        <w:t xml:space="preserve">o servicio como  regula, </w:t>
      </w:r>
      <w:r w:rsidR="00B92399">
        <w:rPr>
          <w:rFonts w:ascii="Arial" w:hAnsi="Arial" w:cs="Arial"/>
          <w:sz w:val="20"/>
          <w:szCs w:val="24"/>
          <w:highlight w:val="yellow"/>
        </w:rPr>
        <w:t>XX</w:t>
      </w:r>
      <w:r w:rsidR="00B14186">
        <w:rPr>
          <w:rFonts w:ascii="Arial" w:hAnsi="Arial" w:cs="Arial"/>
          <w:sz w:val="20"/>
          <w:szCs w:val="24"/>
        </w:rPr>
        <w:t>% (</w:t>
      </w:r>
      <w:r w:rsidR="00B92399">
        <w:rPr>
          <w:rFonts w:ascii="Arial" w:hAnsi="Arial" w:cs="Arial"/>
          <w:sz w:val="20"/>
          <w:szCs w:val="24"/>
          <w:highlight w:val="yellow"/>
        </w:rPr>
        <w:t>X</w:t>
      </w:r>
      <w:r w:rsidR="00B14186">
        <w:rPr>
          <w:rFonts w:ascii="Arial" w:hAnsi="Arial" w:cs="Arial"/>
          <w:sz w:val="20"/>
          <w:szCs w:val="24"/>
        </w:rPr>
        <w:t xml:space="preserve"> personas) la calificaron como deficiente y </w:t>
      </w:r>
      <w:r w:rsidR="00F764FE">
        <w:rPr>
          <w:rFonts w:ascii="Arial" w:hAnsi="Arial" w:cs="Arial"/>
          <w:sz w:val="20"/>
          <w:szCs w:val="24"/>
          <w:highlight w:val="yellow"/>
        </w:rPr>
        <w:t>XX</w:t>
      </w:r>
      <w:r w:rsidR="00B14186">
        <w:rPr>
          <w:rFonts w:ascii="Arial" w:hAnsi="Arial" w:cs="Arial"/>
          <w:sz w:val="20"/>
          <w:szCs w:val="24"/>
        </w:rPr>
        <w:t>% (</w:t>
      </w:r>
      <w:r w:rsidR="00B75014">
        <w:rPr>
          <w:rFonts w:ascii="Arial" w:hAnsi="Arial" w:cs="Arial"/>
          <w:sz w:val="20"/>
          <w:szCs w:val="24"/>
          <w:highlight w:val="yellow"/>
        </w:rPr>
        <w:t>X</w:t>
      </w:r>
      <w:r w:rsidR="00B14186">
        <w:rPr>
          <w:rFonts w:ascii="Arial" w:hAnsi="Arial" w:cs="Arial"/>
          <w:sz w:val="20"/>
          <w:szCs w:val="24"/>
        </w:rPr>
        <w:t xml:space="preserve"> personas) no calificaron la actividad.</w:t>
      </w:r>
    </w:p>
    <w:p w14:paraId="4BBA617E" w14:textId="77777777" w:rsidR="00C93EE7" w:rsidRDefault="00C93EE7" w:rsidP="00B14186">
      <w:pPr>
        <w:spacing w:after="0"/>
        <w:jc w:val="both"/>
        <w:rPr>
          <w:rFonts w:ascii="Arial" w:hAnsi="Arial" w:cs="Arial"/>
          <w:b/>
          <w:bCs/>
          <w:szCs w:val="24"/>
          <w:lang w:val="es"/>
        </w:rPr>
      </w:pPr>
    </w:p>
    <w:p w14:paraId="483B0EB7" w14:textId="40AEA561" w:rsidR="00C93EE7" w:rsidRPr="000C4DA8" w:rsidRDefault="00C93EE7" w:rsidP="00B14186">
      <w:pPr>
        <w:spacing w:after="0"/>
        <w:jc w:val="both"/>
        <w:rPr>
          <w:rFonts w:ascii="Arial" w:hAnsi="Arial" w:cs="Arial"/>
          <w:b/>
          <w:bCs/>
          <w:sz w:val="10"/>
          <w:szCs w:val="20"/>
        </w:rPr>
      </w:pPr>
      <w:r w:rsidRPr="006C6CB2">
        <w:rPr>
          <w:rFonts w:ascii="Arial" w:hAnsi="Arial" w:cs="Arial"/>
          <w:b/>
          <w:bCs/>
          <w:szCs w:val="24"/>
          <w:lang w:val="es"/>
        </w:rPr>
        <w:t xml:space="preserve">Gráfica </w:t>
      </w:r>
      <w:r w:rsidR="00A24B26">
        <w:rPr>
          <w:rFonts w:ascii="Arial" w:hAnsi="Arial" w:cs="Arial"/>
          <w:b/>
          <w:bCs/>
          <w:szCs w:val="24"/>
          <w:lang w:val="es"/>
        </w:rPr>
        <w:t>20</w:t>
      </w:r>
      <w:r w:rsidRPr="006C6CB2">
        <w:rPr>
          <w:rFonts w:ascii="Arial" w:hAnsi="Arial" w:cs="Arial"/>
          <w:b/>
          <w:bCs/>
          <w:szCs w:val="24"/>
          <w:lang w:val="es"/>
        </w:rPr>
        <w:t xml:space="preserve">: </w:t>
      </w:r>
      <w:r>
        <w:rPr>
          <w:rFonts w:ascii="Arial" w:hAnsi="Arial" w:cs="Arial"/>
          <w:bCs/>
          <w:szCs w:val="24"/>
          <w:lang w:val="es"/>
        </w:rPr>
        <w:t>Pregunta 4</w:t>
      </w:r>
      <w:r w:rsidRPr="006C6CB2">
        <w:rPr>
          <w:rFonts w:ascii="Arial" w:hAnsi="Arial" w:cs="Arial"/>
          <w:bCs/>
          <w:szCs w:val="24"/>
          <w:lang w:val="es"/>
        </w:rPr>
        <w:t xml:space="preserve"> </w:t>
      </w:r>
      <w:r w:rsidRPr="000C4DA8">
        <w:rPr>
          <w:rFonts w:ascii="Arial" w:hAnsi="Arial" w:cs="Arial"/>
          <w:bCs/>
        </w:rPr>
        <w:t>¿Cómo considera las condiciones físicas y tecnológicas del lugar?</w:t>
      </w:r>
      <w:r w:rsidR="00614419">
        <w:rPr>
          <w:rFonts w:ascii="Arial" w:hAnsi="Arial" w:cs="Arial"/>
          <w:bCs/>
        </w:rPr>
        <w:t xml:space="preserve"> (Ejemplo)</w:t>
      </w:r>
      <w:r w:rsidRPr="00332D48">
        <w:rPr>
          <w:rFonts w:ascii="Arial" w:hAnsi="Arial" w:cs="Arial"/>
          <w:b/>
          <w:bCs/>
          <w:sz w:val="20"/>
          <w:szCs w:val="20"/>
        </w:rPr>
        <w:tab/>
      </w:r>
    </w:p>
    <w:p w14:paraId="1CB06A8F" w14:textId="77777777" w:rsidR="00C93EE7" w:rsidRDefault="00C93EE7" w:rsidP="00C93EE7">
      <w:pPr>
        <w:spacing w:after="0"/>
        <w:jc w:val="center"/>
        <w:rPr>
          <w:rFonts w:ascii="Arial" w:hAnsi="Arial" w:cs="Arial"/>
          <w:b/>
          <w:bCs/>
          <w:sz w:val="24"/>
          <w:szCs w:val="24"/>
        </w:rPr>
      </w:pPr>
      <w:r>
        <w:rPr>
          <w:noProof/>
          <w:lang w:eastAsia="es-CO"/>
        </w:rPr>
        <w:drawing>
          <wp:inline distT="0" distB="0" distL="0" distR="0" wp14:anchorId="53C62C09" wp14:editId="420533C7">
            <wp:extent cx="5657215" cy="2295525"/>
            <wp:effectExtent l="0" t="0" r="635" b="9525"/>
            <wp:docPr id="6" name="Gráfic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802BFED-2FEA-4F26-8E72-614EBEADC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F4AEE4" w14:textId="77777777" w:rsidR="00C93EE7" w:rsidRPr="00B14186" w:rsidRDefault="00C93EE7" w:rsidP="00B14186">
      <w:pPr>
        <w:spacing w:after="0"/>
        <w:rPr>
          <w:rFonts w:ascii="Arial" w:hAnsi="Arial" w:cs="Arial"/>
          <w:sz w:val="20"/>
        </w:rPr>
      </w:pPr>
      <w:r w:rsidRPr="00B14186">
        <w:rPr>
          <w:rFonts w:ascii="Arial" w:hAnsi="Arial" w:cs="Arial"/>
          <w:sz w:val="20"/>
        </w:rPr>
        <w:t>Fuente: Proyección social.</w:t>
      </w:r>
    </w:p>
    <w:p w14:paraId="63E62A7B" w14:textId="77777777" w:rsidR="00C93EE7" w:rsidRPr="000C4DA8" w:rsidRDefault="00C93EE7" w:rsidP="00C93EE7">
      <w:pPr>
        <w:jc w:val="center"/>
        <w:rPr>
          <w:rFonts w:ascii="Arial" w:hAnsi="Arial" w:cs="Arial"/>
          <w:b/>
          <w:bCs/>
          <w:sz w:val="6"/>
          <w:szCs w:val="24"/>
        </w:rPr>
      </w:pPr>
    </w:p>
    <w:p w14:paraId="0FF89FBB" w14:textId="1B9BB451" w:rsidR="00C93EE7" w:rsidRDefault="00C93EE7" w:rsidP="00C93EE7">
      <w:pPr>
        <w:jc w:val="both"/>
        <w:rPr>
          <w:rFonts w:ascii="Arial" w:hAnsi="Arial" w:cs="Arial"/>
          <w:sz w:val="20"/>
          <w:szCs w:val="24"/>
        </w:rPr>
      </w:pPr>
      <w:r w:rsidRPr="0023531B">
        <w:rPr>
          <w:rFonts w:ascii="Arial" w:hAnsi="Arial" w:cs="Arial"/>
          <w:sz w:val="20"/>
          <w:szCs w:val="24"/>
        </w:rPr>
        <w:t>En cuanto a la evaluación de las condiciones físicas y tecnológicas, la pregunta está enfocada al lugar donde se desarrolla el proyecto, sin e</w:t>
      </w:r>
      <w:r w:rsidR="00B715D4">
        <w:rPr>
          <w:rFonts w:ascii="Arial" w:hAnsi="Arial" w:cs="Arial"/>
          <w:sz w:val="20"/>
          <w:szCs w:val="24"/>
        </w:rPr>
        <w:t>mbargo, como para el año 202</w:t>
      </w:r>
      <w:r w:rsidR="00B715D4" w:rsidRPr="00B715D4">
        <w:rPr>
          <w:rFonts w:ascii="Arial" w:hAnsi="Arial" w:cs="Arial"/>
          <w:sz w:val="20"/>
          <w:szCs w:val="24"/>
          <w:highlight w:val="yellow"/>
        </w:rPr>
        <w:t>X</w:t>
      </w:r>
      <w:r w:rsidRPr="0023531B">
        <w:rPr>
          <w:rFonts w:ascii="Arial" w:hAnsi="Arial" w:cs="Arial"/>
          <w:sz w:val="20"/>
          <w:szCs w:val="24"/>
        </w:rPr>
        <w:t xml:space="preserve"> las actividades se desarrollaron de forma virtual, la</w:t>
      </w:r>
      <w:r w:rsidR="004B18AF">
        <w:rPr>
          <w:rFonts w:ascii="Arial" w:hAnsi="Arial" w:cs="Arial"/>
          <w:sz w:val="20"/>
          <w:szCs w:val="24"/>
        </w:rPr>
        <w:t xml:space="preserve">s personas consideraron en un </w:t>
      </w:r>
      <w:r w:rsidR="00665CF9" w:rsidRPr="00665CF9">
        <w:rPr>
          <w:rFonts w:ascii="Arial" w:hAnsi="Arial" w:cs="Arial"/>
          <w:sz w:val="20"/>
          <w:szCs w:val="24"/>
          <w:highlight w:val="yellow"/>
        </w:rPr>
        <w:t>XX</w:t>
      </w:r>
      <w:r w:rsidRPr="0023531B">
        <w:rPr>
          <w:rFonts w:ascii="Arial" w:hAnsi="Arial" w:cs="Arial"/>
          <w:sz w:val="20"/>
          <w:szCs w:val="24"/>
        </w:rPr>
        <w:t>%</w:t>
      </w:r>
      <w:r w:rsidR="003016F6">
        <w:rPr>
          <w:rFonts w:ascii="Arial" w:hAnsi="Arial" w:cs="Arial"/>
          <w:sz w:val="20"/>
          <w:szCs w:val="24"/>
        </w:rPr>
        <w:t xml:space="preserve"> (</w:t>
      </w:r>
      <w:r w:rsidR="00924C2B" w:rsidRPr="00924C2B">
        <w:rPr>
          <w:rFonts w:ascii="Arial" w:hAnsi="Arial" w:cs="Arial"/>
          <w:sz w:val="20"/>
          <w:szCs w:val="24"/>
          <w:highlight w:val="yellow"/>
        </w:rPr>
        <w:t>X.XXX</w:t>
      </w:r>
      <w:r w:rsidR="00924C2B">
        <w:rPr>
          <w:rFonts w:ascii="Arial" w:hAnsi="Arial" w:cs="Arial"/>
          <w:sz w:val="20"/>
          <w:szCs w:val="24"/>
        </w:rPr>
        <w:t xml:space="preserve"> </w:t>
      </w:r>
      <w:r w:rsidR="003016F6" w:rsidRPr="0023531B">
        <w:rPr>
          <w:rFonts w:ascii="Arial" w:hAnsi="Arial" w:cs="Arial"/>
          <w:sz w:val="20"/>
          <w:szCs w:val="24"/>
        </w:rPr>
        <w:t>personas</w:t>
      </w:r>
      <w:r w:rsidR="003016F6">
        <w:rPr>
          <w:rFonts w:ascii="Arial" w:hAnsi="Arial" w:cs="Arial"/>
          <w:sz w:val="20"/>
          <w:szCs w:val="24"/>
        </w:rPr>
        <w:t>)</w:t>
      </w:r>
      <w:r w:rsidRPr="0023531B">
        <w:rPr>
          <w:rFonts w:ascii="Arial" w:hAnsi="Arial" w:cs="Arial"/>
          <w:sz w:val="20"/>
          <w:szCs w:val="24"/>
        </w:rPr>
        <w:t xml:space="preserve"> que las condiciones fueron excelentes, el </w:t>
      </w:r>
      <w:r w:rsidR="00665CF9" w:rsidRPr="00665CF9">
        <w:rPr>
          <w:rFonts w:ascii="Arial" w:hAnsi="Arial" w:cs="Arial"/>
          <w:sz w:val="20"/>
          <w:szCs w:val="24"/>
          <w:highlight w:val="yellow"/>
        </w:rPr>
        <w:t>XX</w:t>
      </w:r>
      <w:r w:rsidR="004B18AF">
        <w:rPr>
          <w:rFonts w:ascii="Arial" w:hAnsi="Arial" w:cs="Arial"/>
          <w:sz w:val="20"/>
          <w:szCs w:val="24"/>
        </w:rPr>
        <w:t xml:space="preserve">% </w:t>
      </w:r>
      <w:r w:rsidR="003016F6">
        <w:rPr>
          <w:rFonts w:ascii="Arial" w:hAnsi="Arial" w:cs="Arial"/>
          <w:sz w:val="20"/>
          <w:szCs w:val="24"/>
        </w:rPr>
        <w:t>(</w:t>
      </w:r>
      <w:r w:rsidR="00924C2B">
        <w:rPr>
          <w:rFonts w:ascii="Arial" w:hAnsi="Arial" w:cs="Arial"/>
          <w:sz w:val="20"/>
          <w:szCs w:val="24"/>
          <w:highlight w:val="yellow"/>
        </w:rPr>
        <w:t>X.XXX</w:t>
      </w:r>
      <w:r w:rsidR="003016F6" w:rsidRPr="0023531B">
        <w:rPr>
          <w:rFonts w:ascii="Arial" w:hAnsi="Arial" w:cs="Arial"/>
          <w:sz w:val="20"/>
          <w:szCs w:val="24"/>
        </w:rPr>
        <w:t xml:space="preserve"> personas</w:t>
      </w:r>
      <w:r w:rsidR="003016F6">
        <w:rPr>
          <w:rFonts w:ascii="Arial" w:hAnsi="Arial" w:cs="Arial"/>
          <w:sz w:val="20"/>
          <w:szCs w:val="24"/>
        </w:rPr>
        <w:t xml:space="preserve">) </w:t>
      </w:r>
      <w:r w:rsidR="004B18AF">
        <w:rPr>
          <w:rFonts w:ascii="Arial" w:hAnsi="Arial" w:cs="Arial"/>
          <w:sz w:val="20"/>
          <w:szCs w:val="24"/>
        </w:rPr>
        <w:t>calificaron como</w:t>
      </w:r>
      <w:r w:rsidRPr="0023531B">
        <w:rPr>
          <w:rFonts w:ascii="Arial" w:hAnsi="Arial" w:cs="Arial"/>
          <w:sz w:val="20"/>
          <w:szCs w:val="24"/>
        </w:rPr>
        <w:t xml:space="preserve"> buenas las condiciones, </w:t>
      </w:r>
      <w:r w:rsidR="003016F6">
        <w:rPr>
          <w:rFonts w:ascii="Arial" w:hAnsi="Arial" w:cs="Arial"/>
          <w:sz w:val="20"/>
          <w:szCs w:val="24"/>
        </w:rPr>
        <w:t xml:space="preserve">mientras que el </w:t>
      </w:r>
      <w:r w:rsidR="00F26B3F" w:rsidRPr="00F26B3F">
        <w:rPr>
          <w:rFonts w:ascii="Arial" w:hAnsi="Arial" w:cs="Arial"/>
          <w:sz w:val="20"/>
          <w:szCs w:val="24"/>
          <w:highlight w:val="yellow"/>
        </w:rPr>
        <w:t>XX</w:t>
      </w:r>
      <w:r w:rsidR="00F26B3F">
        <w:rPr>
          <w:rFonts w:ascii="Arial" w:hAnsi="Arial" w:cs="Arial"/>
          <w:sz w:val="20"/>
          <w:szCs w:val="24"/>
        </w:rPr>
        <w:t xml:space="preserve">%, </w:t>
      </w:r>
      <w:r w:rsidR="00F26B3F" w:rsidRPr="00F26B3F">
        <w:rPr>
          <w:rFonts w:ascii="Arial" w:hAnsi="Arial" w:cs="Arial"/>
          <w:sz w:val="20"/>
          <w:szCs w:val="24"/>
          <w:highlight w:val="yellow"/>
        </w:rPr>
        <w:t>XX</w:t>
      </w:r>
      <w:r w:rsidRPr="0023531B">
        <w:rPr>
          <w:rFonts w:ascii="Arial" w:hAnsi="Arial" w:cs="Arial"/>
          <w:sz w:val="20"/>
          <w:szCs w:val="24"/>
        </w:rPr>
        <w:t xml:space="preserve"> p</w:t>
      </w:r>
      <w:r w:rsidR="00306E3A">
        <w:rPr>
          <w:rFonts w:ascii="Arial" w:hAnsi="Arial" w:cs="Arial"/>
          <w:sz w:val="20"/>
          <w:szCs w:val="24"/>
        </w:rPr>
        <w:t xml:space="preserve">ersonas calificaron de regular, </w:t>
      </w:r>
      <w:r w:rsidR="00F26B3F" w:rsidRPr="00F26B3F">
        <w:rPr>
          <w:rFonts w:ascii="Arial" w:hAnsi="Arial" w:cs="Arial"/>
          <w:sz w:val="20"/>
          <w:szCs w:val="24"/>
          <w:highlight w:val="yellow"/>
        </w:rPr>
        <w:t>XX</w:t>
      </w:r>
      <w:r w:rsidR="00306E3A">
        <w:rPr>
          <w:rFonts w:ascii="Arial" w:hAnsi="Arial" w:cs="Arial"/>
          <w:sz w:val="20"/>
          <w:szCs w:val="24"/>
        </w:rPr>
        <w:t>%</w:t>
      </w:r>
      <w:r w:rsidRPr="0023531B">
        <w:rPr>
          <w:rFonts w:ascii="Arial" w:hAnsi="Arial" w:cs="Arial"/>
          <w:sz w:val="20"/>
          <w:szCs w:val="24"/>
        </w:rPr>
        <w:t xml:space="preserve"> deficiente</w:t>
      </w:r>
      <w:r w:rsidR="00F26B3F">
        <w:rPr>
          <w:rFonts w:ascii="Arial" w:hAnsi="Arial" w:cs="Arial"/>
          <w:sz w:val="20"/>
          <w:szCs w:val="24"/>
        </w:rPr>
        <w:t xml:space="preserve"> (</w:t>
      </w:r>
      <w:r w:rsidR="00F26B3F" w:rsidRPr="00F26B3F">
        <w:rPr>
          <w:rFonts w:ascii="Arial" w:hAnsi="Arial" w:cs="Arial"/>
          <w:sz w:val="20"/>
          <w:szCs w:val="24"/>
          <w:highlight w:val="yellow"/>
        </w:rPr>
        <w:t>X</w:t>
      </w:r>
      <w:r w:rsidR="00306E3A">
        <w:rPr>
          <w:rFonts w:ascii="Arial" w:hAnsi="Arial" w:cs="Arial"/>
          <w:sz w:val="20"/>
          <w:szCs w:val="24"/>
        </w:rPr>
        <w:t xml:space="preserve"> personas)</w:t>
      </w:r>
      <w:r w:rsidRPr="0023531B">
        <w:rPr>
          <w:rFonts w:ascii="Arial" w:hAnsi="Arial" w:cs="Arial"/>
          <w:sz w:val="20"/>
          <w:szCs w:val="24"/>
        </w:rPr>
        <w:t>, y no defi</w:t>
      </w:r>
      <w:r>
        <w:rPr>
          <w:rFonts w:ascii="Arial" w:hAnsi="Arial" w:cs="Arial"/>
          <w:sz w:val="20"/>
          <w:szCs w:val="24"/>
        </w:rPr>
        <w:t xml:space="preserve">nido o no calificado el </w:t>
      </w:r>
      <w:r w:rsidR="00F26B3F">
        <w:rPr>
          <w:rFonts w:ascii="Arial" w:hAnsi="Arial" w:cs="Arial"/>
          <w:sz w:val="20"/>
          <w:szCs w:val="24"/>
          <w:highlight w:val="yellow"/>
        </w:rPr>
        <w:t>XX</w:t>
      </w:r>
      <w:r>
        <w:rPr>
          <w:rFonts w:ascii="Arial" w:hAnsi="Arial" w:cs="Arial"/>
          <w:sz w:val="20"/>
          <w:szCs w:val="24"/>
        </w:rPr>
        <w:t>% por</w:t>
      </w:r>
      <w:r w:rsidRPr="0023531B">
        <w:rPr>
          <w:rFonts w:ascii="Arial" w:hAnsi="Arial" w:cs="Arial"/>
          <w:sz w:val="20"/>
          <w:szCs w:val="24"/>
        </w:rPr>
        <w:t xml:space="preserve"> </w:t>
      </w:r>
      <w:r w:rsidR="00F26B3F">
        <w:rPr>
          <w:rFonts w:ascii="Arial" w:hAnsi="Arial" w:cs="Arial"/>
          <w:sz w:val="20"/>
          <w:szCs w:val="24"/>
          <w:highlight w:val="yellow"/>
        </w:rPr>
        <w:t>XX</w:t>
      </w:r>
      <w:r w:rsidRPr="0023531B">
        <w:rPr>
          <w:rFonts w:ascii="Arial" w:hAnsi="Arial" w:cs="Arial"/>
          <w:sz w:val="20"/>
          <w:szCs w:val="24"/>
        </w:rPr>
        <w:t xml:space="preserve"> personas.</w:t>
      </w:r>
    </w:p>
    <w:p w14:paraId="501483C0" w14:textId="39B301B1" w:rsidR="00C93EE7" w:rsidRPr="008F00AE" w:rsidRDefault="00C93EE7" w:rsidP="00C93EE7">
      <w:pPr>
        <w:jc w:val="both"/>
        <w:rPr>
          <w:rFonts w:ascii="Arial" w:hAnsi="Arial" w:cs="Arial"/>
          <w:b/>
          <w:bCs/>
          <w:sz w:val="24"/>
          <w:szCs w:val="24"/>
        </w:rPr>
      </w:pPr>
      <w:r w:rsidRPr="006C6CB2">
        <w:rPr>
          <w:rFonts w:ascii="Arial" w:hAnsi="Arial" w:cs="Arial"/>
          <w:b/>
          <w:bCs/>
          <w:szCs w:val="24"/>
          <w:lang w:val="es"/>
        </w:rPr>
        <w:lastRenderedPageBreak/>
        <w:t xml:space="preserve">Gráfica </w:t>
      </w:r>
      <w:r w:rsidR="00A24B26">
        <w:rPr>
          <w:rFonts w:ascii="Arial" w:hAnsi="Arial" w:cs="Arial"/>
          <w:b/>
          <w:bCs/>
          <w:szCs w:val="24"/>
          <w:lang w:val="es"/>
        </w:rPr>
        <w:t>21</w:t>
      </w:r>
      <w:r w:rsidRPr="006C6CB2">
        <w:rPr>
          <w:rFonts w:ascii="Arial" w:hAnsi="Arial" w:cs="Arial"/>
          <w:b/>
          <w:bCs/>
          <w:szCs w:val="24"/>
          <w:lang w:val="es"/>
        </w:rPr>
        <w:t xml:space="preserve">: </w:t>
      </w:r>
      <w:r w:rsidRPr="000C4DA8">
        <w:rPr>
          <w:rFonts w:ascii="Arial" w:hAnsi="Arial" w:cs="Arial"/>
          <w:bCs/>
          <w:szCs w:val="24"/>
          <w:lang w:val="es"/>
        </w:rPr>
        <w:t xml:space="preserve">Pregunta </w:t>
      </w:r>
      <w:r w:rsidRPr="000C4DA8">
        <w:rPr>
          <w:rFonts w:ascii="Arial" w:hAnsi="Arial" w:cs="Arial"/>
          <w:bCs/>
          <w:lang w:val="es"/>
        </w:rPr>
        <w:t xml:space="preserve">5 </w:t>
      </w:r>
      <w:r w:rsidRPr="000C4DA8">
        <w:rPr>
          <w:rFonts w:ascii="Arial" w:hAnsi="Arial" w:cs="Arial"/>
          <w:bCs/>
        </w:rPr>
        <w:t>¿Cómo califica el cumplimiento de horarios y temáticas de la actividad o servicio?</w:t>
      </w:r>
      <w:r w:rsidR="00614419">
        <w:rPr>
          <w:rFonts w:ascii="Arial" w:hAnsi="Arial" w:cs="Arial"/>
          <w:bCs/>
        </w:rPr>
        <w:t xml:space="preserve"> (Ejemplo)</w:t>
      </w:r>
    </w:p>
    <w:p w14:paraId="3E0F4D25" w14:textId="77777777" w:rsidR="00C93EE7" w:rsidRDefault="00C93EE7" w:rsidP="00C93EE7">
      <w:pPr>
        <w:spacing w:after="0"/>
        <w:jc w:val="center"/>
        <w:rPr>
          <w:rFonts w:ascii="Arial" w:hAnsi="Arial" w:cs="Arial"/>
          <w:sz w:val="24"/>
          <w:szCs w:val="24"/>
        </w:rPr>
      </w:pPr>
      <w:r>
        <w:rPr>
          <w:noProof/>
          <w:lang w:eastAsia="es-CO"/>
        </w:rPr>
        <w:drawing>
          <wp:inline distT="0" distB="0" distL="0" distR="0" wp14:anchorId="7635FBF1" wp14:editId="492D7DC7">
            <wp:extent cx="5655310" cy="2771775"/>
            <wp:effectExtent l="0" t="0" r="2540" b="9525"/>
            <wp:docPr id="32" name="Gráfico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F2701B6-1F66-4682-9720-CB96F5690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0F4999" w14:textId="77777777" w:rsidR="00C93EE7" w:rsidRPr="007D6A55" w:rsidRDefault="00C93EE7" w:rsidP="007D6A55">
      <w:pPr>
        <w:spacing w:after="0"/>
        <w:rPr>
          <w:rFonts w:ascii="Arial" w:hAnsi="Arial" w:cs="Arial"/>
          <w:sz w:val="20"/>
        </w:rPr>
      </w:pPr>
      <w:r w:rsidRPr="007D6A55">
        <w:rPr>
          <w:rFonts w:ascii="Arial" w:hAnsi="Arial" w:cs="Arial"/>
          <w:sz w:val="20"/>
        </w:rPr>
        <w:t>Fuente: Proyección social.</w:t>
      </w:r>
    </w:p>
    <w:p w14:paraId="21876586" w14:textId="77777777" w:rsidR="00C93EE7" w:rsidRDefault="00C93EE7" w:rsidP="00C93EE7">
      <w:pPr>
        <w:jc w:val="center"/>
        <w:rPr>
          <w:rFonts w:ascii="Arial" w:hAnsi="Arial" w:cs="Arial"/>
          <w:sz w:val="24"/>
          <w:szCs w:val="24"/>
        </w:rPr>
      </w:pPr>
    </w:p>
    <w:p w14:paraId="624E91BB" w14:textId="2EBD0402" w:rsidR="00C93EE7" w:rsidRPr="00281A30" w:rsidRDefault="00C93EE7" w:rsidP="00C93EE7">
      <w:pPr>
        <w:jc w:val="both"/>
        <w:rPr>
          <w:rFonts w:ascii="Arial" w:hAnsi="Arial" w:cs="Arial"/>
          <w:sz w:val="20"/>
          <w:szCs w:val="20"/>
        </w:rPr>
      </w:pPr>
      <w:r w:rsidRPr="00281A30">
        <w:rPr>
          <w:rFonts w:ascii="Arial" w:hAnsi="Arial" w:cs="Arial"/>
          <w:sz w:val="20"/>
          <w:szCs w:val="20"/>
        </w:rPr>
        <w:t xml:space="preserve">Para esta pregunta el </w:t>
      </w:r>
      <w:r w:rsidR="00614419">
        <w:rPr>
          <w:rFonts w:ascii="Arial" w:hAnsi="Arial" w:cs="Arial"/>
          <w:sz w:val="20"/>
          <w:szCs w:val="20"/>
          <w:highlight w:val="yellow"/>
        </w:rPr>
        <w:t>XX</w:t>
      </w:r>
      <w:r w:rsidRPr="00281A30">
        <w:rPr>
          <w:rFonts w:ascii="Arial" w:hAnsi="Arial" w:cs="Arial"/>
          <w:sz w:val="20"/>
          <w:szCs w:val="20"/>
        </w:rPr>
        <w:t>%</w:t>
      </w:r>
      <w:r w:rsidR="00544145">
        <w:rPr>
          <w:rFonts w:ascii="Arial" w:hAnsi="Arial" w:cs="Arial"/>
          <w:sz w:val="20"/>
          <w:szCs w:val="20"/>
        </w:rPr>
        <w:t xml:space="preserve"> (</w:t>
      </w:r>
      <w:r w:rsidR="00614419" w:rsidRPr="00614419">
        <w:rPr>
          <w:rFonts w:ascii="Arial" w:hAnsi="Arial" w:cs="Arial"/>
          <w:sz w:val="20"/>
          <w:szCs w:val="20"/>
          <w:highlight w:val="yellow"/>
        </w:rPr>
        <w:t>X.XXX</w:t>
      </w:r>
      <w:r w:rsidR="00544145">
        <w:rPr>
          <w:rFonts w:ascii="Arial" w:hAnsi="Arial" w:cs="Arial"/>
          <w:sz w:val="20"/>
          <w:szCs w:val="20"/>
        </w:rPr>
        <w:t>)</w:t>
      </w:r>
      <w:r w:rsidRPr="00281A30">
        <w:rPr>
          <w:rFonts w:ascii="Arial" w:hAnsi="Arial" w:cs="Arial"/>
          <w:sz w:val="20"/>
          <w:szCs w:val="20"/>
        </w:rPr>
        <w:t xml:space="preserve"> de los participantes consideraron excelente el cumplimiento de los horarios y temáticas de las actividades. Así mismo el </w:t>
      </w:r>
      <w:r w:rsidR="00614419">
        <w:rPr>
          <w:rFonts w:ascii="Arial" w:hAnsi="Arial" w:cs="Arial"/>
          <w:sz w:val="20"/>
          <w:szCs w:val="20"/>
          <w:highlight w:val="yellow"/>
        </w:rPr>
        <w:t>XX</w:t>
      </w:r>
      <w:proofErr w:type="gramStart"/>
      <w:r w:rsidR="00614419">
        <w:rPr>
          <w:rFonts w:ascii="Arial" w:hAnsi="Arial" w:cs="Arial"/>
          <w:sz w:val="20"/>
          <w:szCs w:val="20"/>
          <w:highlight w:val="yellow"/>
        </w:rPr>
        <w:t>,XX</w:t>
      </w:r>
      <w:proofErr w:type="gramEnd"/>
      <w:r w:rsidRPr="00281A30">
        <w:rPr>
          <w:rFonts w:ascii="Arial" w:hAnsi="Arial" w:cs="Arial"/>
          <w:sz w:val="20"/>
          <w:szCs w:val="20"/>
        </w:rPr>
        <w:t>% lo calificaron como bueno</w:t>
      </w:r>
      <w:r w:rsidR="00614419">
        <w:rPr>
          <w:rFonts w:ascii="Arial" w:hAnsi="Arial" w:cs="Arial"/>
          <w:sz w:val="20"/>
          <w:szCs w:val="20"/>
        </w:rPr>
        <w:t xml:space="preserve">, </w:t>
      </w:r>
      <w:r w:rsidR="00614419" w:rsidRPr="00614419">
        <w:rPr>
          <w:rFonts w:ascii="Arial" w:hAnsi="Arial" w:cs="Arial"/>
          <w:sz w:val="20"/>
          <w:szCs w:val="20"/>
          <w:highlight w:val="yellow"/>
        </w:rPr>
        <w:t>XX</w:t>
      </w:r>
      <w:r w:rsidR="00665285">
        <w:rPr>
          <w:rFonts w:ascii="Arial" w:hAnsi="Arial" w:cs="Arial"/>
          <w:sz w:val="20"/>
          <w:szCs w:val="20"/>
        </w:rPr>
        <w:t>% (</w:t>
      </w:r>
      <w:r w:rsidR="00614419">
        <w:rPr>
          <w:rFonts w:ascii="Arial" w:hAnsi="Arial" w:cs="Arial"/>
          <w:sz w:val="20"/>
          <w:szCs w:val="20"/>
          <w:highlight w:val="yellow"/>
        </w:rPr>
        <w:t>XX</w:t>
      </w:r>
      <w:r w:rsidR="00665285">
        <w:rPr>
          <w:rFonts w:ascii="Arial" w:hAnsi="Arial" w:cs="Arial"/>
          <w:sz w:val="20"/>
          <w:szCs w:val="20"/>
        </w:rPr>
        <w:t xml:space="preserve">) regular,  y tan solo el </w:t>
      </w:r>
      <w:r w:rsidR="00614419" w:rsidRPr="00614419">
        <w:rPr>
          <w:rFonts w:ascii="Arial" w:hAnsi="Arial" w:cs="Arial"/>
          <w:sz w:val="20"/>
          <w:szCs w:val="20"/>
          <w:highlight w:val="yellow"/>
        </w:rPr>
        <w:t>XX</w:t>
      </w:r>
      <w:r w:rsidRPr="00281A30">
        <w:rPr>
          <w:rFonts w:ascii="Arial" w:hAnsi="Arial" w:cs="Arial"/>
          <w:sz w:val="20"/>
          <w:szCs w:val="20"/>
        </w:rPr>
        <w:t xml:space="preserve">% </w:t>
      </w:r>
      <w:r w:rsidR="00665285">
        <w:rPr>
          <w:rFonts w:ascii="Arial" w:hAnsi="Arial" w:cs="Arial"/>
          <w:sz w:val="20"/>
          <w:szCs w:val="20"/>
        </w:rPr>
        <w:t>(</w:t>
      </w:r>
      <w:r w:rsidR="00614419" w:rsidRPr="00614419">
        <w:rPr>
          <w:rFonts w:ascii="Arial" w:hAnsi="Arial" w:cs="Arial"/>
          <w:sz w:val="20"/>
          <w:szCs w:val="20"/>
          <w:highlight w:val="yellow"/>
        </w:rPr>
        <w:t>X</w:t>
      </w:r>
      <w:r w:rsidR="00665285">
        <w:rPr>
          <w:rFonts w:ascii="Arial" w:hAnsi="Arial" w:cs="Arial"/>
          <w:sz w:val="20"/>
          <w:szCs w:val="20"/>
        </w:rPr>
        <w:t xml:space="preserve">) </w:t>
      </w:r>
      <w:r w:rsidRPr="00281A30">
        <w:rPr>
          <w:rFonts w:ascii="Arial" w:hAnsi="Arial" w:cs="Arial"/>
          <w:sz w:val="20"/>
          <w:szCs w:val="20"/>
        </w:rPr>
        <w:t>calificó</w:t>
      </w:r>
      <w:r w:rsidR="00665285">
        <w:rPr>
          <w:rFonts w:ascii="Arial" w:hAnsi="Arial" w:cs="Arial"/>
          <w:sz w:val="20"/>
          <w:szCs w:val="20"/>
        </w:rPr>
        <w:t xml:space="preserve"> </w:t>
      </w:r>
      <w:r w:rsidRPr="00281A30">
        <w:rPr>
          <w:rFonts w:ascii="Arial" w:hAnsi="Arial" w:cs="Arial"/>
          <w:sz w:val="20"/>
          <w:szCs w:val="20"/>
        </w:rPr>
        <w:t xml:space="preserve">deficiente en esta área. </w:t>
      </w:r>
      <w:r w:rsidR="00665285">
        <w:rPr>
          <w:rFonts w:ascii="Arial" w:hAnsi="Arial" w:cs="Arial"/>
          <w:sz w:val="20"/>
          <w:szCs w:val="20"/>
        </w:rPr>
        <w:t xml:space="preserve">De igual forma, el </w:t>
      </w:r>
      <w:r w:rsidR="00614419" w:rsidRPr="00614419">
        <w:rPr>
          <w:rFonts w:ascii="Arial" w:hAnsi="Arial" w:cs="Arial"/>
          <w:sz w:val="20"/>
          <w:szCs w:val="20"/>
          <w:highlight w:val="yellow"/>
        </w:rPr>
        <w:t>XX</w:t>
      </w:r>
      <w:r w:rsidR="00665285">
        <w:rPr>
          <w:rFonts w:ascii="Arial" w:hAnsi="Arial" w:cs="Arial"/>
          <w:sz w:val="20"/>
          <w:szCs w:val="20"/>
        </w:rPr>
        <w:t>% (</w:t>
      </w:r>
      <w:r w:rsidR="00614419" w:rsidRPr="00614419">
        <w:rPr>
          <w:rFonts w:ascii="Arial" w:hAnsi="Arial" w:cs="Arial"/>
          <w:sz w:val="20"/>
          <w:szCs w:val="20"/>
          <w:highlight w:val="yellow"/>
        </w:rPr>
        <w:t>XX</w:t>
      </w:r>
      <w:r w:rsidR="00665285">
        <w:rPr>
          <w:rFonts w:ascii="Arial" w:hAnsi="Arial" w:cs="Arial"/>
          <w:sz w:val="20"/>
          <w:szCs w:val="20"/>
        </w:rPr>
        <w:t>) personas no contestaron la pregunta.</w:t>
      </w:r>
    </w:p>
    <w:p w14:paraId="449651F7" w14:textId="0900C9F1" w:rsidR="005B1AC7" w:rsidRPr="00195230" w:rsidRDefault="00C659CA" w:rsidP="008959A0">
      <w:pPr>
        <w:pStyle w:val="Ttulo3"/>
        <w:numPr>
          <w:ilvl w:val="2"/>
          <w:numId w:val="6"/>
        </w:numPr>
        <w:spacing w:before="0" w:line="360" w:lineRule="auto"/>
        <w:rPr>
          <w:rFonts w:ascii="Arial" w:hAnsi="Arial" w:cs="Arial"/>
        </w:rPr>
      </w:pPr>
      <w:bookmarkStart w:id="9" w:name="_Toc64232047"/>
      <w:r>
        <w:rPr>
          <w:rFonts w:ascii="Arial" w:hAnsi="Arial" w:cs="Arial"/>
        </w:rPr>
        <w:t>Retroalimentación de las partes interesadas</w:t>
      </w:r>
      <w:bookmarkEnd w:id="9"/>
    </w:p>
    <w:p w14:paraId="1FBD3B71" w14:textId="77777777" w:rsidR="00944527" w:rsidRDefault="00944527" w:rsidP="0086262B">
      <w:pPr>
        <w:pStyle w:val="Contenido"/>
      </w:pPr>
    </w:p>
    <w:p w14:paraId="2625919C" w14:textId="5DF02B2C" w:rsidR="00FE1821" w:rsidRPr="00195230" w:rsidRDefault="005F4DC8" w:rsidP="0086262B">
      <w:pPr>
        <w:pStyle w:val="Contenido"/>
      </w:pPr>
      <w:r w:rsidRPr="00195230">
        <w:t xml:space="preserve">Uno de los canales </w:t>
      </w:r>
      <w:r w:rsidR="006F612B">
        <w:t xml:space="preserve">de comunicación </w:t>
      </w:r>
      <w:r w:rsidR="00757B9F" w:rsidRPr="00195230">
        <w:t>más</w:t>
      </w:r>
      <w:r w:rsidR="003E1807">
        <w:t xml:space="preserve"> importantes con los</w:t>
      </w:r>
      <w:r w:rsidRPr="00195230">
        <w:t xml:space="preserve"> que cuenta la </w:t>
      </w:r>
      <w:r w:rsidR="00173957">
        <w:t>Universidad</w:t>
      </w:r>
      <w:r w:rsidRPr="00195230">
        <w:t xml:space="preserve"> </w:t>
      </w:r>
      <w:r w:rsidR="004A0198">
        <w:t xml:space="preserve">de los Llanos </w:t>
      </w:r>
      <w:r w:rsidRPr="00195230">
        <w:t xml:space="preserve">para la retroalimentación de </w:t>
      </w:r>
      <w:r w:rsidR="00827A2B">
        <w:t>lo</w:t>
      </w:r>
      <w:r w:rsidR="002B2E03">
        <w:t>s usuarios,</w:t>
      </w:r>
      <w:r w:rsidRPr="00195230">
        <w:t xml:space="preserve"> ciudadanos, </w:t>
      </w:r>
      <w:r w:rsidR="002B2E03">
        <w:rPr>
          <w:lang w:val="es-CO"/>
        </w:rPr>
        <w:t xml:space="preserve">grupos de valor y </w:t>
      </w:r>
      <w:r w:rsidR="002B2E03" w:rsidRPr="006E6A73">
        <w:rPr>
          <w:lang w:val="es-CO"/>
        </w:rPr>
        <w:t>partes</w:t>
      </w:r>
      <w:r w:rsidR="002B2E03">
        <w:rPr>
          <w:lang w:val="es-CO"/>
        </w:rPr>
        <w:t xml:space="preserve"> </w:t>
      </w:r>
      <w:r w:rsidR="002B2E03" w:rsidRPr="006E6A73">
        <w:rPr>
          <w:lang w:val="es-CO"/>
        </w:rPr>
        <w:t xml:space="preserve">interesadas, </w:t>
      </w:r>
      <w:r w:rsidR="00C3714C">
        <w:t>es</w:t>
      </w:r>
      <w:r w:rsidR="00944EF1">
        <w:t xml:space="preserve"> el sistema de P.Q.R.S.D</w:t>
      </w:r>
      <w:r w:rsidRPr="00195230">
        <w:t xml:space="preserve">, el cual le permite a la institución contar con la información necesaria para la implementación de acciones de mejora, controlar la gestión y realizar </w:t>
      </w:r>
      <w:r w:rsidR="003E34D1">
        <w:t xml:space="preserve">la permanente rendición </w:t>
      </w:r>
      <w:r w:rsidR="006E6A73">
        <w:t>de cuentas a la ciudadanía</w:t>
      </w:r>
      <w:r w:rsidR="002B2E03">
        <w:t xml:space="preserve"> y </w:t>
      </w:r>
      <w:r w:rsidR="008A2155">
        <w:t xml:space="preserve">comunidad </w:t>
      </w:r>
      <w:r w:rsidR="002B2E03">
        <w:t xml:space="preserve">en general </w:t>
      </w:r>
      <w:r w:rsidR="002B2E03" w:rsidRPr="006E6A73">
        <w:rPr>
          <w:lang w:val="es-CO"/>
        </w:rPr>
        <w:t>a través de</w:t>
      </w:r>
      <w:r w:rsidR="002B2E03">
        <w:rPr>
          <w:lang w:val="es-CO"/>
        </w:rPr>
        <w:t>l</w:t>
      </w:r>
      <w:r w:rsidR="002B2E03" w:rsidRPr="006E6A73">
        <w:rPr>
          <w:lang w:val="es-CO"/>
        </w:rPr>
        <w:t xml:space="preserve"> registro, clasificación y seguimiento al grado de cumplimiento de los intereses</w:t>
      </w:r>
      <w:r w:rsidR="002B2E03">
        <w:rPr>
          <w:lang w:val="es-CO"/>
        </w:rPr>
        <w:t xml:space="preserve"> </w:t>
      </w:r>
      <w:r w:rsidR="002B2E03" w:rsidRPr="006E6A73">
        <w:rPr>
          <w:lang w:val="es-CO"/>
        </w:rPr>
        <w:t>de los beneficiarios o peticionarios</w:t>
      </w:r>
      <w:r w:rsidR="002B2E03">
        <w:rPr>
          <w:lang w:val="es-CO"/>
        </w:rPr>
        <w:t>.</w:t>
      </w:r>
    </w:p>
    <w:p w14:paraId="0A4FD0E3" w14:textId="77777777" w:rsidR="00FE1821" w:rsidRPr="00195230" w:rsidRDefault="00FE1821" w:rsidP="0086262B">
      <w:pPr>
        <w:pStyle w:val="Contenido"/>
      </w:pPr>
    </w:p>
    <w:p w14:paraId="330D4552" w14:textId="30A6B4EB" w:rsidR="005F4DC8" w:rsidRPr="00195230" w:rsidRDefault="00F00DDE" w:rsidP="0086262B">
      <w:pPr>
        <w:pStyle w:val="Contenido"/>
      </w:pPr>
      <w:r>
        <w:t>La oficina de archivo y correspondencia</w:t>
      </w:r>
      <w:r w:rsidR="008A2155">
        <w:t xml:space="preserve"> realiza trimestralmente</w:t>
      </w:r>
      <w:r>
        <w:t xml:space="preserve"> informes de P.Q.R.S.D en donde </w:t>
      </w:r>
      <w:r w:rsidR="008A2155">
        <w:t>se</w:t>
      </w:r>
      <w:r w:rsidR="005F4DC8" w:rsidRPr="00195230">
        <w:t xml:space="preserve"> </w:t>
      </w:r>
      <w:r w:rsidR="00FE1821" w:rsidRPr="00195230">
        <w:t>relaciona</w:t>
      </w:r>
      <w:r w:rsidR="005F4DC8" w:rsidRPr="00195230">
        <w:t xml:space="preserve"> </w:t>
      </w:r>
      <w:r w:rsidR="0064213E" w:rsidRPr="00195230">
        <w:t>las solicitudes de información, peticiones simples, quejas, reclamos, invitaciones, info</w:t>
      </w:r>
      <w:r w:rsidR="001937B9">
        <w:t xml:space="preserve">rmaciones, derechos de petición, </w:t>
      </w:r>
      <w:r w:rsidR="0064213E" w:rsidRPr="00195230">
        <w:t>tut</w:t>
      </w:r>
      <w:r w:rsidR="001937B9">
        <w:t>elas, citaciones y</w:t>
      </w:r>
      <w:r w:rsidR="0064213E" w:rsidRPr="00195230">
        <w:t xml:space="preserve"> notificaciones</w:t>
      </w:r>
      <w:r w:rsidR="005E2ED6">
        <w:t xml:space="preserve"> de los meses de enero a diciembre</w:t>
      </w:r>
      <w:r w:rsidR="005F4DC8" w:rsidRPr="00195230">
        <w:t xml:space="preserve"> de </w:t>
      </w:r>
      <w:r w:rsidR="005E2ED6">
        <w:t>202</w:t>
      </w:r>
      <w:r w:rsidR="005036EF" w:rsidRPr="005036EF">
        <w:rPr>
          <w:highlight w:val="yellow"/>
        </w:rPr>
        <w:t>X</w:t>
      </w:r>
      <w:r w:rsidR="00FE1821" w:rsidRPr="00195230">
        <w:t xml:space="preserve">, y </w:t>
      </w:r>
      <w:r w:rsidR="005F4DC8" w:rsidRPr="00195230">
        <w:t xml:space="preserve">recopila la información referida al tipo de usuario, el carácter de la petición, el medio </w:t>
      </w:r>
      <w:r w:rsidR="00FE1821" w:rsidRPr="00195230">
        <w:t>más</w:t>
      </w:r>
      <w:r w:rsidR="005F4DC8" w:rsidRPr="00195230">
        <w:t xml:space="preserve"> utilizado </w:t>
      </w:r>
      <w:r w:rsidR="00FE1821" w:rsidRPr="00195230">
        <w:t>e informa</w:t>
      </w:r>
      <w:r w:rsidR="005F4DC8" w:rsidRPr="00195230">
        <w:t xml:space="preserve"> de manera genérica </w:t>
      </w:r>
      <w:r w:rsidR="007024D5" w:rsidRPr="00195230">
        <w:t>la tipología</w:t>
      </w:r>
      <w:r w:rsidR="005F4DC8" w:rsidRPr="00195230">
        <w:t xml:space="preserve"> de las </w:t>
      </w:r>
      <w:r w:rsidR="007024D5" w:rsidRPr="00195230">
        <w:t>P.Q.R.S.D</w:t>
      </w:r>
      <w:r w:rsidR="00756ECF">
        <w:t xml:space="preserve"> recibidas</w:t>
      </w:r>
      <w:r w:rsidR="00944EF1">
        <w:t>:</w:t>
      </w:r>
    </w:p>
    <w:p w14:paraId="1F291EC0" w14:textId="77777777" w:rsidR="0064213E" w:rsidRPr="00195230" w:rsidRDefault="0064213E" w:rsidP="0086262B">
      <w:pPr>
        <w:pStyle w:val="Contenido"/>
      </w:pPr>
    </w:p>
    <w:p w14:paraId="1E2F18B3" w14:textId="0E263862" w:rsidR="00863038" w:rsidRDefault="00863038" w:rsidP="00863038">
      <w:pPr>
        <w:pStyle w:val="Descripcin"/>
        <w:keepNext/>
        <w:spacing w:after="0" w:line="360" w:lineRule="auto"/>
        <w:jc w:val="center"/>
        <w:rPr>
          <w:b w:val="0"/>
          <w:color w:val="auto"/>
          <w:sz w:val="22"/>
          <w:szCs w:val="22"/>
        </w:rPr>
      </w:pPr>
      <w:r w:rsidRPr="00863038">
        <w:rPr>
          <w:color w:val="auto"/>
          <w:sz w:val="22"/>
          <w:szCs w:val="22"/>
        </w:rPr>
        <w:t xml:space="preserve">Tabla </w:t>
      </w:r>
      <w:r w:rsidR="00FA6E01">
        <w:rPr>
          <w:color w:val="auto"/>
          <w:sz w:val="22"/>
          <w:szCs w:val="22"/>
        </w:rPr>
        <w:t>7</w:t>
      </w:r>
      <w:r w:rsidR="0060332D">
        <w:rPr>
          <w:color w:val="auto"/>
          <w:sz w:val="22"/>
          <w:szCs w:val="22"/>
        </w:rPr>
        <w:t>.</w:t>
      </w:r>
      <w:r w:rsidRPr="00863038">
        <w:rPr>
          <w:b w:val="0"/>
          <w:color w:val="auto"/>
          <w:sz w:val="22"/>
          <w:szCs w:val="22"/>
        </w:rPr>
        <w:t xml:space="preserve"> Relación de P.Q.R.S.D</w:t>
      </w:r>
      <w:r w:rsidR="00756ECF">
        <w:rPr>
          <w:b w:val="0"/>
          <w:color w:val="auto"/>
          <w:sz w:val="22"/>
          <w:szCs w:val="22"/>
        </w:rPr>
        <w:t xml:space="preserve"> recibidas</w:t>
      </w:r>
      <w:r w:rsidR="00944EF1">
        <w:rPr>
          <w:b w:val="0"/>
          <w:color w:val="auto"/>
          <w:sz w:val="22"/>
          <w:szCs w:val="22"/>
        </w:rPr>
        <w:t xml:space="preserve"> periodo enero a diciembre</w:t>
      </w:r>
      <w:r w:rsidR="000419CB">
        <w:rPr>
          <w:b w:val="0"/>
          <w:color w:val="auto"/>
          <w:sz w:val="22"/>
          <w:szCs w:val="22"/>
        </w:rPr>
        <w:t xml:space="preserve"> de 202</w:t>
      </w:r>
      <w:r w:rsidR="000419CB" w:rsidRPr="000419CB">
        <w:rPr>
          <w:b w:val="0"/>
          <w:color w:val="auto"/>
          <w:sz w:val="22"/>
          <w:szCs w:val="22"/>
          <w:highlight w:val="yellow"/>
        </w:rPr>
        <w:t>X</w:t>
      </w:r>
      <w:r w:rsidRPr="00863038">
        <w:rPr>
          <w:b w:val="0"/>
          <w:color w:val="auto"/>
          <w:sz w:val="22"/>
          <w:szCs w:val="22"/>
        </w:rPr>
        <w:t>.</w:t>
      </w:r>
    </w:p>
    <w:tbl>
      <w:tblPr>
        <w:tblW w:w="5000" w:type="pct"/>
        <w:tblCellMar>
          <w:left w:w="70" w:type="dxa"/>
          <w:right w:w="70" w:type="dxa"/>
        </w:tblCellMar>
        <w:tblLook w:val="04A0" w:firstRow="1" w:lastRow="0" w:firstColumn="1" w:lastColumn="0" w:noHBand="0" w:noVBand="1"/>
      </w:tblPr>
      <w:tblGrid>
        <w:gridCol w:w="1008"/>
        <w:gridCol w:w="1287"/>
        <w:gridCol w:w="909"/>
        <w:gridCol w:w="758"/>
        <w:gridCol w:w="856"/>
        <w:gridCol w:w="1089"/>
        <w:gridCol w:w="915"/>
        <w:gridCol w:w="1156"/>
        <w:gridCol w:w="840"/>
      </w:tblGrid>
      <w:tr w:rsidR="008C25F1" w:rsidRPr="008C25F1" w14:paraId="3D31C160" w14:textId="77777777" w:rsidTr="00DC5EEA">
        <w:trPr>
          <w:trHeight w:val="315"/>
          <w:tblHeader/>
        </w:trPr>
        <w:tc>
          <w:tcPr>
            <w:tcW w:w="56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ABF5F6"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8"/>
                <w:lang w:eastAsia="es-CO"/>
              </w:rPr>
            </w:pPr>
            <w:r w:rsidRPr="008C25F1">
              <w:rPr>
                <w:rFonts w:ascii="Calibri" w:eastAsia="Times New Roman" w:hAnsi="Calibri" w:cs="Times New Roman"/>
                <w:b/>
                <w:bCs/>
                <w:color w:val="000000"/>
                <w:sz w:val="18"/>
                <w:szCs w:val="18"/>
                <w:lang w:val="es-ES" w:eastAsia="es-CO"/>
              </w:rPr>
              <w:t xml:space="preserve">MES </w:t>
            </w:r>
          </w:p>
        </w:tc>
        <w:tc>
          <w:tcPr>
            <w:tcW w:w="4439" w:type="pct"/>
            <w:gridSpan w:val="8"/>
            <w:tcBorders>
              <w:top w:val="single" w:sz="8" w:space="0" w:color="auto"/>
              <w:left w:val="nil"/>
              <w:bottom w:val="single" w:sz="8" w:space="0" w:color="auto"/>
              <w:right w:val="single" w:sz="8" w:space="0" w:color="000000"/>
            </w:tcBorders>
            <w:shd w:val="clear" w:color="auto" w:fill="auto"/>
            <w:vAlign w:val="center"/>
            <w:hideMark/>
          </w:tcPr>
          <w:p w14:paraId="7907D98C" w14:textId="77777777" w:rsidR="008C25F1" w:rsidRPr="008C25F1" w:rsidRDefault="008C25F1" w:rsidP="008C25F1">
            <w:pPr>
              <w:spacing w:after="0" w:line="240" w:lineRule="auto"/>
              <w:jc w:val="center"/>
              <w:rPr>
                <w:rFonts w:ascii="Calibri" w:eastAsia="Times New Roman" w:hAnsi="Calibri" w:cs="Times New Roman"/>
                <w:b/>
                <w:bCs/>
                <w:color w:val="000000"/>
                <w:sz w:val="16"/>
                <w:szCs w:val="16"/>
                <w:lang w:eastAsia="es-CO"/>
              </w:rPr>
            </w:pPr>
            <w:r w:rsidRPr="008C25F1">
              <w:rPr>
                <w:rFonts w:ascii="Calibri" w:eastAsia="Times New Roman" w:hAnsi="Calibri" w:cs="Times New Roman"/>
                <w:b/>
                <w:bCs/>
                <w:color w:val="000000"/>
                <w:sz w:val="16"/>
                <w:szCs w:val="16"/>
                <w:lang w:val="es-ES" w:eastAsia="es-CO"/>
              </w:rPr>
              <w:t>CARÁCTER DE LA PETICION</w:t>
            </w:r>
          </w:p>
        </w:tc>
      </w:tr>
      <w:tr w:rsidR="008C25F1" w:rsidRPr="008C25F1" w14:paraId="589C78AB" w14:textId="77777777" w:rsidTr="00DC5EEA">
        <w:trPr>
          <w:trHeight w:val="300"/>
          <w:tblHeader/>
        </w:trPr>
        <w:tc>
          <w:tcPr>
            <w:tcW w:w="561" w:type="pct"/>
            <w:vMerge/>
            <w:tcBorders>
              <w:top w:val="single" w:sz="8" w:space="0" w:color="auto"/>
              <w:left w:val="single" w:sz="8" w:space="0" w:color="auto"/>
              <w:bottom w:val="single" w:sz="8" w:space="0" w:color="000000"/>
              <w:right w:val="single" w:sz="8" w:space="0" w:color="auto"/>
            </w:tcBorders>
            <w:vAlign w:val="center"/>
            <w:hideMark/>
          </w:tcPr>
          <w:p w14:paraId="38D460E8" w14:textId="77777777" w:rsidR="008C25F1" w:rsidRPr="008C25F1" w:rsidRDefault="008C25F1" w:rsidP="008C25F1">
            <w:pPr>
              <w:spacing w:after="0" w:line="240" w:lineRule="auto"/>
              <w:rPr>
                <w:rFonts w:ascii="Calibri" w:eastAsia="Times New Roman" w:hAnsi="Calibri" w:cs="Times New Roman"/>
                <w:b/>
                <w:bCs/>
                <w:color w:val="000000"/>
                <w:sz w:val="18"/>
                <w:szCs w:val="18"/>
                <w:lang w:eastAsia="es-CO"/>
              </w:rPr>
            </w:pPr>
          </w:p>
        </w:tc>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14:paraId="469686BD"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6"/>
                <w:lang w:eastAsia="es-CO"/>
              </w:rPr>
            </w:pPr>
            <w:r w:rsidRPr="008C25F1">
              <w:rPr>
                <w:rFonts w:ascii="Calibri" w:eastAsia="Times New Roman" w:hAnsi="Calibri" w:cs="Times New Roman"/>
                <w:b/>
                <w:bCs/>
                <w:color w:val="000000"/>
                <w:sz w:val="18"/>
                <w:szCs w:val="16"/>
                <w:lang w:val="es-ES" w:eastAsia="es-CO"/>
              </w:rPr>
              <w:t>Solicitud de información</w:t>
            </w:r>
          </w:p>
        </w:tc>
        <w:tc>
          <w:tcPr>
            <w:tcW w:w="506" w:type="pct"/>
            <w:vMerge w:val="restart"/>
            <w:tcBorders>
              <w:top w:val="nil"/>
              <w:left w:val="single" w:sz="8" w:space="0" w:color="auto"/>
              <w:bottom w:val="single" w:sz="8" w:space="0" w:color="000000"/>
              <w:right w:val="single" w:sz="8" w:space="0" w:color="auto"/>
            </w:tcBorders>
            <w:shd w:val="clear" w:color="auto" w:fill="auto"/>
            <w:vAlign w:val="center"/>
            <w:hideMark/>
          </w:tcPr>
          <w:p w14:paraId="17BBCE10"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6"/>
                <w:lang w:eastAsia="es-CO"/>
              </w:rPr>
            </w:pPr>
            <w:r w:rsidRPr="008C25F1">
              <w:rPr>
                <w:rFonts w:ascii="Calibri" w:eastAsia="Times New Roman" w:hAnsi="Calibri" w:cs="Times New Roman"/>
                <w:b/>
                <w:bCs/>
                <w:color w:val="000000"/>
                <w:sz w:val="18"/>
                <w:szCs w:val="16"/>
                <w:lang w:val="es-ES" w:eastAsia="es-CO"/>
              </w:rPr>
              <w:t>Peticiones Simples</w:t>
            </w:r>
          </w:p>
        </w:tc>
        <w:tc>
          <w:tcPr>
            <w:tcW w:w="441" w:type="pct"/>
            <w:vMerge w:val="restart"/>
            <w:tcBorders>
              <w:top w:val="nil"/>
              <w:left w:val="single" w:sz="8" w:space="0" w:color="auto"/>
              <w:bottom w:val="single" w:sz="8" w:space="0" w:color="000000"/>
              <w:right w:val="single" w:sz="8" w:space="0" w:color="auto"/>
            </w:tcBorders>
            <w:shd w:val="clear" w:color="auto" w:fill="auto"/>
            <w:vAlign w:val="center"/>
            <w:hideMark/>
          </w:tcPr>
          <w:p w14:paraId="1ADD07A4"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6"/>
                <w:lang w:eastAsia="es-CO"/>
              </w:rPr>
            </w:pPr>
            <w:r w:rsidRPr="008C25F1">
              <w:rPr>
                <w:rFonts w:ascii="Calibri" w:eastAsia="Times New Roman" w:hAnsi="Calibri" w:cs="Times New Roman"/>
                <w:b/>
                <w:bCs/>
                <w:color w:val="000000"/>
                <w:sz w:val="18"/>
                <w:szCs w:val="16"/>
                <w:lang w:val="es-ES" w:eastAsia="es-CO"/>
              </w:rPr>
              <w:t>Quejas</w:t>
            </w:r>
          </w:p>
        </w:tc>
        <w:tc>
          <w:tcPr>
            <w:tcW w:w="477" w:type="pct"/>
            <w:vMerge w:val="restart"/>
            <w:tcBorders>
              <w:top w:val="nil"/>
              <w:left w:val="single" w:sz="8" w:space="0" w:color="auto"/>
              <w:bottom w:val="single" w:sz="8" w:space="0" w:color="000000"/>
              <w:right w:val="single" w:sz="8" w:space="0" w:color="auto"/>
            </w:tcBorders>
            <w:shd w:val="clear" w:color="auto" w:fill="auto"/>
            <w:vAlign w:val="center"/>
            <w:hideMark/>
          </w:tcPr>
          <w:p w14:paraId="2C7AF186"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6"/>
                <w:lang w:eastAsia="es-CO"/>
              </w:rPr>
            </w:pPr>
            <w:r w:rsidRPr="008C25F1">
              <w:rPr>
                <w:rFonts w:ascii="Calibri" w:eastAsia="Times New Roman" w:hAnsi="Calibri" w:cs="Times New Roman"/>
                <w:b/>
                <w:bCs/>
                <w:color w:val="000000"/>
                <w:sz w:val="18"/>
                <w:szCs w:val="16"/>
                <w:lang w:val="es-ES" w:eastAsia="es-CO"/>
              </w:rPr>
              <w:t>Reclamos</w:t>
            </w:r>
          </w:p>
        </w:tc>
        <w:tc>
          <w:tcPr>
            <w:tcW w:w="629" w:type="pct"/>
            <w:vMerge w:val="restart"/>
            <w:tcBorders>
              <w:top w:val="nil"/>
              <w:left w:val="single" w:sz="8" w:space="0" w:color="auto"/>
              <w:bottom w:val="single" w:sz="8" w:space="0" w:color="000000"/>
              <w:right w:val="single" w:sz="8" w:space="0" w:color="auto"/>
            </w:tcBorders>
            <w:shd w:val="clear" w:color="auto" w:fill="auto"/>
            <w:vAlign w:val="center"/>
            <w:hideMark/>
          </w:tcPr>
          <w:p w14:paraId="03907E72"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6"/>
                <w:lang w:eastAsia="es-CO"/>
              </w:rPr>
            </w:pPr>
            <w:r w:rsidRPr="008C25F1">
              <w:rPr>
                <w:rFonts w:ascii="Calibri" w:eastAsia="Times New Roman" w:hAnsi="Calibri" w:cs="Times New Roman"/>
                <w:b/>
                <w:bCs/>
                <w:color w:val="000000"/>
                <w:sz w:val="18"/>
                <w:szCs w:val="16"/>
                <w:lang w:val="es-ES" w:eastAsia="es-CO"/>
              </w:rPr>
              <w:t>Sugerencias</w:t>
            </w:r>
          </w:p>
        </w:tc>
        <w:tc>
          <w:tcPr>
            <w:tcW w:w="510" w:type="pct"/>
            <w:vMerge w:val="restart"/>
            <w:tcBorders>
              <w:top w:val="nil"/>
              <w:left w:val="single" w:sz="8" w:space="0" w:color="auto"/>
              <w:bottom w:val="single" w:sz="8" w:space="0" w:color="000000"/>
              <w:right w:val="single" w:sz="8" w:space="0" w:color="auto"/>
            </w:tcBorders>
            <w:shd w:val="clear" w:color="auto" w:fill="auto"/>
            <w:vAlign w:val="center"/>
            <w:hideMark/>
          </w:tcPr>
          <w:p w14:paraId="594F89F1"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6"/>
                <w:lang w:eastAsia="es-CO"/>
              </w:rPr>
            </w:pPr>
            <w:r w:rsidRPr="008C25F1">
              <w:rPr>
                <w:rFonts w:ascii="Calibri" w:eastAsia="Times New Roman" w:hAnsi="Calibri" w:cs="Times New Roman"/>
                <w:b/>
                <w:bCs/>
                <w:color w:val="000000"/>
                <w:sz w:val="18"/>
                <w:szCs w:val="16"/>
                <w:lang w:val="es-ES" w:eastAsia="es-CO"/>
              </w:rPr>
              <w:t>Denuncias</w:t>
            </w:r>
          </w:p>
        </w:tc>
        <w:tc>
          <w:tcPr>
            <w:tcW w:w="667" w:type="pct"/>
            <w:tcBorders>
              <w:top w:val="nil"/>
              <w:left w:val="nil"/>
              <w:bottom w:val="nil"/>
              <w:right w:val="single" w:sz="8" w:space="0" w:color="auto"/>
            </w:tcBorders>
            <w:shd w:val="clear" w:color="auto" w:fill="auto"/>
            <w:vAlign w:val="center"/>
            <w:hideMark/>
          </w:tcPr>
          <w:p w14:paraId="5B6BDB09"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6"/>
                <w:lang w:eastAsia="es-CO"/>
              </w:rPr>
            </w:pPr>
            <w:r w:rsidRPr="008C25F1">
              <w:rPr>
                <w:rFonts w:ascii="Calibri" w:eastAsia="Times New Roman" w:hAnsi="Calibri" w:cs="Times New Roman"/>
                <w:b/>
                <w:bCs/>
                <w:color w:val="000000"/>
                <w:sz w:val="18"/>
                <w:szCs w:val="16"/>
                <w:lang w:val="es-ES" w:eastAsia="es-CO"/>
              </w:rPr>
              <w:t>Invitaciones/</w:t>
            </w:r>
          </w:p>
        </w:tc>
        <w:tc>
          <w:tcPr>
            <w:tcW w:w="469" w:type="pct"/>
            <w:vMerge w:val="restart"/>
            <w:tcBorders>
              <w:top w:val="nil"/>
              <w:left w:val="single" w:sz="8" w:space="0" w:color="auto"/>
              <w:bottom w:val="single" w:sz="8" w:space="0" w:color="000000"/>
              <w:right w:val="single" w:sz="8" w:space="0" w:color="auto"/>
            </w:tcBorders>
            <w:shd w:val="clear" w:color="auto" w:fill="auto"/>
            <w:vAlign w:val="center"/>
            <w:hideMark/>
          </w:tcPr>
          <w:p w14:paraId="53BEC51B"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6"/>
                <w:lang w:eastAsia="es-CO"/>
              </w:rPr>
            </w:pPr>
            <w:r w:rsidRPr="008C25F1">
              <w:rPr>
                <w:rFonts w:ascii="Calibri" w:eastAsia="Times New Roman" w:hAnsi="Calibri" w:cs="Times New Roman"/>
                <w:b/>
                <w:bCs/>
                <w:color w:val="000000"/>
                <w:sz w:val="18"/>
                <w:szCs w:val="16"/>
                <w:lang w:val="es-ES" w:eastAsia="es-CO"/>
              </w:rPr>
              <w:t>Derechos de petición</w:t>
            </w:r>
          </w:p>
        </w:tc>
      </w:tr>
      <w:tr w:rsidR="008C25F1" w:rsidRPr="008C25F1" w14:paraId="7869EA16" w14:textId="77777777" w:rsidTr="00515F7B">
        <w:trPr>
          <w:trHeight w:val="315"/>
        </w:trPr>
        <w:tc>
          <w:tcPr>
            <w:tcW w:w="561" w:type="pct"/>
            <w:vMerge/>
            <w:tcBorders>
              <w:top w:val="single" w:sz="8" w:space="0" w:color="auto"/>
              <w:left w:val="single" w:sz="8" w:space="0" w:color="auto"/>
              <w:bottom w:val="single" w:sz="8" w:space="0" w:color="000000"/>
              <w:right w:val="single" w:sz="8" w:space="0" w:color="auto"/>
            </w:tcBorders>
            <w:vAlign w:val="center"/>
            <w:hideMark/>
          </w:tcPr>
          <w:p w14:paraId="05CE2C7D" w14:textId="77777777" w:rsidR="008C25F1" w:rsidRPr="008C25F1" w:rsidRDefault="008C25F1" w:rsidP="008C25F1">
            <w:pPr>
              <w:spacing w:after="0" w:line="240" w:lineRule="auto"/>
              <w:rPr>
                <w:rFonts w:ascii="Calibri" w:eastAsia="Times New Roman" w:hAnsi="Calibri" w:cs="Times New Roman"/>
                <w:b/>
                <w:bCs/>
                <w:color w:val="000000"/>
                <w:sz w:val="18"/>
                <w:szCs w:val="18"/>
                <w:lang w:eastAsia="es-CO"/>
              </w:rPr>
            </w:pPr>
          </w:p>
        </w:tc>
        <w:tc>
          <w:tcPr>
            <w:tcW w:w="741" w:type="pct"/>
            <w:vMerge/>
            <w:tcBorders>
              <w:top w:val="nil"/>
              <w:left w:val="single" w:sz="8" w:space="0" w:color="auto"/>
              <w:bottom w:val="single" w:sz="8" w:space="0" w:color="000000"/>
              <w:right w:val="single" w:sz="8" w:space="0" w:color="auto"/>
            </w:tcBorders>
            <w:vAlign w:val="center"/>
            <w:hideMark/>
          </w:tcPr>
          <w:p w14:paraId="518D6E42" w14:textId="77777777" w:rsidR="008C25F1" w:rsidRPr="008C25F1" w:rsidRDefault="008C25F1" w:rsidP="008C25F1">
            <w:pPr>
              <w:spacing w:after="0" w:line="240" w:lineRule="auto"/>
              <w:rPr>
                <w:rFonts w:ascii="Calibri" w:eastAsia="Times New Roman" w:hAnsi="Calibri" w:cs="Times New Roman"/>
                <w:b/>
                <w:bCs/>
                <w:color w:val="000000"/>
                <w:sz w:val="16"/>
                <w:szCs w:val="16"/>
                <w:lang w:eastAsia="es-CO"/>
              </w:rPr>
            </w:pPr>
          </w:p>
        </w:tc>
        <w:tc>
          <w:tcPr>
            <w:tcW w:w="506" w:type="pct"/>
            <w:vMerge/>
            <w:tcBorders>
              <w:top w:val="nil"/>
              <w:left w:val="single" w:sz="8" w:space="0" w:color="auto"/>
              <w:bottom w:val="single" w:sz="8" w:space="0" w:color="000000"/>
              <w:right w:val="single" w:sz="8" w:space="0" w:color="auto"/>
            </w:tcBorders>
            <w:vAlign w:val="center"/>
            <w:hideMark/>
          </w:tcPr>
          <w:p w14:paraId="39CBB251" w14:textId="77777777" w:rsidR="008C25F1" w:rsidRPr="008C25F1" w:rsidRDefault="008C25F1" w:rsidP="008C25F1">
            <w:pPr>
              <w:spacing w:after="0" w:line="240" w:lineRule="auto"/>
              <w:rPr>
                <w:rFonts w:ascii="Calibri" w:eastAsia="Times New Roman" w:hAnsi="Calibri" w:cs="Times New Roman"/>
                <w:b/>
                <w:bCs/>
                <w:color w:val="000000"/>
                <w:sz w:val="16"/>
                <w:szCs w:val="16"/>
                <w:lang w:eastAsia="es-CO"/>
              </w:rPr>
            </w:pPr>
          </w:p>
        </w:tc>
        <w:tc>
          <w:tcPr>
            <w:tcW w:w="441" w:type="pct"/>
            <w:vMerge/>
            <w:tcBorders>
              <w:top w:val="nil"/>
              <w:left w:val="single" w:sz="8" w:space="0" w:color="auto"/>
              <w:bottom w:val="single" w:sz="8" w:space="0" w:color="000000"/>
              <w:right w:val="single" w:sz="8" w:space="0" w:color="auto"/>
            </w:tcBorders>
            <w:vAlign w:val="center"/>
            <w:hideMark/>
          </w:tcPr>
          <w:p w14:paraId="5684AD2F" w14:textId="77777777" w:rsidR="008C25F1" w:rsidRPr="008C25F1" w:rsidRDefault="008C25F1" w:rsidP="008C25F1">
            <w:pPr>
              <w:spacing w:after="0" w:line="240" w:lineRule="auto"/>
              <w:rPr>
                <w:rFonts w:ascii="Calibri" w:eastAsia="Times New Roman" w:hAnsi="Calibri" w:cs="Times New Roman"/>
                <w:b/>
                <w:bCs/>
                <w:color w:val="000000"/>
                <w:sz w:val="16"/>
                <w:szCs w:val="16"/>
                <w:lang w:eastAsia="es-CO"/>
              </w:rPr>
            </w:pPr>
          </w:p>
        </w:tc>
        <w:tc>
          <w:tcPr>
            <w:tcW w:w="477" w:type="pct"/>
            <w:vMerge/>
            <w:tcBorders>
              <w:top w:val="nil"/>
              <w:left w:val="single" w:sz="8" w:space="0" w:color="auto"/>
              <w:bottom w:val="single" w:sz="8" w:space="0" w:color="000000"/>
              <w:right w:val="single" w:sz="8" w:space="0" w:color="auto"/>
            </w:tcBorders>
            <w:vAlign w:val="center"/>
            <w:hideMark/>
          </w:tcPr>
          <w:p w14:paraId="3AF4C329" w14:textId="77777777" w:rsidR="008C25F1" w:rsidRPr="008C25F1" w:rsidRDefault="008C25F1" w:rsidP="008C25F1">
            <w:pPr>
              <w:spacing w:after="0" w:line="240" w:lineRule="auto"/>
              <w:rPr>
                <w:rFonts w:ascii="Calibri" w:eastAsia="Times New Roman" w:hAnsi="Calibri" w:cs="Times New Roman"/>
                <w:b/>
                <w:bCs/>
                <w:color w:val="000000"/>
                <w:sz w:val="16"/>
                <w:szCs w:val="16"/>
                <w:lang w:eastAsia="es-CO"/>
              </w:rPr>
            </w:pPr>
          </w:p>
        </w:tc>
        <w:tc>
          <w:tcPr>
            <w:tcW w:w="629" w:type="pct"/>
            <w:vMerge/>
            <w:tcBorders>
              <w:top w:val="nil"/>
              <w:left w:val="single" w:sz="8" w:space="0" w:color="auto"/>
              <w:bottom w:val="single" w:sz="8" w:space="0" w:color="000000"/>
              <w:right w:val="single" w:sz="8" w:space="0" w:color="auto"/>
            </w:tcBorders>
            <w:vAlign w:val="center"/>
            <w:hideMark/>
          </w:tcPr>
          <w:p w14:paraId="5AEFC2A0" w14:textId="77777777" w:rsidR="008C25F1" w:rsidRPr="008C25F1" w:rsidRDefault="008C25F1" w:rsidP="008C25F1">
            <w:pPr>
              <w:spacing w:after="0" w:line="240" w:lineRule="auto"/>
              <w:rPr>
                <w:rFonts w:ascii="Calibri" w:eastAsia="Times New Roman" w:hAnsi="Calibri" w:cs="Times New Roman"/>
                <w:b/>
                <w:bCs/>
                <w:color w:val="000000"/>
                <w:sz w:val="16"/>
                <w:szCs w:val="16"/>
                <w:lang w:eastAsia="es-CO"/>
              </w:rPr>
            </w:pPr>
          </w:p>
        </w:tc>
        <w:tc>
          <w:tcPr>
            <w:tcW w:w="510" w:type="pct"/>
            <w:vMerge/>
            <w:tcBorders>
              <w:top w:val="nil"/>
              <w:left w:val="single" w:sz="8" w:space="0" w:color="auto"/>
              <w:bottom w:val="single" w:sz="8" w:space="0" w:color="000000"/>
              <w:right w:val="single" w:sz="8" w:space="0" w:color="auto"/>
            </w:tcBorders>
            <w:vAlign w:val="center"/>
            <w:hideMark/>
          </w:tcPr>
          <w:p w14:paraId="3B0A5FF3" w14:textId="77777777" w:rsidR="008C25F1" w:rsidRPr="008C25F1" w:rsidRDefault="008C25F1" w:rsidP="008C25F1">
            <w:pPr>
              <w:spacing w:after="0" w:line="240" w:lineRule="auto"/>
              <w:rPr>
                <w:rFonts w:ascii="Calibri" w:eastAsia="Times New Roman" w:hAnsi="Calibri" w:cs="Times New Roman"/>
                <w:b/>
                <w:bCs/>
                <w:color w:val="000000"/>
                <w:sz w:val="16"/>
                <w:szCs w:val="16"/>
                <w:lang w:eastAsia="es-CO"/>
              </w:rPr>
            </w:pPr>
          </w:p>
        </w:tc>
        <w:tc>
          <w:tcPr>
            <w:tcW w:w="667" w:type="pct"/>
            <w:tcBorders>
              <w:top w:val="nil"/>
              <w:left w:val="nil"/>
              <w:bottom w:val="single" w:sz="8" w:space="0" w:color="auto"/>
              <w:right w:val="single" w:sz="8" w:space="0" w:color="auto"/>
            </w:tcBorders>
            <w:shd w:val="clear" w:color="auto" w:fill="auto"/>
            <w:vAlign w:val="center"/>
            <w:hideMark/>
          </w:tcPr>
          <w:p w14:paraId="180FAF5E" w14:textId="77777777" w:rsidR="008C25F1" w:rsidRPr="008C25F1" w:rsidRDefault="008C25F1" w:rsidP="008C25F1">
            <w:pPr>
              <w:spacing w:after="0" w:line="240" w:lineRule="auto"/>
              <w:jc w:val="center"/>
              <w:rPr>
                <w:rFonts w:ascii="Calibri" w:eastAsia="Times New Roman" w:hAnsi="Calibri" w:cs="Times New Roman"/>
                <w:b/>
                <w:bCs/>
                <w:color w:val="000000"/>
                <w:sz w:val="16"/>
                <w:szCs w:val="16"/>
                <w:lang w:eastAsia="es-CO"/>
              </w:rPr>
            </w:pPr>
            <w:r w:rsidRPr="008C25F1">
              <w:rPr>
                <w:rFonts w:ascii="Calibri" w:eastAsia="Times New Roman" w:hAnsi="Calibri" w:cs="Times New Roman"/>
                <w:b/>
                <w:bCs/>
                <w:color w:val="000000"/>
                <w:sz w:val="16"/>
                <w:szCs w:val="16"/>
                <w:lang w:val="es-ES" w:eastAsia="es-CO"/>
              </w:rPr>
              <w:t>Felicitaciones</w:t>
            </w:r>
          </w:p>
        </w:tc>
        <w:tc>
          <w:tcPr>
            <w:tcW w:w="469" w:type="pct"/>
            <w:vMerge/>
            <w:tcBorders>
              <w:top w:val="nil"/>
              <w:left w:val="single" w:sz="8" w:space="0" w:color="auto"/>
              <w:bottom w:val="single" w:sz="8" w:space="0" w:color="000000"/>
              <w:right w:val="single" w:sz="8" w:space="0" w:color="auto"/>
            </w:tcBorders>
            <w:vAlign w:val="center"/>
            <w:hideMark/>
          </w:tcPr>
          <w:p w14:paraId="2CC76491" w14:textId="77777777" w:rsidR="008C25F1" w:rsidRPr="008C25F1" w:rsidRDefault="008C25F1" w:rsidP="008C25F1">
            <w:pPr>
              <w:spacing w:after="0" w:line="240" w:lineRule="auto"/>
              <w:rPr>
                <w:rFonts w:ascii="Calibri" w:eastAsia="Times New Roman" w:hAnsi="Calibri" w:cs="Times New Roman"/>
                <w:b/>
                <w:bCs/>
                <w:color w:val="000000"/>
                <w:sz w:val="16"/>
                <w:szCs w:val="16"/>
                <w:lang w:eastAsia="es-CO"/>
              </w:rPr>
            </w:pPr>
          </w:p>
        </w:tc>
      </w:tr>
      <w:tr w:rsidR="008C25F1" w:rsidRPr="008C25F1" w14:paraId="01BC27E8" w14:textId="77777777" w:rsidTr="00DC5EEA">
        <w:trPr>
          <w:trHeight w:val="315"/>
        </w:trPr>
        <w:tc>
          <w:tcPr>
            <w:tcW w:w="561" w:type="pct"/>
            <w:tcBorders>
              <w:top w:val="nil"/>
              <w:left w:val="single" w:sz="8" w:space="0" w:color="auto"/>
              <w:bottom w:val="single" w:sz="8" w:space="0" w:color="auto"/>
              <w:right w:val="single" w:sz="8" w:space="0" w:color="auto"/>
            </w:tcBorders>
            <w:shd w:val="clear" w:color="auto" w:fill="auto"/>
            <w:vAlign w:val="center"/>
            <w:hideMark/>
          </w:tcPr>
          <w:p w14:paraId="12463EEA"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8"/>
                <w:lang w:eastAsia="es-CO"/>
              </w:rPr>
            </w:pPr>
            <w:r w:rsidRPr="008C25F1">
              <w:rPr>
                <w:rFonts w:ascii="Calibri" w:eastAsia="Times New Roman" w:hAnsi="Calibri" w:cs="Times New Roman"/>
                <w:b/>
                <w:bCs/>
                <w:color w:val="000000"/>
                <w:sz w:val="18"/>
                <w:szCs w:val="18"/>
                <w:lang w:val="es-ES" w:eastAsia="es-CO"/>
              </w:rPr>
              <w:t>Enero y junio</w:t>
            </w:r>
          </w:p>
        </w:tc>
        <w:tc>
          <w:tcPr>
            <w:tcW w:w="741" w:type="pct"/>
            <w:tcBorders>
              <w:top w:val="nil"/>
              <w:left w:val="nil"/>
              <w:bottom w:val="single" w:sz="8" w:space="0" w:color="auto"/>
              <w:right w:val="single" w:sz="8" w:space="0" w:color="auto"/>
            </w:tcBorders>
            <w:shd w:val="clear" w:color="auto" w:fill="auto"/>
            <w:vAlign w:val="center"/>
          </w:tcPr>
          <w:p w14:paraId="2BE8404B" w14:textId="3A481123"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06" w:type="pct"/>
            <w:tcBorders>
              <w:top w:val="nil"/>
              <w:left w:val="nil"/>
              <w:bottom w:val="single" w:sz="8" w:space="0" w:color="auto"/>
              <w:right w:val="single" w:sz="8" w:space="0" w:color="auto"/>
            </w:tcBorders>
            <w:shd w:val="clear" w:color="auto" w:fill="auto"/>
            <w:vAlign w:val="center"/>
          </w:tcPr>
          <w:p w14:paraId="07F75A50" w14:textId="10341CF8"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41" w:type="pct"/>
            <w:tcBorders>
              <w:top w:val="nil"/>
              <w:left w:val="nil"/>
              <w:bottom w:val="single" w:sz="8" w:space="0" w:color="auto"/>
              <w:right w:val="single" w:sz="8" w:space="0" w:color="auto"/>
            </w:tcBorders>
            <w:shd w:val="clear" w:color="auto" w:fill="auto"/>
            <w:vAlign w:val="center"/>
          </w:tcPr>
          <w:p w14:paraId="3750531B" w14:textId="3B0D81AA"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77" w:type="pct"/>
            <w:tcBorders>
              <w:top w:val="nil"/>
              <w:left w:val="nil"/>
              <w:bottom w:val="single" w:sz="8" w:space="0" w:color="auto"/>
              <w:right w:val="single" w:sz="8" w:space="0" w:color="auto"/>
            </w:tcBorders>
            <w:shd w:val="clear" w:color="auto" w:fill="auto"/>
            <w:vAlign w:val="center"/>
          </w:tcPr>
          <w:p w14:paraId="1F90F473" w14:textId="16E3C51C"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29" w:type="pct"/>
            <w:tcBorders>
              <w:top w:val="nil"/>
              <w:left w:val="nil"/>
              <w:bottom w:val="single" w:sz="8" w:space="0" w:color="auto"/>
              <w:right w:val="single" w:sz="8" w:space="0" w:color="auto"/>
            </w:tcBorders>
            <w:shd w:val="clear" w:color="auto" w:fill="auto"/>
            <w:vAlign w:val="center"/>
          </w:tcPr>
          <w:p w14:paraId="16FE97C0" w14:textId="0A7DCB0F"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10" w:type="pct"/>
            <w:tcBorders>
              <w:top w:val="nil"/>
              <w:left w:val="nil"/>
              <w:bottom w:val="single" w:sz="8" w:space="0" w:color="auto"/>
              <w:right w:val="single" w:sz="8" w:space="0" w:color="auto"/>
            </w:tcBorders>
            <w:shd w:val="clear" w:color="auto" w:fill="auto"/>
            <w:vAlign w:val="center"/>
          </w:tcPr>
          <w:p w14:paraId="40106E87" w14:textId="2076D95F"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67" w:type="pct"/>
            <w:tcBorders>
              <w:top w:val="nil"/>
              <w:left w:val="nil"/>
              <w:bottom w:val="single" w:sz="8" w:space="0" w:color="auto"/>
              <w:right w:val="single" w:sz="8" w:space="0" w:color="auto"/>
            </w:tcBorders>
            <w:shd w:val="clear" w:color="auto" w:fill="auto"/>
            <w:vAlign w:val="center"/>
          </w:tcPr>
          <w:p w14:paraId="516CF959" w14:textId="23D0E891"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69" w:type="pct"/>
            <w:tcBorders>
              <w:top w:val="nil"/>
              <w:left w:val="nil"/>
              <w:bottom w:val="single" w:sz="8" w:space="0" w:color="auto"/>
              <w:right w:val="single" w:sz="8" w:space="0" w:color="auto"/>
            </w:tcBorders>
            <w:shd w:val="clear" w:color="auto" w:fill="auto"/>
            <w:vAlign w:val="center"/>
          </w:tcPr>
          <w:p w14:paraId="5CA6B009" w14:textId="17CCB88E"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r>
      <w:tr w:rsidR="008C25F1" w:rsidRPr="008C25F1" w14:paraId="5E63FC61" w14:textId="77777777" w:rsidTr="00DC5EEA">
        <w:trPr>
          <w:trHeight w:val="315"/>
        </w:trPr>
        <w:tc>
          <w:tcPr>
            <w:tcW w:w="561" w:type="pct"/>
            <w:tcBorders>
              <w:top w:val="nil"/>
              <w:left w:val="single" w:sz="8" w:space="0" w:color="auto"/>
              <w:bottom w:val="single" w:sz="8" w:space="0" w:color="auto"/>
              <w:right w:val="single" w:sz="8" w:space="0" w:color="auto"/>
            </w:tcBorders>
            <w:shd w:val="clear" w:color="auto" w:fill="auto"/>
            <w:vAlign w:val="center"/>
            <w:hideMark/>
          </w:tcPr>
          <w:p w14:paraId="2A53B292"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8"/>
                <w:lang w:eastAsia="es-CO"/>
              </w:rPr>
            </w:pPr>
            <w:r w:rsidRPr="008C25F1">
              <w:rPr>
                <w:rFonts w:ascii="Calibri" w:eastAsia="Times New Roman" w:hAnsi="Calibri" w:cs="Times New Roman"/>
                <w:b/>
                <w:bCs/>
                <w:color w:val="000000"/>
                <w:sz w:val="18"/>
                <w:szCs w:val="18"/>
                <w:lang w:val="es-ES" w:eastAsia="es-CO"/>
              </w:rPr>
              <w:t>Julio</w:t>
            </w:r>
          </w:p>
        </w:tc>
        <w:tc>
          <w:tcPr>
            <w:tcW w:w="741" w:type="pct"/>
            <w:tcBorders>
              <w:top w:val="nil"/>
              <w:left w:val="nil"/>
              <w:bottom w:val="single" w:sz="8" w:space="0" w:color="auto"/>
              <w:right w:val="single" w:sz="8" w:space="0" w:color="auto"/>
            </w:tcBorders>
            <w:shd w:val="clear" w:color="auto" w:fill="auto"/>
            <w:vAlign w:val="center"/>
          </w:tcPr>
          <w:p w14:paraId="67F642DC" w14:textId="7AE79287"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06" w:type="pct"/>
            <w:tcBorders>
              <w:top w:val="nil"/>
              <w:left w:val="nil"/>
              <w:bottom w:val="single" w:sz="8" w:space="0" w:color="auto"/>
              <w:right w:val="single" w:sz="8" w:space="0" w:color="auto"/>
            </w:tcBorders>
            <w:shd w:val="clear" w:color="auto" w:fill="auto"/>
            <w:vAlign w:val="center"/>
          </w:tcPr>
          <w:p w14:paraId="6D6FEF20" w14:textId="3240CC3A"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41" w:type="pct"/>
            <w:tcBorders>
              <w:top w:val="nil"/>
              <w:left w:val="nil"/>
              <w:bottom w:val="single" w:sz="8" w:space="0" w:color="auto"/>
              <w:right w:val="single" w:sz="8" w:space="0" w:color="auto"/>
            </w:tcBorders>
            <w:shd w:val="clear" w:color="auto" w:fill="auto"/>
            <w:vAlign w:val="center"/>
          </w:tcPr>
          <w:p w14:paraId="7A358C77" w14:textId="4B450795"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77" w:type="pct"/>
            <w:tcBorders>
              <w:top w:val="nil"/>
              <w:left w:val="nil"/>
              <w:bottom w:val="single" w:sz="8" w:space="0" w:color="auto"/>
              <w:right w:val="single" w:sz="8" w:space="0" w:color="auto"/>
            </w:tcBorders>
            <w:shd w:val="clear" w:color="auto" w:fill="auto"/>
            <w:vAlign w:val="center"/>
          </w:tcPr>
          <w:p w14:paraId="735ABC85" w14:textId="39354280"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29" w:type="pct"/>
            <w:tcBorders>
              <w:top w:val="nil"/>
              <w:left w:val="nil"/>
              <w:bottom w:val="single" w:sz="8" w:space="0" w:color="auto"/>
              <w:right w:val="single" w:sz="8" w:space="0" w:color="auto"/>
            </w:tcBorders>
            <w:shd w:val="clear" w:color="auto" w:fill="auto"/>
            <w:vAlign w:val="center"/>
          </w:tcPr>
          <w:p w14:paraId="7AFF2DED" w14:textId="79B894E6"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10" w:type="pct"/>
            <w:tcBorders>
              <w:top w:val="nil"/>
              <w:left w:val="nil"/>
              <w:bottom w:val="single" w:sz="8" w:space="0" w:color="auto"/>
              <w:right w:val="single" w:sz="8" w:space="0" w:color="auto"/>
            </w:tcBorders>
            <w:shd w:val="clear" w:color="auto" w:fill="auto"/>
            <w:vAlign w:val="center"/>
          </w:tcPr>
          <w:p w14:paraId="2A91E7CB" w14:textId="49812015"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67" w:type="pct"/>
            <w:tcBorders>
              <w:top w:val="nil"/>
              <w:left w:val="nil"/>
              <w:bottom w:val="single" w:sz="8" w:space="0" w:color="auto"/>
              <w:right w:val="single" w:sz="8" w:space="0" w:color="auto"/>
            </w:tcBorders>
            <w:shd w:val="clear" w:color="auto" w:fill="auto"/>
            <w:vAlign w:val="center"/>
          </w:tcPr>
          <w:p w14:paraId="3A76129D" w14:textId="472AA177"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69" w:type="pct"/>
            <w:tcBorders>
              <w:top w:val="nil"/>
              <w:left w:val="nil"/>
              <w:bottom w:val="single" w:sz="8" w:space="0" w:color="auto"/>
              <w:right w:val="single" w:sz="8" w:space="0" w:color="auto"/>
            </w:tcBorders>
            <w:shd w:val="clear" w:color="auto" w:fill="auto"/>
            <w:vAlign w:val="center"/>
          </w:tcPr>
          <w:p w14:paraId="5EB4EFE5" w14:textId="79C64AA5"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r>
      <w:tr w:rsidR="008C25F1" w:rsidRPr="008C25F1" w14:paraId="2247EE4B" w14:textId="77777777" w:rsidTr="00DC5EEA">
        <w:trPr>
          <w:trHeight w:val="315"/>
        </w:trPr>
        <w:tc>
          <w:tcPr>
            <w:tcW w:w="561" w:type="pct"/>
            <w:tcBorders>
              <w:top w:val="nil"/>
              <w:left w:val="single" w:sz="8" w:space="0" w:color="auto"/>
              <w:bottom w:val="single" w:sz="8" w:space="0" w:color="auto"/>
              <w:right w:val="single" w:sz="8" w:space="0" w:color="auto"/>
            </w:tcBorders>
            <w:shd w:val="clear" w:color="auto" w:fill="auto"/>
            <w:vAlign w:val="center"/>
            <w:hideMark/>
          </w:tcPr>
          <w:p w14:paraId="3CD60D6C"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8"/>
                <w:lang w:eastAsia="es-CO"/>
              </w:rPr>
            </w:pPr>
            <w:r w:rsidRPr="008C25F1">
              <w:rPr>
                <w:rFonts w:ascii="Calibri" w:eastAsia="Times New Roman" w:hAnsi="Calibri" w:cs="Times New Roman"/>
                <w:b/>
                <w:bCs/>
                <w:color w:val="000000"/>
                <w:sz w:val="18"/>
                <w:szCs w:val="18"/>
                <w:lang w:val="es-ES" w:eastAsia="es-CO"/>
              </w:rPr>
              <w:lastRenderedPageBreak/>
              <w:t>Agosto</w:t>
            </w:r>
          </w:p>
        </w:tc>
        <w:tc>
          <w:tcPr>
            <w:tcW w:w="741" w:type="pct"/>
            <w:tcBorders>
              <w:top w:val="nil"/>
              <w:left w:val="nil"/>
              <w:bottom w:val="single" w:sz="8" w:space="0" w:color="auto"/>
              <w:right w:val="single" w:sz="8" w:space="0" w:color="auto"/>
            </w:tcBorders>
            <w:shd w:val="clear" w:color="auto" w:fill="auto"/>
            <w:vAlign w:val="center"/>
          </w:tcPr>
          <w:p w14:paraId="7ACDCF8F" w14:textId="00088C22"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06" w:type="pct"/>
            <w:tcBorders>
              <w:top w:val="nil"/>
              <w:left w:val="nil"/>
              <w:bottom w:val="single" w:sz="8" w:space="0" w:color="auto"/>
              <w:right w:val="single" w:sz="8" w:space="0" w:color="auto"/>
            </w:tcBorders>
            <w:shd w:val="clear" w:color="auto" w:fill="auto"/>
            <w:vAlign w:val="center"/>
          </w:tcPr>
          <w:p w14:paraId="44A08D4C" w14:textId="01179054"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41" w:type="pct"/>
            <w:tcBorders>
              <w:top w:val="nil"/>
              <w:left w:val="nil"/>
              <w:bottom w:val="single" w:sz="8" w:space="0" w:color="auto"/>
              <w:right w:val="single" w:sz="8" w:space="0" w:color="auto"/>
            </w:tcBorders>
            <w:shd w:val="clear" w:color="auto" w:fill="auto"/>
            <w:vAlign w:val="center"/>
          </w:tcPr>
          <w:p w14:paraId="5E596942" w14:textId="0E5229BA"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77" w:type="pct"/>
            <w:tcBorders>
              <w:top w:val="nil"/>
              <w:left w:val="nil"/>
              <w:bottom w:val="single" w:sz="8" w:space="0" w:color="auto"/>
              <w:right w:val="single" w:sz="8" w:space="0" w:color="auto"/>
            </w:tcBorders>
            <w:shd w:val="clear" w:color="auto" w:fill="auto"/>
            <w:vAlign w:val="center"/>
          </w:tcPr>
          <w:p w14:paraId="27280236" w14:textId="79B42090"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29" w:type="pct"/>
            <w:tcBorders>
              <w:top w:val="nil"/>
              <w:left w:val="nil"/>
              <w:bottom w:val="single" w:sz="8" w:space="0" w:color="auto"/>
              <w:right w:val="single" w:sz="8" w:space="0" w:color="auto"/>
            </w:tcBorders>
            <w:shd w:val="clear" w:color="auto" w:fill="auto"/>
            <w:vAlign w:val="center"/>
          </w:tcPr>
          <w:p w14:paraId="44E9A769" w14:textId="26E35156"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10" w:type="pct"/>
            <w:tcBorders>
              <w:top w:val="nil"/>
              <w:left w:val="nil"/>
              <w:bottom w:val="single" w:sz="8" w:space="0" w:color="auto"/>
              <w:right w:val="single" w:sz="8" w:space="0" w:color="auto"/>
            </w:tcBorders>
            <w:shd w:val="clear" w:color="auto" w:fill="auto"/>
            <w:vAlign w:val="center"/>
          </w:tcPr>
          <w:p w14:paraId="52C84029" w14:textId="34150EBE"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67" w:type="pct"/>
            <w:tcBorders>
              <w:top w:val="nil"/>
              <w:left w:val="nil"/>
              <w:bottom w:val="single" w:sz="8" w:space="0" w:color="auto"/>
              <w:right w:val="single" w:sz="8" w:space="0" w:color="auto"/>
            </w:tcBorders>
            <w:shd w:val="clear" w:color="auto" w:fill="auto"/>
            <w:vAlign w:val="center"/>
          </w:tcPr>
          <w:p w14:paraId="675236A4" w14:textId="45F71CB4"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69" w:type="pct"/>
            <w:tcBorders>
              <w:top w:val="nil"/>
              <w:left w:val="nil"/>
              <w:bottom w:val="single" w:sz="8" w:space="0" w:color="auto"/>
              <w:right w:val="single" w:sz="8" w:space="0" w:color="auto"/>
            </w:tcBorders>
            <w:shd w:val="clear" w:color="auto" w:fill="auto"/>
            <w:vAlign w:val="center"/>
          </w:tcPr>
          <w:p w14:paraId="580711EF" w14:textId="20ED2D7F"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r>
      <w:tr w:rsidR="008C25F1" w:rsidRPr="008C25F1" w14:paraId="6F56FD49" w14:textId="77777777" w:rsidTr="00DC5EEA">
        <w:trPr>
          <w:trHeight w:val="315"/>
        </w:trPr>
        <w:tc>
          <w:tcPr>
            <w:tcW w:w="561" w:type="pct"/>
            <w:tcBorders>
              <w:top w:val="nil"/>
              <w:left w:val="single" w:sz="8" w:space="0" w:color="auto"/>
              <w:bottom w:val="single" w:sz="8" w:space="0" w:color="auto"/>
              <w:right w:val="single" w:sz="8" w:space="0" w:color="auto"/>
            </w:tcBorders>
            <w:shd w:val="clear" w:color="auto" w:fill="auto"/>
            <w:vAlign w:val="center"/>
            <w:hideMark/>
          </w:tcPr>
          <w:p w14:paraId="3C8D7F60"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8"/>
                <w:lang w:eastAsia="es-CO"/>
              </w:rPr>
            </w:pPr>
            <w:r w:rsidRPr="008C25F1">
              <w:rPr>
                <w:rFonts w:ascii="Calibri" w:eastAsia="Times New Roman" w:hAnsi="Calibri" w:cs="Times New Roman"/>
                <w:b/>
                <w:bCs/>
                <w:color w:val="000000"/>
                <w:sz w:val="18"/>
                <w:szCs w:val="18"/>
                <w:lang w:eastAsia="es-CO"/>
              </w:rPr>
              <w:t>Septiembre</w:t>
            </w:r>
          </w:p>
        </w:tc>
        <w:tc>
          <w:tcPr>
            <w:tcW w:w="741" w:type="pct"/>
            <w:tcBorders>
              <w:top w:val="nil"/>
              <w:left w:val="nil"/>
              <w:bottom w:val="single" w:sz="8" w:space="0" w:color="auto"/>
              <w:right w:val="single" w:sz="8" w:space="0" w:color="auto"/>
            </w:tcBorders>
            <w:shd w:val="clear" w:color="auto" w:fill="auto"/>
            <w:vAlign w:val="center"/>
          </w:tcPr>
          <w:p w14:paraId="1B5C4E55" w14:textId="1BF6B129"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06" w:type="pct"/>
            <w:tcBorders>
              <w:top w:val="nil"/>
              <w:left w:val="nil"/>
              <w:bottom w:val="single" w:sz="8" w:space="0" w:color="auto"/>
              <w:right w:val="single" w:sz="8" w:space="0" w:color="auto"/>
            </w:tcBorders>
            <w:shd w:val="clear" w:color="auto" w:fill="auto"/>
            <w:vAlign w:val="center"/>
          </w:tcPr>
          <w:p w14:paraId="3F35DF28" w14:textId="27A26483"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41" w:type="pct"/>
            <w:tcBorders>
              <w:top w:val="nil"/>
              <w:left w:val="nil"/>
              <w:bottom w:val="single" w:sz="8" w:space="0" w:color="auto"/>
              <w:right w:val="single" w:sz="8" w:space="0" w:color="auto"/>
            </w:tcBorders>
            <w:shd w:val="clear" w:color="auto" w:fill="auto"/>
            <w:vAlign w:val="center"/>
          </w:tcPr>
          <w:p w14:paraId="10BED7ED" w14:textId="43AB8F39"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77" w:type="pct"/>
            <w:tcBorders>
              <w:top w:val="nil"/>
              <w:left w:val="nil"/>
              <w:bottom w:val="single" w:sz="8" w:space="0" w:color="auto"/>
              <w:right w:val="single" w:sz="8" w:space="0" w:color="auto"/>
            </w:tcBorders>
            <w:shd w:val="clear" w:color="auto" w:fill="auto"/>
            <w:vAlign w:val="center"/>
          </w:tcPr>
          <w:p w14:paraId="046E6323" w14:textId="4FCE980A"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29" w:type="pct"/>
            <w:tcBorders>
              <w:top w:val="nil"/>
              <w:left w:val="nil"/>
              <w:bottom w:val="single" w:sz="8" w:space="0" w:color="auto"/>
              <w:right w:val="single" w:sz="8" w:space="0" w:color="auto"/>
            </w:tcBorders>
            <w:shd w:val="clear" w:color="auto" w:fill="auto"/>
            <w:vAlign w:val="center"/>
          </w:tcPr>
          <w:p w14:paraId="19DDE67F" w14:textId="7DEB8808"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10" w:type="pct"/>
            <w:tcBorders>
              <w:top w:val="nil"/>
              <w:left w:val="nil"/>
              <w:bottom w:val="single" w:sz="8" w:space="0" w:color="auto"/>
              <w:right w:val="single" w:sz="8" w:space="0" w:color="auto"/>
            </w:tcBorders>
            <w:shd w:val="clear" w:color="auto" w:fill="auto"/>
            <w:vAlign w:val="center"/>
          </w:tcPr>
          <w:p w14:paraId="70E05320" w14:textId="0293DF56"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67" w:type="pct"/>
            <w:tcBorders>
              <w:top w:val="nil"/>
              <w:left w:val="nil"/>
              <w:bottom w:val="single" w:sz="8" w:space="0" w:color="auto"/>
              <w:right w:val="single" w:sz="8" w:space="0" w:color="auto"/>
            </w:tcBorders>
            <w:shd w:val="clear" w:color="auto" w:fill="auto"/>
            <w:vAlign w:val="center"/>
          </w:tcPr>
          <w:p w14:paraId="68E1ED48" w14:textId="5FE58107"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69" w:type="pct"/>
            <w:tcBorders>
              <w:top w:val="nil"/>
              <w:left w:val="nil"/>
              <w:bottom w:val="single" w:sz="8" w:space="0" w:color="auto"/>
              <w:right w:val="single" w:sz="8" w:space="0" w:color="auto"/>
            </w:tcBorders>
            <w:shd w:val="clear" w:color="auto" w:fill="auto"/>
            <w:vAlign w:val="center"/>
          </w:tcPr>
          <w:p w14:paraId="3E58CA55" w14:textId="62F4AEDF"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r>
      <w:tr w:rsidR="008C25F1" w:rsidRPr="008C25F1" w14:paraId="7395284A" w14:textId="77777777" w:rsidTr="00DC5EEA">
        <w:trPr>
          <w:trHeight w:val="315"/>
        </w:trPr>
        <w:tc>
          <w:tcPr>
            <w:tcW w:w="561" w:type="pct"/>
            <w:tcBorders>
              <w:top w:val="nil"/>
              <w:left w:val="single" w:sz="8" w:space="0" w:color="auto"/>
              <w:bottom w:val="single" w:sz="8" w:space="0" w:color="auto"/>
              <w:right w:val="single" w:sz="8" w:space="0" w:color="auto"/>
            </w:tcBorders>
            <w:shd w:val="clear" w:color="auto" w:fill="auto"/>
            <w:vAlign w:val="center"/>
            <w:hideMark/>
          </w:tcPr>
          <w:p w14:paraId="773FD4A0"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8"/>
                <w:lang w:eastAsia="es-CO"/>
              </w:rPr>
            </w:pPr>
            <w:r w:rsidRPr="008C25F1">
              <w:rPr>
                <w:rFonts w:ascii="Calibri" w:eastAsia="Times New Roman" w:hAnsi="Calibri" w:cs="Times New Roman"/>
                <w:b/>
                <w:bCs/>
                <w:color w:val="000000"/>
                <w:sz w:val="18"/>
                <w:szCs w:val="18"/>
                <w:lang w:eastAsia="es-CO"/>
              </w:rPr>
              <w:t>Octubre</w:t>
            </w:r>
          </w:p>
        </w:tc>
        <w:tc>
          <w:tcPr>
            <w:tcW w:w="741" w:type="pct"/>
            <w:tcBorders>
              <w:top w:val="nil"/>
              <w:left w:val="nil"/>
              <w:bottom w:val="single" w:sz="8" w:space="0" w:color="auto"/>
              <w:right w:val="single" w:sz="8" w:space="0" w:color="auto"/>
            </w:tcBorders>
            <w:shd w:val="clear" w:color="auto" w:fill="auto"/>
            <w:vAlign w:val="center"/>
          </w:tcPr>
          <w:p w14:paraId="66CCE8BF" w14:textId="3FEB6248"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06" w:type="pct"/>
            <w:tcBorders>
              <w:top w:val="nil"/>
              <w:left w:val="nil"/>
              <w:bottom w:val="single" w:sz="8" w:space="0" w:color="auto"/>
              <w:right w:val="single" w:sz="8" w:space="0" w:color="auto"/>
            </w:tcBorders>
            <w:shd w:val="clear" w:color="auto" w:fill="auto"/>
            <w:vAlign w:val="center"/>
          </w:tcPr>
          <w:p w14:paraId="5E09D382" w14:textId="2F753E7F"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41" w:type="pct"/>
            <w:tcBorders>
              <w:top w:val="nil"/>
              <w:left w:val="nil"/>
              <w:bottom w:val="single" w:sz="8" w:space="0" w:color="auto"/>
              <w:right w:val="single" w:sz="8" w:space="0" w:color="auto"/>
            </w:tcBorders>
            <w:shd w:val="clear" w:color="auto" w:fill="auto"/>
            <w:vAlign w:val="center"/>
          </w:tcPr>
          <w:p w14:paraId="3A040030" w14:textId="1EDD6B97"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77" w:type="pct"/>
            <w:tcBorders>
              <w:top w:val="nil"/>
              <w:left w:val="nil"/>
              <w:bottom w:val="single" w:sz="8" w:space="0" w:color="auto"/>
              <w:right w:val="single" w:sz="8" w:space="0" w:color="auto"/>
            </w:tcBorders>
            <w:shd w:val="clear" w:color="auto" w:fill="auto"/>
            <w:vAlign w:val="center"/>
          </w:tcPr>
          <w:p w14:paraId="468802BC" w14:textId="2A912FA4"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29" w:type="pct"/>
            <w:tcBorders>
              <w:top w:val="nil"/>
              <w:left w:val="nil"/>
              <w:bottom w:val="single" w:sz="8" w:space="0" w:color="auto"/>
              <w:right w:val="single" w:sz="8" w:space="0" w:color="auto"/>
            </w:tcBorders>
            <w:shd w:val="clear" w:color="auto" w:fill="auto"/>
            <w:vAlign w:val="center"/>
          </w:tcPr>
          <w:p w14:paraId="6ADDC335" w14:textId="4135086E"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10" w:type="pct"/>
            <w:tcBorders>
              <w:top w:val="nil"/>
              <w:left w:val="nil"/>
              <w:bottom w:val="single" w:sz="8" w:space="0" w:color="auto"/>
              <w:right w:val="single" w:sz="8" w:space="0" w:color="auto"/>
            </w:tcBorders>
            <w:shd w:val="clear" w:color="auto" w:fill="auto"/>
            <w:vAlign w:val="center"/>
          </w:tcPr>
          <w:p w14:paraId="5896AB15" w14:textId="1F48A6D5"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67" w:type="pct"/>
            <w:tcBorders>
              <w:top w:val="nil"/>
              <w:left w:val="nil"/>
              <w:bottom w:val="single" w:sz="8" w:space="0" w:color="auto"/>
              <w:right w:val="single" w:sz="8" w:space="0" w:color="auto"/>
            </w:tcBorders>
            <w:shd w:val="clear" w:color="auto" w:fill="auto"/>
            <w:vAlign w:val="center"/>
          </w:tcPr>
          <w:p w14:paraId="272E34F3" w14:textId="63B48469"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69" w:type="pct"/>
            <w:tcBorders>
              <w:top w:val="nil"/>
              <w:left w:val="nil"/>
              <w:bottom w:val="single" w:sz="8" w:space="0" w:color="auto"/>
              <w:right w:val="single" w:sz="8" w:space="0" w:color="auto"/>
            </w:tcBorders>
            <w:shd w:val="clear" w:color="auto" w:fill="auto"/>
            <w:vAlign w:val="center"/>
          </w:tcPr>
          <w:p w14:paraId="32B20C78" w14:textId="61F734E1"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r>
      <w:tr w:rsidR="008C25F1" w:rsidRPr="008C25F1" w14:paraId="6730839D" w14:textId="77777777" w:rsidTr="00DC5EEA">
        <w:trPr>
          <w:trHeight w:val="315"/>
        </w:trPr>
        <w:tc>
          <w:tcPr>
            <w:tcW w:w="561" w:type="pct"/>
            <w:tcBorders>
              <w:top w:val="nil"/>
              <w:left w:val="single" w:sz="8" w:space="0" w:color="auto"/>
              <w:bottom w:val="single" w:sz="8" w:space="0" w:color="auto"/>
              <w:right w:val="single" w:sz="8" w:space="0" w:color="auto"/>
            </w:tcBorders>
            <w:shd w:val="clear" w:color="auto" w:fill="auto"/>
            <w:vAlign w:val="center"/>
            <w:hideMark/>
          </w:tcPr>
          <w:p w14:paraId="3C3790C6"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8"/>
                <w:lang w:eastAsia="es-CO"/>
              </w:rPr>
            </w:pPr>
            <w:r w:rsidRPr="008C25F1">
              <w:rPr>
                <w:rFonts w:ascii="Calibri" w:eastAsia="Times New Roman" w:hAnsi="Calibri" w:cs="Times New Roman"/>
                <w:b/>
                <w:bCs/>
                <w:color w:val="000000"/>
                <w:sz w:val="18"/>
                <w:szCs w:val="18"/>
                <w:lang w:eastAsia="es-CO"/>
              </w:rPr>
              <w:t>Noviembre</w:t>
            </w:r>
          </w:p>
        </w:tc>
        <w:tc>
          <w:tcPr>
            <w:tcW w:w="741" w:type="pct"/>
            <w:tcBorders>
              <w:top w:val="nil"/>
              <w:left w:val="nil"/>
              <w:bottom w:val="single" w:sz="8" w:space="0" w:color="auto"/>
              <w:right w:val="single" w:sz="8" w:space="0" w:color="auto"/>
            </w:tcBorders>
            <w:shd w:val="clear" w:color="auto" w:fill="auto"/>
            <w:vAlign w:val="center"/>
          </w:tcPr>
          <w:p w14:paraId="3AB9D95E" w14:textId="62BA9A1C"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06" w:type="pct"/>
            <w:tcBorders>
              <w:top w:val="nil"/>
              <w:left w:val="nil"/>
              <w:bottom w:val="single" w:sz="8" w:space="0" w:color="auto"/>
              <w:right w:val="single" w:sz="8" w:space="0" w:color="auto"/>
            </w:tcBorders>
            <w:shd w:val="clear" w:color="auto" w:fill="auto"/>
            <w:vAlign w:val="center"/>
          </w:tcPr>
          <w:p w14:paraId="06D4B209" w14:textId="69F7CE84"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41" w:type="pct"/>
            <w:tcBorders>
              <w:top w:val="nil"/>
              <w:left w:val="nil"/>
              <w:bottom w:val="single" w:sz="8" w:space="0" w:color="auto"/>
              <w:right w:val="single" w:sz="8" w:space="0" w:color="auto"/>
            </w:tcBorders>
            <w:shd w:val="clear" w:color="auto" w:fill="auto"/>
            <w:vAlign w:val="center"/>
          </w:tcPr>
          <w:p w14:paraId="28BEB04E" w14:textId="610723DD"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77" w:type="pct"/>
            <w:tcBorders>
              <w:top w:val="nil"/>
              <w:left w:val="nil"/>
              <w:bottom w:val="single" w:sz="8" w:space="0" w:color="auto"/>
              <w:right w:val="single" w:sz="8" w:space="0" w:color="auto"/>
            </w:tcBorders>
            <w:shd w:val="clear" w:color="auto" w:fill="auto"/>
            <w:vAlign w:val="center"/>
          </w:tcPr>
          <w:p w14:paraId="367E5A2E" w14:textId="1236F2A3"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29" w:type="pct"/>
            <w:tcBorders>
              <w:top w:val="nil"/>
              <w:left w:val="nil"/>
              <w:bottom w:val="single" w:sz="8" w:space="0" w:color="auto"/>
              <w:right w:val="single" w:sz="8" w:space="0" w:color="auto"/>
            </w:tcBorders>
            <w:shd w:val="clear" w:color="auto" w:fill="auto"/>
            <w:vAlign w:val="center"/>
          </w:tcPr>
          <w:p w14:paraId="2856793E" w14:textId="7AD9D7C1"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10" w:type="pct"/>
            <w:tcBorders>
              <w:top w:val="nil"/>
              <w:left w:val="nil"/>
              <w:bottom w:val="single" w:sz="8" w:space="0" w:color="auto"/>
              <w:right w:val="single" w:sz="8" w:space="0" w:color="auto"/>
            </w:tcBorders>
            <w:shd w:val="clear" w:color="auto" w:fill="auto"/>
            <w:vAlign w:val="center"/>
          </w:tcPr>
          <w:p w14:paraId="187613E5" w14:textId="6F67C412"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67" w:type="pct"/>
            <w:tcBorders>
              <w:top w:val="nil"/>
              <w:left w:val="nil"/>
              <w:bottom w:val="single" w:sz="8" w:space="0" w:color="auto"/>
              <w:right w:val="single" w:sz="8" w:space="0" w:color="auto"/>
            </w:tcBorders>
            <w:shd w:val="clear" w:color="auto" w:fill="auto"/>
            <w:vAlign w:val="center"/>
          </w:tcPr>
          <w:p w14:paraId="04E5FFE7" w14:textId="0A0B527A"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69" w:type="pct"/>
            <w:tcBorders>
              <w:top w:val="nil"/>
              <w:left w:val="nil"/>
              <w:bottom w:val="single" w:sz="8" w:space="0" w:color="auto"/>
              <w:right w:val="single" w:sz="8" w:space="0" w:color="auto"/>
            </w:tcBorders>
            <w:shd w:val="clear" w:color="auto" w:fill="auto"/>
            <w:vAlign w:val="center"/>
          </w:tcPr>
          <w:p w14:paraId="0696EDE1" w14:textId="44263D52"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r>
      <w:tr w:rsidR="008C25F1" w:rsidRPr="008C25F1" w14:paraId="6258A115" w14:textId="77777777" w:rsidTr="00DC5EEA">
        <w:trPr>
          <w:trHeight w:val="315"/>
        </w:trPr>
        <w:tc>
          <w:tcPr>
            <w:tcW w:w="561" w:type="pct"/>
            <w:tcBorders>
              <w:top w:val="nil"/>
              <w:left w:val="single" w:sz="8" w:space="0" w:color="auto"/>
              <w:bottom w:val="single" w:sz="8" w:space="0" w:color="auto"/>
              <w:right w:val="single" w:sz="8" w:space="0" w:color="auto"/>
            </w:tcBorders>
            <w:shd w:val="clear" w:color="auto" w:fill="auto"/>
            <w:vAlign w:val="center"/>
            <w:hideMark/>
          </w:tcPr>
          <w:p w14:paraId="4B3604B0"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8"/>
                <w:lang w:eastAsia="es-CO"/>
              </w:rPr>
            </w:pPr>
            <w:r w:rsidRPr="008C25F1">
              <w:rPr>
                <w:rFonts w:ascii="Calibri" w:eastAsia="Times New Roman" w:hAnsi="Calibri" w:cs="Times New Roman"/>
                <w:b/>
                <w:bCs/>
                <w:color w:val="000000"/>
                <w:sz w:val="18"/>
                <w:szCs w:val="18"/>
                <w:lang w:eastAsia="es-CO"/>
              </w:rPr>
              <w:t>Diciembre</w:t>
            </w:r>
          </w:p>
        </w:tc>
        <w:tc>
          <w:tcPr>
            <w:tcW w:w="741" w:type="pct"/>
            <w:tcBorders>
              <w:top w:val="nil"/>
              <w:left w:val="nil"/>
              <w:bottom w:val="single" w:sz="8" w:space="0" w:color="auto"/>
              <w:right w:val="single" w:sz="8" w:space="0" w:color="auto"/>
            </w:tcBorders>
            <w:shd w:val="clear" w:color="auto" w:fill="auto"/>
            <w:vAlign w:val="center"/>
          </w:tcPr>
          <w:p w14:paraId="725EA7EE" w14:textId="2B298280"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06" w:type="pct"/>
            <w:tcBorders>
              <w:top w:val="nil"/>
              <w:left w:val="nil"/>
              <w:bottom w:val="single" w:sz="8" w:space="0" w:color="auto"/>
              <w:right w:val="single" w:sz="8" w:space="0" w:color="auto"/>
            </w:tcBorders>
            <w:shd w:val="clear" w:color="auto" w:fill="auto"/>
            <w:vAlign w:val="center"/>
          </w:tcPr>
          <w:p w14:paraId="345D470E" w14:textId="30BF04D7"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41" w:type="pct"/>
            <w:tcBorders>
              <w:top w:val="nil"/>
              <w:left w:val="nil"/>
              <w:bottom w:val="single" w:sz="8" w:space="0" w:color="auto"/>
              <w:right w:val="single" w:sz="8" w:space="0" w:color="auto"/>
            </w:tcBorders>
            <w:shd w:val="clear" w:color="auto" w:fill="auto"/>
            <w:vAlign w:val="center"/>
          </w:tcPr>
          <w:p w14:paraId="797BA5A5" w14:textId="04F471D1"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77" w:type="pct"/>
            <w:tcBorders>
              <w:top w:val="nil"/>
              <w:left w:val="nil"/>
              <w:bottom w:val="single" w:sz="8" w:space="0" w:color="auto"/>
              <w:right w:val="single" w:sz="8" w:space="0" w:color="auto"/>
            </w:tcBorders>
            <w:shd w:val="clear" w:color="auto" w:fill="auto"/>
            <w:vAlign w:val="center"/>
          </w:tcPr>
          <w:p w14:paraId="178EA8AD" w14:textId="31E3A317"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29" w:type="pct"/>
            <w:tcBorders>
              <w:top w:val="nil"/>
              <w:left w:val="nil"/>
              <w:bottom w:val="single" w:sz="8" w:space="0" w:color="auto"/>
              <w:right w:val="single" w:sz="8" w:space="0" w:color="auto"/>
            </w:tcBorders>
            <w:shd w:val="clear" w:color="auto" w:fill="auto"/>
            <w:vAlign w:val="center"/>
          </w:tcPr>
          <w:p w14:paraId="56E9A088" w14:textId="0364176F"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510" w:type="pct"/>
            <w:tcBorders>
              <w:top w:val="nil"/>
              <w:left w:val="nil"/>
              <w:bottom w:val="single" w:sz="8" w:space="0" w:color="auto"/>
              <w:right w:val="single" w:sz="8" w:space="0" w:color="auto"/>
            </w:tcBorders>
            <w:shd w:val="clear" w:color="auto" w:fill="auto"/>
            <w:vAlign w:val="center"/>
          </w:tcPr>
          <w:p w14:paraId="5BC05746" w14:textId="1840A76F"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667" w:type="pct"/>
            <w:tcBorders>
              <w:top w:val="nil"/>
              <w:left w:val="nil"/>
              <w:bottom w:val="single" w:sz="8" w:space="0" w:color="auto"/>
              <w:right w:val="single" w:sz="8" w:space="0" w:color="auto"/>
            </w:tcBorders>
            <w:shd w:val="clear" w:color="auto" w:fill="auto"/>
            <w:vAlign w:val="center"/>
          </w:tcPr>
          <w:p w14:paraId="7CE0F869" w14:textId="261BEC30"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c>
          <w:tcPr>
            <w:tcW w:w="469" w:type="pct"/>
            <w:tcBorders>
              <w:top w:val="nil"/>
              <w:left w:val="nil"/>
              <w:bottom w:val="single" w:sz="8" w:space="0" w:color="auto"/>
              <w:right w:val="single" w:sz="8" w:space="0" w:color="auto"/>
            </w:tcBorders>
            <w:shd w:val="clear" w:color="auto" w:fill="auto"/>
            <w:vAlign w:val="center"/>
          </w:tcPr>
          <w:p w14:paraId="5DA6C822" w14:textId="2BB6FD30" w:rsidR="008C25F1" w:rsidRPr="008C25F1" w:rsidRDefault="008C25F1" w:rsidP="008C25F1">
            <w:pPr>
              <w:spacing w:after="0" w:line="240" w:lineRule="auto"/>
              <w:jc w:val="center"/>
              <w:rPr>
                <w:rFonts w:ascii="Calibri" w:eastAsia="Times New Roman" w:hAnsi="Calibri" w:cs="Times New Roman"/>
                <w:color w:val="000000"/>
                <w:sz w:val="18"/>
                <w:szCs w:val="16"/>
                <w:lang w:eastAsia="es-CO"/>
              </w:rPr>
            </w:pPr>
          </w:p>
        </w:tc>
      </w:tr>
      <w:tr w:rsidR="00515F7B" w:rsidRPr="008C25F1" w14:paraId="42F2B56C" w14:textId="77777777" w:rsidTr="00DC5EEA">
        <w:trPr>
          <w:trHeight w:val="315"/>
        </w:trPr>
        <w:tc>
          <w:tcPr>
            <w:tcW w:w="561" w:type="pct"/>
            <w:tcBorders>
              <w:top w:val="nil"/>
              <w:left w:val="single" w:sz="8" w:space="0" w:color="auto"/>
              <w:bottom w:val="single" w:sz="8" w:space="0" w:color="auto"/>
              <w:right w:val="single" w:sz="8" w:space="0" w:color="auto"/>
            </w:tcBorders>
            <w:shd w:val="clear" w:color="auto" w:fill="auto"/>
            <w:vAlign w:val="center"/>
            <w:hideMark/>
          </w:tcPr>
          <w:p w14:paraId="7D288F92" w14:textId="77777777" w:rsidR="008C25F1" w:rsidRPr="008C25F1" w:rsidRDefault="008C25F1" w:rsidP="008C25F1">
            <w:pPr>
              <w:spacing w:after="0" w:line="240" w:lineRule="auto"/>
              <w:jc w:val="center"/>
              <w:rPr>
                <w:rFonts w:ascii="Calibri" w:eastAsia="Times New Roman" w:hAnsi="Calibri" w:cs="Times New Roman"/>
                <w:b/>
                <w:bCs/>
                <w:color w:val="000000"/>
                <w:sz w:val="18"/>
                <w:szCs w:val="18"/>
                <w:lang w:eastAsia="es-CO"/>
              </w:rPr>
            </w:pPr>
            <w:r w:rsidRPr="008C25F1">
              <w:rPr>
                <w:rFonts w:ascii="Calibri" w:eastAsia="Times New Roman" w:hAnsi="Calibri" w:cs="Times New Roman"/>
                <w:b/>
                <w:bCs/>
                <w:color w:val="000000"/>
                <w:sz w:val="18"/>
                <w:szCs w:val="18"/>
                <w:lang w:val="es-ES" w:eastAsia="es-CO"/>
              </w:rPr>
              <w:t>TOTAL</w:t>
            </w:r>
          </w:p>
        </w:tc>
        <w:tc>
          <w:tcPr>
            <w:tcW w:w="741" w:type="pct"/>
            <w:tcBorders>
              <w:top w:val="nil"/>
              <w:left w:val="nil"/>
              <w:bottom w:val="single" w:sz="8" w:space="0" w:color="auto"/>
              <w:right w:val="single" w:sz="8" w:space="0" w:color="auto"/>
            </w:tcBorders>
            <w:shd w:val="clear" w:color="auto" w:fill="auto"/>
            <w:vAlign w:val="center"/>
          </w:tcPr>
          <w:p w14:paraId="1818D84A" w14:textId="0B6B4E13" w:rsidR="008C25F1" w:rsidRPr="008C25F1" w:rsidRDefault="00DC5EEA" w:rsidP="008C25F1">
            <w:pPr>
              <w:spacing w:after="0" w:line="240" w:lineRule="auto"/>
              <w:jc w:val="center"/>
              <w:rPr>
                <w:rFonts w:ascii="Calibri" w:eastAsia="Times New Roman" w:hAnsi="Calibri" w:cs="Times New Roman"/>
                <w:b/>
                <w:bCs/>
                <w:color w:val="000000"/>
                <w:sz w:val="18"/>
                <w:szCs w:val="16"/>
                <w:lang w:eastAsia="es-CO"/>
              </w:rPr>
            </w:pPr>
            <w:r>
              <w:rPr>
                <w:rFonts w:ascii="Calibri" w:eastAsia="Times New Roman" w:hAnsi="Calibri" w:cs="Times New Roman"/>
                <w:b/>
                <w:bCs/>
                <w:color w:val="000000"/>
                <w:sz w:val="18"/>
                <w:szCs w:val="16"/>
                <w:lang w:eastAsia="es-CO"/>
              </w:rPr>
              <w:t>XXX</w:t>
            </w:r>
          </w:p>
        </w:tc>
        <w:tc>
          <w:tcPr>
            <w:tcW w:w="506" w:type="pct"/>
            <w:tcBorders>
              <w:top w:val="nil"/>
              <w:left w:val="nil"/>
              <w:bottom w:val="single" w:sz="8" w:space="0" w:color="auto"/>
              <w:right w:val="single" w:sz="8" w:space="0" w:color="auto"/>
            </w:tcBorders>
            <w:shd w:val="clear" w:color="auto" w:fill="auto"/>
            <w:vAlign w:val="center"/>
          </w:tcPr>
          <w:p w14:paraId="0C2E594A" w14:textId="217088A0" w:rsidR="008C25F1" w:rsidRPr="008C25F1" w:rsidRDefault="00DC5EEA" w:rsidP="008C25F1">
            <w:pPr>
              <w:spacing w:after="0" w:line="240" w:lineRule="auto"/>
              <w:jc w:val="center"/>
              <w:rPr>
                <w:rFonts w:ascii="Calibri" w:eastAsia="Times New Roman" w:hAnsi="Calibri" w:cs="Times New Roman"/>
                <w:b/>
                <w:bCs/>
                <w:color w:val="000000"/>
                <w:sz w:val="18"/>
                <w:szCs w:val="16"/>
                <w:lang w:eastAsia="es-CO"/>
              </w:rPr>
            </w:pPr>
            <w:r>
              <w:rPr>
                <w:rFonts w:ascii="Calibri" w:eastAsia="Times New Roman" w:hAnsi="Calibri" w:cs="Times New Roman"/>
                <w:b/>
                <w:bCs/>
                <w:color w:val="000000"/>
                <w:sz w:val="18"/>
                <w:szCs w:val="16"/>
                <w:lang w:eastAsia="es-CO"/>
              </w:rPr>
              <w:t>XXXX</w:t>
            </w:r>
          </w:p>
        </w:tc>
        <w:tc>
          <w:tcPr>
            <w:tcW w:w="441" w:type="pct"/>
            <w:tcBorders>
              <w:top w:val="nil"/>
              <w:left w:val="nil"/>
              <w:bottom w:val="single" w:sz="8" w:space="0" w:color="auto"/>
              <w:right w:val="single" w:sz="8" w:space="0" w:color="auto"/>
            </w:tcBorders>
            <w:shd w:val="clear" w:color="000000" w:fill="FFFFFF"/>
            <w:vAlign w:val="center"/>
          </w:tcPr>
          <w:p w14:paraId="69242D85" w14:textId="2E9EE97F" w:rsidR="008C25F1" w:rsidRPr="008C25F1" w:rsidRDefault="00DC5EEA" w:rsidP="008C25F1">
            <w:pPr>
              <w:spacing w:after="0" w:line="240" w:lineRule="auto"/>
              <w:jc w:val="center"/>
              <w:rPr>
                <w:rFonts w:ascii="Calibri" w:eastAsia="Times New Roman" w:hAnsi="Calibri" w:cs="Times New Roman"/>
                <w:b/>
                <w:bCs/>
                <w:color w:val="000000"/>
                <w:sz w:val="18"/>
                <w:szCs w:val="16"/>
                <w:lang w:eastAsia="es-CO"/>
              </w:rPr>
            </w:pPr>
            <w:r>
              <w:rPr>
                <w:rFonts w:ascii="Calibri" w:eastAsia="Times New Roman" w:hAnsi="Calibri" w:cs="Times New Roman"/>
                <w:b/>
                <w:bCs/>
                <w:color w:val="000000"/>
                <w:sz w:val="18"/>
                <w:szCs w:val="16"/>
                <w:lang w:eastAsia="es-CO"/>
              </w:rPr>
              <w:t>XXX</w:t>
            </w:r>
          </w:p>
        </w:tc>
        <w:tc>
          <w:tcPr>
            <w:tcW w:w="477" w:type="pct"/>
            <w:tcBorders>
              <w:top w:val="nil"/>
              <w:left w:val="nil"/>
              <w:bottom w:val="single" w:sz="8" w:space="0" w:color="auto"/>
              <w:right w:val="single" w:sz="8" w:space="0" w:color="auto"/>
            </w:tcBorders>
            <w:shd w:val="clear" w:color="000000" w:fill="FFFFFF"/>
            <w:vAlign w:val="center"/>
          </w:tcPr>
          <w:p w14:paraId="2BF325A7" w14:textId="753633A5" w:rsidR="008C25F1" w:rsidRPr="008C25F1" w:rsidRDefault="00DC5EEA" w:rsidP="008C25F1">
            <w:pPr>
              <w:spacing w:after="0" w:line="240" w:lineRule="auto"/>
              <w:jc w:val="center"/>
              <w:rPr>
                <w:rFonts w:ascii="Calibri" w:eastAsia="Times New Roman" w:hAnsi="Calibri" w:cs="Times New Roman"/>
                <w:b/>
                <w:bCs/>
                <w:color w:val="000000"/>
                <w:sz w:val="18"/>
                <w:szCs w:val="16"/>
                <w:lang w:eastAsia="es-CO"/>
              </w:rPr>
            </w:pPr>
            <w:r>
              <w:rPr>
                <w:rFonts w:ascii="Calibri" w:eastAsia="Times New Roman" w:hAnsi="Calibri" w:cs="Times New Roman"/>
                <w:b/>
                <w:bCs/>
                <w:color w:val="000000"/>
                <w:sz w:val="18"/>
                <w:szCs w:val="16"/>
                <w:lang w:eastAsia="es-CO"/>
              </w:rPr>
              <w:t>XXXX</w:t>
            </w:r>
          </w:p>
        </w:tc>
        <w:tc>
          <w:tcPr>
            <w:tcW w:w="629" w:type="pct"/>
            <w:tcBorders>
              <w:top w:val="nil"/>
              <w:left w:val="nil"/>
              <w:bottom w:val="single" w:sz="8" w:space="0" w:color="auto"/>
              <w:right w:val="single" w:sz="8" w:space="0" w:color="auto"/>
            </w:tcBorders>
            <w:shd w:val="clear" w:color="000000" w:fill="FFFFFF"/>
            <w:vAlign w:val="center"/>
          </w:tcPr>
          <w:p w14:paraId="29F84572" w14:textId="3B6832C2" w:rsidR="008C25F1" w:rsidRPr="008C25F1" w:rsidRDefault="00DC5EEA" w:rsidP="008C25F1">
            <w:pPr>
              <w:spacing w:after="0" w:line="240" w:lineRule="auto"/>
              <w:jc w:val="center"/>
              <w:rPr>
                <w:rFonts w:ascii="Calibri" w:eastAsia="Times New Roman" w:hAnsi="Calibri" w:cs="Times New Roman"/>
                <w:b/>
                <w:bCs/>
                <w:color w:val="000000"/>
                <w:sz w:val="18"/>
                <w:szCs w:val="16"/>
                <w:lang w:eastAsia="es-CO"/>
              </w:rPr>
            </w:pPr>
            <w:r>
              <w:rPr>
                <w:rFonts w:ascii="Calibri" w:eastAsia="Times New Roman" w:hAnsi="Calibri" w:cs="Times New Roman"/>
                <w:b/>
                <w:bCs/>
                <w:color w:val="000000"/>
                <w:sz w:val="18"/>
                <w:szCs w:val="16"/>
                <w:lang w:eastAsia="es-CO"/>
              </w:rPr>
              <w:t>XXXXXX</w:t>
            </w:r>
          </w:p>
        </w:tc>
        <w:tc>
          <w:tcPr>
            <w:tcW w:w="510" w:type="pct"/>
            <w:tcBorders>
              <w:top w:val="nil"/>
              <w:left w:val="nil"/>
              <w:bottom w:val="single" w:sz="8" w:space="0" w:color="auto"/>
              <w:right w:val="single" w:sz="8" w:space="0" w:color="auto"/>
            </w:tcBorders>
            <w:shd w:val="clear" w:color="000000" w:fill="FFFFFF"/>
            <w:vAlign w:val="center"/>
          </w:tcPr>
          <w:p w14:paraId="348CEEB9" w14:textId="27701305" w:rsidR="008C25F1" w:rsidRPr="008C25F1" w:rsidRDefault="00DC5EEA" w:rsidP="008C25F1">
            <w:pPr>
              <w:spacing w:after="0" w:line="240" w:lineRule="auto"/>
              <w:jc w:val="center"/>
              <w:rPr>
                <w:rFonts w:ascii="Calibri" w:eastAsia="Times New Roman" w:hAnsi="Calibri" w:cs="Times New Roman"/>
                <w:b/>
                <w:bCs/>
                <w:color w:val="000000"/>
                <w:sz w:val="18"/>
                <w:szCs w:val="16"/>
                <w:lang w:eastAsia="es-CO"/>
              </w:rPr>
            </w:pPr>
            <w:r>
              <w:rPr>
                <w:rFonts w:ascii="Calibri" w:eastAsia="Times New Roman" w:hAnsi="Calibri" w:cs="Times New Roman"/>
                <w:b/>
                <w:bCs/>
                <w:color w:val="000000"/>
                <w:sz w:val="18"/>
                <w:szCs w:val="16"/>
                <w:lang w:eastAsia="es-CO"/>
              </w:rPr>
              <w:t>XXXXX</w:t>
            </w:r>
          </w:p>
        </w:tc>
        <w:tc>
          <w:tcPr>
            <w:tcW w:w="667" w:type="pct"/>
            <w:tcBorders>
              <w:top w:val="nil"/>
              <w:left w:val="nil"/>
              <w:bottom w:val="single" w:sz="8" w:space="0" w:color="auto"/>
              <w:right w:val="single" w:sz="8" w:space="0" w:color="auto"/>
            </w:tcBorders>
            <w:shd w:val="clear" w:color="000000" w:fill="FFFFFF"/>
            <w:vAlign w:val="center"/>
          </w:tcPr>
          <w:p w14:paraId="1DAEED8D" w14:textId="119678CB" w:rsidR="008C25F1" w:rsidRPr="008C25F1" w:rsidRDefault="00DC5EEA" w:rsidP="008C25F1">
            <w:pPr>
              <w:spacing w:after="0" w:line="240" w:lineRule="auto"/>
              <w:jc w:val="center"/>
              <w:rPr>
                <w:rFonts w:ascii="Calibri" w:eastAsia="Times New Roman" w:hAnsi="Calibri" w:cs="Times New Roman"/>
                <w:b/>
                <w:bCs/>
                <w:color w:val="000000"/>
                <w:sz w:val="18"/>
                <w:szCs w:val="16"/>
                <w:lang w:eastAsia="es-CO"/>
              </w:rPr>
            </w:pPr>
            <w:r>
              <w:rPr>
                <w:rFonts w:ascii="Calibri" w:eastAsia="Times New Roman" w:hAnsi="Calibri" w:cs="Times New Roman"/>
                <w:b/>
                <w:bCs/>
                <w:color w:val="000000"/>
                <w:sz w:val="18"/>
                <w:szCs w:val="16"/>
                <w:lang w:eastAsia="es-CO"/>
              </w:rPr>
              <w:t>XXXXXX</w:t>
            </w:r>
          </w:p>
        </w:tc>
        <w:tc>
          <w:tcPr>
            <w:tcW w:w="469" w:type="pct"/>
            <w:tcBorders>
              <w:top w:val="nil"/>
              <w:left w:val="nil"/>
              <w:bottom w:val="single" w:sz="8" w:space="0" w:color="auto"/>
              <w:right w:val="single" w:sz="8" w:space="0" w:color="auto"/>
            </w:tcBorders>
            <w:shd w:val="clear" w:color="000000" w:fill="FFFFFF"/>
            <w:vAlign w:val="center"/>
          </w:tcPr>
          <w:p w14:paraId="5ADBF27E" w14:textId="54A4AC48" w:rsidR="008C25F1" w:rsidRPr="008C25F1" w:rsidRDefault="00DC5EEA" w:rsidP="008C25F1">
            <w:pPr>
              <w:spacing w:after="0" w:line="240" w:lineRule="auto"/>
              <w:jc w:val="center"/>
              <w:rPr>
                <w:rFonts w:ascii="Calibri" w:eastAsia="Times New Roman" w:hAnsi="Calibri" w:cs="Times New Roman"/>
                <w:b/>
                <w:bCs/>
                <w:color w:val="000000"/>
                <w:sz w:val="18"/>
                <w:szCs w:val="16"/>
                <w:lang w:eastAsia="es-CO"/>
              </w:rPr>
            </w:pPr>
            <w:r>
              <w:rPr>
                <w:rFonts w:ascii="Calibri" w:eastAsia="Times New Roman" w:hAnsi="Calibri" w:cs="Times New Roman"/>
                <w:b/>
                <w:bCs/>
                <w:color w:val="000000"/>
                <w:sz w:val="18"/>
                <w:szCs w:val="16"/>
                <w:lang w:eastAsia="es-CO"/>
              </w:rPr>
              <w:t>XXXXX</w:t>
            </w:r>
          </w:p>
        </w:tc>
      </w:tr>
    </w:tbl>
    <w:p w14:paraId="368F9EE9" w14:textId="5D8C625E" w:rsidR="004D705E" w:rsidRPr="00FA15B5" w:rsidRDefault="004D705E" w:rsidP="004D705E">
      <w:pPr>
        <w:spacing w:after="0" w:line="276" w:lineRule="auto"/>
        <w:jc w:val="center"/>
        <w:rPr>
          <w:rFonts w:ascii="Arial" w:hAnsi="Arial" w:cs="Arial"/>
          <w:i/>
          <w:sz w:val="18"/>
          <w:szCs w:val="18"/>
        </w:rPr>
      </w:pPr>
      <w:r w:rsidRPr="00FA15B5">
        <w:rPr>
          <w:rFonts w:ascii="Arial" w:hAnsi="Arial" w:cs="Arial"/>
          <w:i/>
          <w:sz w:val="18"/>
          <w:szCs w:val="18"/>
        </w:rPr>
        <w:t>Fuente: Informe</w:t>
      </w:r>
      <w:r w:rsidR="002D478C">
        <w:rPr>
          <w:rFonts w:ascii="Arial" w:hAnsi="Arial" w:cs="Arial"/>
          <w:i/>
          <w:sz w:val="18"/>
          <w:szCs w:val="18"/>
        </w:rPr>
        <w:t>s trimestrales</w:t>
      </w:r>
      <w:r w:rsidRPr="00FA15B5">
        <w:rPr>
          <w:rFonts w:ascii="Arial" w:hAnsi="Arial" w:cs="Arial"/>
          <w:i/>
          <w:sz w:val="18"/>
          <w:szCs w:val="18"/>
        </w:rPr>
        <w:t xml:space="preserve"> P.Q.R.S.D </w:t>
      </w:r>
      <w:r w:rsidR="002D478C">
        <w:rPr>
          <w:rFonts w:ascii="Arial" w:hAnsi="Arial" w:cs="Arial"/>
          <w:i/>
          <w:sz w:val="18"/>
          <w:szCs w:val="18"/>
        </w:rPr>
        <w:t>Oficina de</w:t>
      </w:r>
      <w:r w:rsidRPr="00FA15B5">
        <w:rPr>
          <w:rFonts w:ascii="Arial" w:hAnsi="Arial" w:cs="Arial"/>
          <w:i/>
          <w:sz w:val="18"/>
          <w:szCs w:val="18"/>
        </w:rPr>
        <w:t xml:space="preserve"> Archivo y Correspondencia</w:t>
      </w:r>
    </w:p>
    <w:p w14:paraId="077D57FD" w14:textId="0C9AA9A5" w:rsidR="00784E74" w:rsidRDefault="00C358C0" w:rsidP="00C358C0">
      <w:pPr>
        <w:tabs>
          <w:tab w:val="left" w:pos="1530"/>
        </w:tabs>
        <w:rPr>
          <w:lang w:val="es" w:eastAsia="es-CO"/>
        </w:rPr>
      </w:pPr>
      <w:r>
        <w:rPr>
          <w:lang w:val="es" w:eastAsia="es-CO"/>
        </w:rPr>
        <w:tab/>
      </w:r>
    </w:p>
    <w:p w14:paraId="3E7A731A" w14:textId="5DCEDD9E" w:rsidR="00330A75" w:rsidRDefault="00330A75" w:rsidP="00330A75">
      <w:pPr>
        <w:pStyle w:val="Descripcin"/>
        <w:keepNext/>
        <w:spacing w:after="0" w:line="360" w:lineRule="auto"/>
      </w:pPr>
      <w:r w:rsidRPr="008C2B04">
        <w:rPr>
          <w:color w:val="auto"/>
          <w:sz w:val="22"/>
          <w:szCs w:val="22"/>
        </w:rPr>
        <w:t>Gráfic</w:t>
      </w:r>
      <w:r>
        <w:rPr>
          <w:color w:val="auto"/>
          <w:sz w:val="22"/>
          <w:szCs w:val="22"/>
        </w:rPr>
        <w:t>a</w:t>
      </w:r>
      <w:r w:rsidRPr="008C2B04">
        <w:rPr>
          <w:color w:val="auto"/>
          <w:sz w:val="22"/>
          <w:szCs w:val="22"/>
        </w:rPr>
        <w:t xml:space="preserve"> </w:t>
      </w:r>
      <w:r w:rsidR="00A24B26">
        <w:rPr>
          <w:color w:val="auto"/>
          <w:sz w:val="22"/>
          <w:szCs w:val="22"/>
        </w:rPr>
        <w:t>22</w:t>
      </w:r>
      <w:r>
        <w:rPr>
          <w:color w:val="auto"/>
          <w:sz w:val="22"/>
          <w:szCs w:val="22"/>
        </w:rPr>
        <w:t>.</w:t>
      </w:r>
      <w:r w:rsidRPr="008C2B04">
        <w:rPr>
          <w:b w:val="0"/>
          <w:color w:val="auto"/>
          <w:sz w:val="22"/>
          <w:szCs w:val="22"/>
        </w:rPr>
        <w:t xml:space="preserve"> </w:t>
      </w:r>
      <w:r w:rsidR="007B4A7A">
        <w:rPr>
          <w:b w:val="0"/>
          <w:color w:val="auto"/>
          <w:sz w:val="22"/>
          <w:szCs w:val="22"/>
        </w:rPr>
        <w:t>Distribución de P.Q.R.S.D. recibidas enero a diciembre de 202</w:t>
      </w:r>
      <w:r w:rsidR="00DC5EEA" w:rsidRPr="00DC5EEA">
        <w:rPr>
          <w:b w:val="0"/>
          <w:color w:val="auto"/>
          <w:sz w:val="22"/>
          <w:szCs w:val="22"/>
          <w:highlight w:val="yellow"/>
        </w:rPr>
        <w:t>X</w:t>
      </w:r>
      <w:r w:rsidR="00DC5EEA">
        <w:rPr>
          <w:b w:val="0"/>
          <w:color w:val="auto"/>
          <w:sz w:val="22"/>
          <w:szCs w:val="22"/>
        </w:rPr>
        <w:t xml:space="preserve"> (Ejemplo)</w:t>
      </w:r>
    </w:p>
    <w:p w14:paraId="76D5758E" w14:textId="2EC47632" w:rsidR="0060332D" w:rsidRDefault="00A62599" w:rsidP="004D705E">
      <w:pPr>
        <w:jc w:val="center"/>
        <w:rPr>
          <w:lang w:val="es" w:eastAsia="es-CO"/>
        </w:rPr>
      </w:pPr>
      <w:r>
        <w:rPr>
          <w:noProof/>
          <w:lang w:eastAsia="es-CO"/>
        </w:rPr>
        <w:drawing>
          <wp:inline distT="0" distB="0" distL="0" distR="0" wp14:anchorId="41F73494" wp14:editId="1974756F">
            <wp:extent cx="5612130" cy="2314575"/>
            <wp:effectExtent l="0" t="0" r="7620"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C08F89" w14:textId="0F19D749" w:rsidR="007024D5" w:rsidRPr="00FA15B5" w:rsidRDefault="00515F7B" w:rsidP="00691C0C">
      <w:pPr>
        <w:spacing w:after="0" w:line="276" w:lineRule="auto"/>
        <w:jc w:val="center"/>
        <w:rPr>
          <w:rFonts w:ascii="Arial" w:hAnsi="Arial" w:cs="Arial"/>
          <w:i/>
          <w:sz w:val="18"/>
          <w:szCs w:val="18"/>
        </w:rPr>
      </w:pPr>
      <w:r w:rsidRPr="00FA15B5">
        <w:rPr>
          <w:rFonts w:ascii="Arial" w:hAnsi="Arial" w:cs="Arial"/>
          <w:i/>
          <w:sz w:val="18"/>
          <w:szCs w:val="18"/>
        </w:rPr>
        <w:t xml:space="preserve">Fuente: </w:t>
      </w:r>
      <w:r w:rsidRPr="003516BD">
        <w:rPr>
          <w:rFonts w:ascii="Arial" w:hAnsi="Arial" w:cs="Arial"/>
          <w:i/>
          <w:sz w:val="18"/>
          <w:szCs w:val="18"/>
          <w:highlight w:val="yellow"/>
        </w:rPr>
        <w:t>Informes trimestrales P.Q.R.S.D Oficina de Archivo y Correspondencia</w:t>
      </w:r>
      <w:r w:rsidRPr="00FA15B5">
        <w:rPr>
          <w:rFonts w:ascii="Arial" w:hAnsi="Arial" w:cs="Arial"/>
          <w:i/>
          <w:sz w:val="18"/>
          <w:szCs w:val="18"/>
        </w:rPr>
        <w:t xml:space="preserve"> </w:t>
      </w:r>
    </w:p>
    <w:p w14:paraId="6418CBF7" w14:textId="77777777" w:rsidR="00DC5EEA" w:rsidRDefault="00DC5EEA" w:rsidP="0086262B">
      <w:pPr>
        <w:pStyle w:val="Contenido"/>
      </w:pPr>
    </w:p>
    <w:p w14:paraId="1BE99BAD" w14:textId="5044D2A5" w:rsidR="004170A1" w:rsidRDefault="004170A1" w:rsidP="0086262B">
      <w:pPr>
        <w:pStyle w:val="Contenido"/>
      </w:pPr>
      <w:r>
        <w:t xml:space="preserve">En </w:t>
      </w:r>
      <w:r w:rsidR="00763106">
        <w:t xml:space="preserve">el </w:t>
      </w:r>
      <w:r>
        <w:t>periodo comprendido</w:t>
      </w:r>
      <w:r w:rsidR="003516BD">
        <w:t xml:space="preserve"> entre enero y diciembre de 202</w:t>
      </w:r>
      <w:r w:rsidR="003516BD" w:rsidRPr="003516BD">
        <w:rPr>
          <w:highlight w:val="yellow"/>
        </w:rPr>
        <w:t>X</w:t>
      </w:r>
      <w:r w:rsidR="003516BD">
        <w:t xml:space="preserve"> </w:t>
      </w:r>
      <w:r>
        <w:t xml:space="preserve">se recibieron </w:t>
      </w:r>
      <w:r w:rsidR="003516BD">
        <w:rPr>
          <w:highlight w:val="yellow"/>
        </w:rPr>
        <w:t>X</w:t>
      </w:r>
      <w:r w:rsidRPr="003516BD">
        <w:rPr>
          <w:highlight w:val="yellow"/>
        </w:rPr>
        <w:t>.</w:t>
      </w:r>
      <w:r w:rsidR="003516BD" w:rsidRPr="003516BD">
        <w:rPr>
          <w:highlight w:val="yellow"/>
        </w:rPr>
        <w:t>XXX</w:t>
      </w:r>
      <w:r>
        <w:t xml:space="preserve"> P.Q.R.S.D, de las cuales </w:t>
      </w:r>
      <w:r w:rsidR="003516BD">
        <w:rPr>
          <w:highlight w:val="yellow"/>
        </w:rPr>
        <w:t>X</w:t>
      </w:r>
      <w:r w:rsidR="003516BD" w:rsidRPr="003516BD">
        <w:rPr>
          <w:highlight w:val="yellow"/>
        </w:rPr>
        <w:t>.XXX</w:t>
      </w:r>
      <w:r>
        <w:t xml:space="preserve"> corresponden a solicitudes de información</w:t>
      </w:r>
      <w:r w:rsidR="00AA1E2C">
        <w:t xml:space="preserve"> (</w:t>
      </w:r>
      <w:r w:rsidR="003516BD">
        <w:rPr>
          <w:highlight w:val="yellow"/>
        </w:rPr>
        <w:t>XX,XX</w:t>
      </w:r>
      <w:r w:rsidR="00AA1E2C">
        <w:t>%)</w:t>
      </w:r>
      <w:r w:rsidR="00D364E8">
        <w:t xml:space="preserve">, </w:t>
      </w:r>
      <w:r w:rsidR="00687EAA">
        <w:rPr>
          <w:highlight w:val="yellow"/>
        </w:rPr>
        <w:t>XX</w:t>
      </w:r>
      <w:r w:rsidR="00D364E8">
        <w:t xml:space="preserve"> </w:t>
      </w:r>
      <w:r w:rsidR="00126F5A">
        <w:t>peticiones simples</w:t>
      </w:r>
      <w:r w:rsidR="00AA1E2C">
        <w:t xml:space="preserve"> (</w:t>
      </w:r>
      <w:r w:rsidR="00687EAA">
        <w:rPr>
          <w:highlight w:val="yellow"/>
        </w:rPr>
        <w:t>XX</w:t>
      </w:r>
      <w:r w:rsidR="00AA1E2C">
        <w:t>%)</w:t>
      </w:r>
      <w:r w:rsidR="00126F5A">
        <w:t xml:space="preserve">, </w:t>
      </w:r>
      <w:r w:rsidR="0055470B" w:rsidRPr="0055470B">
        <w:rPr>
          <w:highlight w:val="yellow"/>
        </w:rPr>
        <w:t>XXX</w:t>
      </w:r>
      <w:r w:rsidR="00763106">
        <w:t xml:space="preserve"> </w:t>
      </w:r>
      <w:r w:rsidR="00126F5A">
        <w:t>derechos de petición</w:t>
      </w:r>
      <w:r w:rsidR="00AA1E2C">
        <w:t xml:space="preserve"> (</w:t>
      </w:r>
      <w:r w:rsidR="0055470B">
        <w:rPr>
          <w:highlight w:val="yellow"/>
        </w:rPr>
        <w:t>X,X</w:t>
      </w:r>
      <w:r w:rsidR="00AA1E2C">
        <w:t>%)</w:t>
      </w:r>
      <w:r w:rsidR="00126F5A">
        <w:t xml:space="preserve">, </w:t>
      </w:r>
      <w:r w:rsidR="0055470B" w:rsidRPr="0055470B">
        <w:rPr>
          <w:highlight w:val="yellow"/>
        </w:rPr>
        <w:t>XX</w:t>
      </w:r>
      <w:r w:rsidR="00126F5A">
        <w:t xml:space="preserve"> </w:t>
      </w:r>
      <w:r w:rsidR="00763106">
        <w:t>quejas</w:t>
      </w:r>
      <w:r w:rsidR="00AA1E2C">
        <w:t xml:space="preserve"> (</w:t>
      </w:r>
      <w:r w:rsidR="0055470B">
        <w:rPr>
          <w:highlight w:val="yellow"/>
        </w:rPr>
        <w:t>X,X</w:t>
      </w:r>
      <w:r w:rsidR="00AA1E2C">
        <w:t>%)</w:t>
      </w:r>
      <w:r w:rsidR="00763106">
        <w:t xml:space="preserve">, </w:t>
      </w:r>
      <w:r w:rsidR="0055470B" w:rsidRPr="0055470B">
        <w:rPr>
          <w:highlight w:val="yellow"/>
        </w:rPr>
        <w:t>XX</w:t>
      </w:r>
      <w:r w:rsidR="00763106">
        <w:t xml:space="preserve"> reclamos</w:t>
      </w:r>
      <w:r w:rsidR="00AA1E2C">
        <w:t xml:space="preserve"> (</w:t>
      </w:r>
      <w:r w:rsidR="0055470B">
        <w:rPr>
          <w:highlight w:val="yellow"/>
        </w:rPr>
        <w:t>X,X</w:t>
      </w:r>
      <w:r w:rsidR="00AA1E2C">
        <w:t>%)</w:t>
      </w:r>
      <w:r w:rsidR="00763106">
        <w:t xml:space="preserve">, </w:t>
      </w:r>
      <w:r w:rsidR="0055470B">
        <w:rPr>
          <w:highlight w:val="yellow"/>
        </w:rPr>
        <w:t>X</w:t>
      </w:r>
      <w:r w:rsidR="00763106">
        <w:t xml:space="preserve"> sugerencias</w:t>
      </w:r>
      <w:r w:rsidR="00AA1E2C">
        <w:t xml:space="preserve"> (</w:t>
      </w:r>
      <w:r w:rsidR="0055470B">
        <w:rPr>
          <w:highlight w:val="yellow"/>
        </w:rPr>
        <w:t>X,XX</w:t>
      </w:r>
      <w:r w:rsidR="00AA1E2C">
        <w:t xml:space="preserve">%), </w:t>
      </w:r>
      <w:r w:rsidR="0055470B" w:rsidRPr="0055470B">
        <w:rPr>
          <w:highlight w:val="yellow"/>
        </w:rPr>
        <w:t>X</w:t>
      </w:r>
      <w:r w:rsidR="00763106">
        <w:t xml:space="preserve"> invitaciones/felicitaciones </w:t>
      </w:r>
      <w:r w:rsidR="00AA1E2C">
        <w:t>(</w:t>
      </w:r>
      <w:r w:rsidR="0055470B">
        <w:rPr>
          <w:highlight w:val="yellow"/>
        </w:rPr>
        <w:t>X,XX</w:t>
      </w:r>
      <w:r w:rsidR="00AA1E2C">
        <w:t xml:space="preserve">%) </w:t>
      </w:r>
      <w:r w:rsidR="00763106">
        <w:t xml:space="preserve">y tan solo </w:t>
      </w:r>
      <w:r w:rsidR="0055470B" w:rsidRPr="0055470B">
        <w:rPr>
          <w:highlight w:val="yellow"/>
        </w:rPr>
        <w:t>X</w:t>
      </w:r>
      <w:r w:rsidR="00763106">
        <w:t xml:space="preserve"> corresponden a </w:t>
      </w:r>
      <w:r w:rsidR="00E91525">
        <w:t xml:space="preserve">denuncias </w:t>
      </w:r>
      <w:r w:rsidR="00AA1E2C">
        <w:t>(</w:t>
      </w:r>
      <w:r w:rsidR="0055470B" w:rsidRPr="0055470B">
        <w:rPr>
          <w:highlight w:val="yellow"/>
        </w:rPr>
        <w:t>X,XX</w:t>
      </w:r>
      <w:r w:rsidR="00AA1E2C">
        <w:t>%).</w:t>
      </w:r>
    </w:p>
    <w:p w14:paraId="795B5DF6" w14:textId="77777777" w:rsidR="00CD638D" w:rsidRDefault="00CD638D" w:rsidP="0086262B">
      <w:pPr>
        <w:pStyle w:val="Contenido"/>
      </w:pPr>
    </w:p>
    <w:p w14:paraId="3D1AD3FC" w14:textId="5E0BF1C1" w:rsidR="008F26DD" w:rsidRDefault="00AA0025" w:rsidP="0086262B">
      <w:pPr>
        <w:pStyle w:val="Contenido"/>
      </w:pPr>
      <w:r>
        <w:t>De</w:t>
      </w:r>
      <w:r w:rsidR="008F26DD" w:rsidRPr="00140DA7">
        <w:t>bido a la crisis económica y social generada por la pandemia</w:t>
      </w:r>
      <w:r>
        <w:t xml:space="preserve"> del Covid-19</w:t>
      </w:r>
      <w:r w:rsidR="008F26DD" w:rsidRPr="00140DA7">
        <w:t>, se recibió un alto número de</w:t>
      </w:r>
      <w:r>
        <w:t xml:space="preserve"> </w:t>
      </w:r>
      <w:r w:rsidR="008F26DD" w:rsidRPr="00140DA7">
        <w:t>solicitudes de cancelación del semestre por la imposibilidad de virtualidad debido a</w:t>
      </w:r>
      <w:r w:rsidR="008F26DD">
        <w:t xml:space="preserve"> </w:t>
      </w:r>
      <w:r w:rsidR="008F26DD" w:rsidRPr="00140DA7">
        <w:t xml:space="preserve">dificultades en la conectividad. </w:t>
      </w:r>
    </w:p>
    <w:p w14:paraId="24E9EC4C" w14:textId="77777777" w:rsidR="008F26DD" w:rsidRDefault="008F26DD" w:rsidP="0086262B">
      <w:pPr>
        <w:pStyle w:val="Contenido"/>
      </w:pPr>
    </w:p>
    <w:p w14:paraId="41869B2B" w14:textId="216D352C" w:rsidR="004F0397" w:rsidRDefault="00E74615" w:rsidP="0086262B">
      <w:pPr>
        <w:pStyle w:val="Contenido"/>
      </w:pPr>
      <w:r>
        <w:t xml:space="preserve">De </w:t>
      </w:r>
      <w:r w:rsidR="00140DA7">
        <w:t xml:space="preserve">acuerdo con los informes trimestrales de P.Q.R.S.D publicados por </w:t>
      </w:r>
      <w:r w:rsidR="00AA0025">
        <w:t xml:space="preserve">la oficina de </w:t>
      </w:r>
      <w:r w:rsidR="00212AC3">
        <w:t>archivo y correspondencia</w:t>
      </w:r>
      <w:r w:rsidR="00442E03">
        <w:t>,</w:t>
      </w:r>
      <w:r w:rsidR="00140DA7">
        <w:t xml:space="preserve"> </w:t>
      </w:r>
      <w:r w:rsidR="0061349D">
        <w:t xml:space="preserve">durante </w:t>
      </w:r>
      <w:r>
        <w:t>la vigencia</w:t>
      </w:r>
      <w:r w:rsidR="002A2DA1">
        <w:t xml:space="preserve"> 202</w:t>
      </w:r>
      <w:r w:rsidR="002A2DA1" w:rsidRPr="002A2DA1">
        <w:rPr>
          <w:highlight w:val="yellow"/>
        </w:rPr>
        <w:t>X</w:t>
      </w:r>
      <w:r w:rsidR="0061349D">
        <w:t xml:space="preserve"> </w:t>
      </w:r>
      <w:r w:rsidR="00B2424F" w:rsidRPr="00B2424F">
        <w:t>las oficinas con más</w:t>
      </w:r>
      <w:r w:rsidR="00A62599">
        <w:t xml:space="preserve"> requerimientos</w:t>
      </w:r>
      <w:r w:rsidR="00442E03">
        <w:t xml:space="preserve"> asignad</w:t>
      </w:r>
      <w:r w:rsidR="00A62599">
        <w:t>o</w:t>
      </w:r>
      <w:r w:rsidR="00442E03">
        <w:t>s</w:t>
      </w:r>
      <w:r w:rsidR="0061349D">
        <w:t xml:space="preserve"> </w:t>
      </w:r>
      <w:r w:rsidR="00AA0025">
        <w:t>fueron</w:t>
      </w:r>
      <w:r w:rsidR="00851590">
        <w:t>:</w:t>
      </w:r>
      <w:r w:rsidR="00B2424F" w:rsidRPr="00B2424F">
        <w:t xml:space="preserve"> </w:t>
      </w:r>
    </w:p>
    <w:p w14:paraId="4863FB64" w14:textId="77777777" w:rsidR="004F0397" w:rsidRDefault="004F0397" w:rsidP="0086262B">
      <w:pPr>
        <w:pStyle w:val="Contenido"/>
      </w:pPr>
    </w:p>
    <w:p w14:paraId="525AE82A" w14:textId="3C8F8440" w:rsidR="004F0397" w:rsidRDefault="004F0397" w:rsidP="0086262B">
      <w:pPr>
        <w:pStyle w:val="Contenido"/>
        <w:numPr>
          <w:ilvl w:val="0"/>
          <w:numId w:val="10"/>
        </w:numPr>
      </w:pPr>
      <w:r>
        <w:t xml:space="preserve">Oficina de </w:t>
      </w:r>
      <w:r w:rsidR="00B2424F" w:rsidRPr="00851590">
        <w:t>Admisiones</w:t>
      </w:r>
      <w:r w:rsidR="008A093D">
        <w:t>, Registro y Control Académico.</w:t>
      </w:r>
    </w:p>
    <w:p w14:paraId="28CBF408" w14:textId="6D9447AD" w:rsidR="00140DA7" w:rsidRDefault="004F0397" w:rsidP="00CE0DE3">
      <w:pPr>
        <w:pStyle w:val="Contenido"/>
        <w:numPr>
          <w:ilvl w:val="0"/>
          <w:numId w:val="10"/>
        </w:numPr>
      </w:pPr>
      <w:r>
        <w:t>Oficina de Sistemas</w:t>
      </w:r>
      <w:r w:rsidR="008A093D">
        <w:t>.</w:t>
      </w:r>
      <w:r>
        <w:t xml:space="preserve"> </w:t>
      </w:r>
    </w:p>
    <w:p w14:paraId="6C8EB01B" w14:textId="77777777" w:rsidR="00CE0DE3" w:rsidRPr="00140DA7" w:rsidRDefault="00CE0DE3" w:rsidP="00CE0DE3">
      <w:pPr>
        <w:pStyle w:val="Contenido"/>
        <w:ind w:left="720"/>
      </w:pPr>
    </w:p>
    <w:p w14:paraId="68E09DFB" w14:textId="2582A8F1" w:rsidR="00625AEF" w:rsidRDefault="004F5720" w:rsidP="0086262B">
      <w:pPr>
        <w:pStyle w:val="Contenido"/>
      </w:pPr>
      <w:r>
        <w:t>De igual forma, l</w:t>
      </w:r>
      <w:r w:rsidR="00A62599">
        <w:t>as quejas y reclamos</w:t>
      </w:r>
      <w:r w:rsidR="00B2424F" w:rsidRPr="00B2424F">
        <w:t xml:space="preserve"> más recurrentes </w:t>
      </w:r>
      <w:r w:rsidR="00C27138">
        <w:t>se enmarcan en las siguientes debilidades:</w:t>
      </w:r>
    </w:p>
    <w:p w14:paraId="4B42817A" w14:textId="77777777" w:rsidR="00625AEF" w:rsidRDefault="00625AEF" w:rsidP="0086262B">
      <w:pPr>
        <w:pStyle w:val="Contenido"/>
      </w:pPr>
    </w:p>
    <w:p w14:paraId="7E4C23B8" w14:textId="19111029" w:rsidR="00F6353B" w:rsidRDefault="00C5239A" w:rsidP="0086262B">
      <w:pPr>
        <w:pStyle w:val="Contenido"/>
        <w:numPr>
          <w:ilvl w:val="0"/>
          <w:numId w:val="7"/>
        </w:numPr>
      </w:pPr>
      <w:r>
        <w:t>XXXXXXXXXXXXXXXX</w:t>
      </w:r>
    </w:p>
    <w:p w14:paraId="6C79D5EF" w14:textId="3EA5C2BF" w:rsidR="00C5239A" w:rsidRDefault="00C5239A" w:rsidP="0086262B">
      <w:pPr>
        <w:pStyle w:val="Contenido"/>
        <w:numPr>
          <w:ilvl w:val="0"/>
          <w:numId w:val="7"/>
        </w:numPr>
      </w:pPr>
      <w:r>
        <w:t>XXXXXXXXXXXXXXXXXX.</w:t>
      </w:r>
    </w:p>
    <w:p w14:paraId="0D15F098" w14:textId="77777777" w:rsidR="00F6353B" w:rsidRPr="00140DA7" w:rsidRDefault="00F6353B" w:rsidP="0086262B">
      <w:pPr>
        <w:pStyle w:val="Contenido"/>
      </w:pPr>
    </w:p>
    <w:p w14:paraId="53EB4336" w14:textId="12AEF5F3" w:rsidR="00B2424F" w:rsidRDefault="008F26DD" w:rsidP="0086262B">
      <w:pPr>
        <w:pStyle w:val="Contenido"/>
      </w:pPr>
      <w:r w:rsidRPr="00C5239A">
        <w:rPr>
          <w:highlight w:val="yellow"/>
        </w:rPr>
        <w:t xml:space="preserve">En ese sentido, </w:t>
      </w:r>
      <w:r w:rsidR="0061349D" w:rsidRPr="00C5239A">
        <w:rPr>
          <w:highlight w:val="yellow"/>
        </w:rPr>
        <w:t>p</w:t>
      </w:r>
      <w:r w:rsidR="00B2424F" w:rsidRPr="00C5239A">
        <w:rPr>
          <w:highlight w:val="yellow"/>
        </w:rPr>
        <w:t>ese a que se presentan respuestas fuera de término, se evidencia un alto porcentaje de</w:t>
      </w:r>
      <w:r w:rsidR="00580C1D" w:rsidRPr="00C5239A">
        <w:rPr>
          <w:highlight w:val="yellow"/>
        </w:rPr>
        <w:t xml:space="preserve"> </w:t>
      </w:r>
      <w:r w:rsidR="00B2424F" w:rsidRPr="00C5239A">
        <w:rPr>
          <w:highlight w:val="yellow"/>
        </w:rPr>
        <w:t xml:space="preserve">cumplimiento en los términos </w:t>
      </w:r>
      <w:r w:rsidR="00F87B05" w:rsidRPr="00C5239A">
        <w:rPr>
          <w:highlight w:val="yellow"/>
        </w:rPr>
        <w:t xml:space="preserve">de ley </w:t>
      </w:r>
      <w:r w:rsidR="00B2424F" w:rsidRPr="00C5239A">
        <w:rPr>
          <w:highlight w:val="yellow"/>
        </w:rPr>
        <w:t>para emitir respuesta, sin embargo, ese mínimo porcentaje</w:t>
      </w:r>
      <w:r w:rsidR="00580C1D" w:rsidRPr="00C5239A">
        <w:rPr>
          <w:highlight w:val="yellow"/>
        </w:rPr>
        <w:t xml:space="preserve"> </w:t>
      </w:r>
      <w:r w:rsidR="00B2424F" w:rsidRPr="00C5239A">
        <w:rPr>
          <w:highlight w:val="yellow"/>
        </w:rPr>
        <w:t>generó un alto y negativo impacto, dado que se trataba de afectación de derechos que fueron</w:t>
      </w:r>
      <w:r w:rsidR="00580C1D" w:rsidRPr="00C5239A">
        <w:rPr>
          <w:highlight w:val="yellow"/>
        </w:rPr>
        <w:t xml:space="preserve"> </w:t>
      </w:r>
      <w:r w:rsidR="00B2424F" w:rsidRPr="00C5239A">
        <w:rPr>
          <w:highlight w:val="yellow"/>
        </w:rPr>
        <w:t>tutelados a través de los mecanismos legales establecidos.</w:t>
      </w:r>
      <w:r w:rsidR="00B2424F" w:rsidRPr="00B2424F">
        <w:t xml:space="preserve">  </w:t>
      </w:r>
    </w:p>
    <w:p w14:paraId="0B2CEA10" w14:textId="77777777" w:rsidR="00EA5EE1" w:rsidRDefault="00EA5EE1" w:rsidP="0086262B">
      <w:pPr>
        <w:pStyle w:val="Contenido"/>
      </w:pPr>
    </w:p>
    <w:p w14:paraId="4D2AE971" w14:textId="77777777" w:rsidR="00EA5EE1" w:rsidRDefault="00EA5EE1" w:rsidP="00943925">
      <w:pPr>
        <w:pStyle w:val="Ttulo4"/>
        <w:keepNext w:val="0"/>
        <w:keepLines w:val="0"/>
        <w:widowControl w:val="0"/>
        <w:tabs>
          <w:tab w:val="left" w:pos="1290"/>
        </w:tabs>
        <w:autoSpaceDE w:val="0"/>
        <w:autoSpaceDN w:val="0"/>
        <w:spacing w:before="0" w:line="240" w:lineRule="auto"/>
      </w:pPr>
    </w:p>
    <w:p w14:paraId="3017DC3C" w14:textId="44EF2FBE" w:rsidR="00943925" w:rsidRDefault="00EA5EE1" w:rsidP="00943925">
      <w:pPr>
        <w:pStyle w:val="Ttulo4"/>
        <w:keepNext w:val="0"/>
        <w:keepLines w:val="0"/>
        <w:widowControl w:val="0"/>
        <w:tabs>
          <w:tab w:val="left" w:pos="1290"/>
        </w:tabs>
        <w:autoSpaceDE w:val="0"/>
        <w:autoSpaceDN w:val="0"/>
        <w:spacing w:before="0" w:line="240" w:lineRule="auto"/>
        <w:rPr>
          <w:spacing w:val="-2"/>
        </w:rPr>
      </w:pPr>
      <w:r>
        <w:t xml:space="preserve">3.3.2.1 </w:t>
      </w:r>
      <w:r w:rsidRPr="000F702F">
        <w:rPr>
          <w:highlight w:val="yellow"/>
        </w:rPr>
        <w:t>Tendencias de la retroalimentación</w:t>
      </w:r>
      <w:r w:rsidRPr="000F702F">
        <w:rPr>
          <w:spacing w:val="-2"/>
          <w:highlight w:val="yellow"/>
        </w:rPr>
        <w:t xml:space="preserve"> </w:t>
      </w:r>
      <w:r w:rsidRPr="000F702F">
        <w:rPr>
          <w:highlight w:val="yellow"/>
        </w:rPr>
        <w:t>de</w:t>
      </w:r>
      <w:r w:rsidRPr="000F702F">
        <w:rPr>
          <w:spacing w:val="1"/>
          <w:highlight w:val="yellow"/>
        </w:rPr>
        <w:t xml:space="preserve"> </w:t>
      </w:r>
      <w:r w:rsidRPr="000F702F">
        <w:rPr>
          <w:highlight w:val="yellow"/>
        </w:rPr>
        <w:t>partes</w:t>
      </w:r>
      <w:r w:rsidRPr="000F702F">
        <w:rPr>
          <w:spacing w:val="-3"/>
          <w:highlight w:val="yellow"/>
        </w:rPr>
        <w:t xml:space="preserve"> </w:t>
      </w:r>
      <w:r w:rsidRPr="000F702F">
        <w:rPr>
          <w:highlight w:val="yellow"/>
        </w:rPr>
        <w:t>interesadas</w:t>
      </w:r>
      <w:r>
        <w:rPr>
          <w:spacing w:val="-2"/>
        </w:rPr>
        <w:t xml:space="preserve"> </w:t>
      </w:r>
    </w:p>
    <w:p w14:paraId="27076F9B" w14:textId="77777777" w:rsidR="00EA5EE1" w:rsidRPr="00EA5EE1" w:rsidRDefault="00EA5EE1" w:rsidP="00EA5EE1"/>
    <w:p w14:paraId="3BA6626F" w14:textId="649174DF" w:rsidR="000F702F" w:rsidRPr="00283909" w:rsidRDefault="000F702F" w:rsidP="000F702F">
      <w:pPr>
        <w:pStyle w:val="Descripcin"/>
        <w:keepNext/>
        <w:spacing w:after="0" w:line="360" w:lineRule="auto"/>
        <w:jc w:val="center"/>
        <w:rPr>
          <w:b w:val="0"/>
          <w:color w:val="auto"/>
          <w:sz w:val="22"/>
        </w:rPr>
      </w:pPr>
      <w:r w:rsidRPr="00283909">
        <w:rPr>
          <w:color w:val="auto"/>
          <w:sz w:val="22"/>
        </w:rPr>
        <w:t xml:space="preserve">Gráfico </w:t>
      </w:r>
      <w:r>
        <w:rPr>
          <w:color w:val="auto"/>
          <w:sz w:val="22"/>
        </w:rPr>
        <w:t>2</w:t>
      </w:r>
      <w:r w:rsidR="007D0B88">
        <w:rPr>
          <w:color w:val="auto"/>
          <w:sz w:val="22"/>
        </w:rPr>
        <w:t>3</w:t>
      </w:r>
      <w:r>
        <w:rPr>
          <w:color w:val="auto"/>
          <w:sz w:val="22"/>
        </w:rPr>
        <w:t>.</w:t>
      </w:r>
      <w:r w:rsidRPr="00283909">
        <w:rPr>
          <w:color w:val="auto"/>
          <w:sz w:val="22"/>
        </w:rPr>
        <w:t xml:space="preserve"> </w:t>
      </w:r>
      <w:r>
        <w:rPr>
          <w:b w:val="0"/>
          <w:color w:val="auto"/>
          <w:sz w:val="22"/>
        </w:rPr>
        <w:t xml:space="preserve">Tendencia </w:t>
      </w:r>
      <w:proofErr w:type="spellStart"/>
      <w:r w:rsidR="00BE7947">
        <w:rPr>
          <w:b w:val="0"/>
          <w:color w:val="auto"/>
          <w:sz w:val="22"/>
        </w:rPr>
        <w:t>PQRSD</w:t>
      </w:r>
      <w:proofErr w:type="spellEnd"/>
      <w:r>
        <w:rPr>
          <w:b w:val="0"/>
          <w:color w:val="auto"/>
          <w:sz w:val="22"/>
        </w:rPr>
        <w:t xml:space="preserve"> 202</w:t>
      </w:r>
      <w:r>
        <w:rPr>
          <w:b w:val="0"/>
          <w:color w:val="auto"/>
          <w:sz w:val="22"/>
          <w:highlight w:val="yellow"/>
        </w:rPr>
        <w:t>X</w:t>
      </w:r>
      <w:r w:rsidR="00BE7947">
        <w:rPr>
          <w:b w:val="0"/>
          <w:color w:val="auto"/>
          <w:sz w:val="22"/>
        </w:rPr>
        <w:t xml:space="preserve"> y 201</w:t>
      </w:r>
      <w:r w:rsidR="00BE7947" w:rsidRPr="00BE7947">
        <w:rPr>
          <w:b w:val="0"/>
          <w:color w:val="auto"/>
          <w:sz w:val="22"/>
          <w:highlight w:val="yellow"/>
        </w:rPr>
        <w:t>X</w:t>
      </w:r>
      <w:r>
        <w:rPr>
          <w:b w:val="0"/>
          <w:color w:val="auto"/>
          <w:sz w:val="22"/>
        </w:rPr>
        <w:t xml:space="preserve"> (Ejemplo)</w:t>
      </w:r>
    </w:p>
    <w:p w14:paraId="791B1CC1" w14:textId="77777777" w:rsidR="000F702F" w:rsidRDefault="000F702F" w:rsidP="000F702F">
      <w:pPr>
        <w:pStyle w:val="Contenido"/>
        <w:jc w:val="center"/>
      </w:pPr>
      <w:r>
        <w:rPr>
          <w:noProof/>
          <w:lang w:val="es-CO" w:eastAsia="es-CO"/>
        </w:rPr>
        <w:drawing>
          <wp:inline distT="0" distB="0" distL="0" distR="0" wp14:anchorId="2F005C61" wp14:editId="3BE4CC01">
            <wp:extent cx="2952750" cy="12382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1238250"/>
                    </a:xfrm>
                    <a:prstGeom prst="rect">
                      <a:avLst/>
                    </a:prstGeom>
                    <a:noFill/>
                    <a:ln>
                      <a:noFill/>
                    </a:ln>
                  </pic:spPr>
                </pic:pic>
              </a:graphicData>
            </a:graphic>
          </wp:inline>
        </w:drawing>
      </w:r>
    </w:p>
    <w:p w14:paraId="202B0F8D" w14:textId="327391F3" w:rsidR="000F702F" w:rsidRPr="0086262B" w:rsidRDefault="000F702F" w:rsidP="000F702F">
      <w:pPr>
        <w:pStyle w:val="Contenido"/>
        <w:jc w:val="center"/>
        <w:rPr>
          <w:b/>
        </w:rPr>
      </w:pPr>
      <w:r w:rsidRPr="000F702F">
        <w:rPr>
          <w:b/>
        </w:rPr>
        <w:t>Fuente:</w:t>
      </w:r>
      <w:r w:rsidRPr="000F702F">
        <w:t xml:space="preserve"> Informes de PQRSD.</w:t>
      </w:r>
    </w:p>
    <w:p w14:paraId="22B9595F" w14:textId="77777777" w:rsidR="000F702F" w:rsidRPr="000F702F" w:rsidRDefault="000F702F" w:rsidP="000F702F">
      <w:pPr>
        <w:rPr>
          <w:lang w:val="es-ES"/>
        </w:rPr>
      </w:pPr>
    </w:p>
    <w:p w14:paraId="10F79274" w14:textId="2117137E" w:rsidR="00943925" w:rsidRDefault="00EA5EE1" w:rsidP="0086262B">
      <w:pPr>
        <w:pStyle w:val="Contenido"/>
      </w:pPr>
      <w:r>
        <w:t>XXXXXXXXXXXXXXXXXXXXXXXXXXXXXXXXXXXXXXXXXXXXXXXXXXXXXXXXXXXXXXXXXXXXXXXXXXXXXXXXXXXXXXXXXXXXXXXXXXXXXXXXXXXXXXXXXXXXXXXXXXXXXXXXXXXXXXXXXXXXXXXXXXXXXXXXXXXXXXXXXXXXXXXXXXXXXXXXXX</w:t>
      </w:r>
      <w:r w:rsidR="0013733F">
        <w:t xml:space="preserve"> (Enfoque el análisis en quejas y reclamos).</w:t>
      </w:r>
    </w:p>
    <w:p w14:paraId="19C27083" w14:textId="77777777" w:rsidR="00EA5EE1" w:rsidRDefault="00EA5EE1" w:rsidP="0086262B">
      <w:pPr>
        <w:pStyle w:val="Contenido"/>
      </w:pPr>
    </w:p>
    <w:p w14:paraId="1830B593" w14:textId="77777777" w:rsidR="00EA5EE1" w:rsidRPr="00DA5F83" w:rsidRDefault="00EA5EE1" w:rsidP="0086262B">
      <w:pPr>
        <w:pStyle w:val="Contenido"/>
      </w:pPr>
    </w:p>
    <w:p w14:paraId="21BA82D4" w14:textId="681669F4" w:rsidR="000A1CE0" w:rsidRPr="00195230" w:rsidRDefault="00F20077" w:rsidP="008959A0">
      <w:pPr>
        <w:pStyle w:val="Ttulo3"/>
        <w:numPr>
          <w:ilvl w:val="2"/>
          <w:numId w:val="6"/>
        </w:numPr>
        <w:spacing w:before="0" w:line="360" w:lineRule="auto"/>
        <w:rPr>
          <w:rFonts w:ascii="Arial" w:hAnsi="Arial" w:cs="Arial"/>
        </w:rPr>
      </w:pPr>
      <w:bookmarkStart w:id="10" w:name="_Toc64232048"/>
      <w:r w:rsidRPr="00195230">
        <w:rPr>
          <w:rFonts w:ascii="Arial" w:hAnsi="Arial" w:cs="Arial"/>
        </w:rPr>
        <w:t>El grado en que se han logrado los objetivos de calidad</w:t>
      </w:r>
      <w:bookmarkEnd w:id="10"/>
      <w:r w:rsidR="009A4EA6">
        <w:rPr>
          <w:rFonts w:ascii="Arial" w:hAnsi="Arial" w:cs="Arial"/>
        </w:rPr>
        <w:t xml:space="preserve"> y ambientales:</w:t>
      </w:r>
    </w:p>
    <w:p w14:paraId="1B352651" w14:textId="77777777" w:rsidR="00950A5A" w:rsidRDefault="00950A5A" w:rsidP="0086262B">
      <w:pPr>
        <w:pStyle w:val="Contenido"/>
      </w:pPr>
    </w:p>
    <w:p w14:paraId="5142C742" w14:textId="09624048" w:rsidR="0095658C" w:rsidRDefault="00EA2DAA" w:rsidP="0086262B">
      <w:pPr>
        <w:pStyle w:val="Contenido"/>
      </w:pPr>
      <w:r w:rsidRPr="00195230">
        <w:t>El Sistema de Ge</w:t>
      </w:r>
      <w:r w:rsidR="00B145BB">
        <w:t xml:space="preserve">stión de la Calidad dispone de </w:t>
      </w:r>
      <w:r w:rsidR="00B145BB" w:rsidRPr="003F15D5">
        <w:rPr>
          <w:highlight w:val="yellow"/>
        </w:rPr>
        <w:t>X</w:t>
      </w:r>
      <w:r w:rsidRPr="00195230">
        <w:t xml:space="preserve"> objetivos de calidad, en virtud del cumplimiento de su política de calidad. </w:t>
      </w:r>
    </w:p>
    <w:p w14:paraId="312F69CA" w14:textId="77777777" w:rsidR="00741E9D" w:rsidRDefault="00741E9D" w:rsidP="0086262B">
      <w:pPr>
        <w:pStyle w:val="Contenido"/>
      </w:pPr>
    </w:p>
    <w:p w14:paraId="4FB97E53" w14:textId="3380CD34" w:rsidR="00741E9D" w:rsidRDefault="00DB5459" w:rsidP="0086262B">
      <w:pPr>
        <w:pStyle w:val="Contenido"/>
        <w:numPr>
          <w:ilvl w:val="0"/>
          <w:numId w:val="17"/>
        </w:numPr>
      </w:pPr>
      <w:r>
        <w:t>XXXXXXXXX</w:t>
      </w:r>
    </w:p>
    <w:p w14:paraId="74065F3E" w14:textId="79B180AD" w:rsidR="00DB5459" w:rsidRDefault="00DB5459" w:rsidP="0086262B">
      <w:pPr>
        <w:pStyle w:val="Contenido"/>
        <w:numPr>
          <w:ilvl w:val="0"/>
          <w:numId w:val="17"/>
        </w:numPr>
      </w:pPr>
      <w:r>
        <w:t>XXXXXXXXXXXXX</w:t>
      </w:r>
    </w:p>
    <w:p w14:paraId="6F4D0B25" w14:textId="5521F5C8" w:rsidR="00DB5459" w:rsidRDefault="00DB5459" w:rsidP="0086262B">
      <w:pPr>
        <w:pStyle w:val="Contenido"/>
        <w:numPr>
          <w:ilvl w:val="0"/>
          <w:numId w:val="17"/>
        </w:numPr>
      </w:pPr>
      <w:r>
        <w:t>XXXXXXXXXXXXXXX</w:t>
      </w:r>
    </w:p>
    <w:p w14:paraId="29A25EF7" w14:textId="12DEE183" w:rsidR="00DB5459" w:rsidRPr="002D75CF" w:rsidRDefault="00DB5459" w:rsidP="0086262B">
      <w:pPr>
        <w:pStyle w:val="Contenido"/>
        <w:numPr>
          <w:ilvl w:val="0"/>
          <w:numId w:val="17"/>
        </w:numPr>
      </w:pPr>
      <w:r>
        <w:t>XXXXXXXXXXXX</w:t>
      </w:r>
    </w:p>
    <w:p w14:paraId="1A302247" w14:textId="77777777" w:rsidR="00741E9D" w:rsidRDefault="00741E9D" w:rsidP="0086262B">
      <w:pPr>
        <w:pStyle w:val="Contenido"/>
      </w:pPr>
    </w:p>
    <w:p w14:paraId="1A17ECDE" w14:textId="197CB956" w:rsidR="001E06AD" w:rsidRDefault="001E06AD" w:rsidP="0086262B">
      <w:pPr>
        <w:pStyle w:val="Contenido"/>
      </w:pPr>
      <w:r w:rsidRPr="00195230">
        <w:t>El Sistema de Ge</w:t>
      </w:r>
      <w:r>
        <w:t xml:space="preserve">stión Ambiental dispone de </w:t>
      </w:r>
      <w:r w:rsidRPr="003F15D5">
        <w:rPr>
          <w:highlight w:val="yellow"/>
        </w:rPr>
        <w:t>X</w:t>
      </w:r>
      <w:r w:rsidR="00DB5459">
        <w:t xml:space="preserve"> objetivos ambientales </w:t>
      </w:r>
      <w:r w:rsidRPr="00195230">
        <w:t xml:space="preserve">en virtud del cumplimiento de su política de calidad. </w:t>
      </w:r>
    </w:p>
    <w:p w14:paraId="22E6ADD5" w14:textId="77777777" w:rsidR="001E06AD" w:rsidRDefault="001E06AD" w:rsidP="0086262B">
      <w:pPr>
        <w:pStyle w:val="Contenido"/>
      </w:pPr>
    </w:p>
    <w:p w14:paraId="774E167D" w14:textId="1BB98086" w:rsidR="001E06AD" w:rsidRDefault="00DB5459" w:rsidP="0086262B">
      <w:pPr>
        <w:pStyle w:val="Contenido"/>
        <w:numPr>
          <w:ilvl w:val="0"/>
          <w:numId w:val="20"/>
        </w:numPr>
      </w:pPr>
      <w:r>
        <w:t>XXXXXXXXXXXXXXXXXXXXXXXXXXXXXXXXXXXXXXXXXXXXXXXXXXXXXXXXXXXXXXXXXXXX</w:t>
      </w:r>
    </w:p>
    <w:p w14:paraId="6489F644" w14:textId="0B4F9E07" w:rsidR="00DB5459" w:rsidRDefault="00DB5459" w:rsidP="0086262B">
      <w:pPr>
        <w:pStyle w:val="Contenido"/>
        <w:numPr>
          <w:ilvl w:val="0"/>
          <w:numId w:val="20"/>
        </w:numPr>
      </w:pPr>
      <w:r>
        <w:t>XXXXXXXXXXXX</w:t>
      </w:r>
    </w:p>
    <w:p w14:paraId="368444C9" w14:textId="03AFCB43" w:rsidR="00DB5459" w:rsidRDefault="00DB5459" w:rsidP="0086262B">
      <w:pPr>
        <w:pStyle w:val="Contenido"/>
        <w:numPr>
          <w:ilvl w:val="0"/>
          <w:numId w:val="20"/>
        </w:numPr>
      </w:pPr>
      <w:r>
        <w:t>XXXXXXXXXXXXX</w:t>
      </w:r>
    </w:p>
    <w:p w14:paraId="0EA3D660" w14:textId="77777777" w:rsidR="001E06AD" w:rsidRDefault="001E06AD" w:rsidP="0086262B">
      <w:pPr>
        <w:pStyle w:val="Contenido"/>
      </w:pPr>
    </w:p>
    <w:p w14:paraId="439FB564" w14:textId="3F34245D" w:rsidR="00741E9D" w:rsidRDefault="00741E9D" w:rsidP="0086262B">
      <w:pPr>
        <w:pStyle w:val="Contenido"/>
        <w:rPr>
          <w:rFonts w:cs="Arial"/>
        </w:rPr>
      </w:pPr>
      <w:r w:rsidRPr="00195230">
        <w:t>La determinación de los avances de cumplimiento de cada uno de estos objetivos se encuentra conforme a los avances de cumplimiento de las metas del Plan de Acción Institucional-PAI</w:t>
      </w:r>
      <w:r>
        <w:rPr>
          <w:rFonts w:cs="Arial"/>
        </w:rPr>
        <w:t>, de acuerdo con la siguiente correlación:</w:t>
      </w:r>
    </w:p>
    <w:p w14:paraId="5E6CDA78" w14:textId="77777777" w:rsidR="00741E9D" w:rsidRPr="00195230" w:rsidRDefault="00741E9D" w:rsidP="0086262B">
      <w:pPr>
        <w:pStyle w:val="Contenido"/>
      </w:pPr>
    </w:p>
    <w:p w14:paraId="0AD13F7A" w14:textId="4C866A13" w:rsidR="00035A69" w:rsidRPr="0073766B" w:rsidRDefault="00035A69" w:rsidP="0073766B">
      <w:pPr>
        <w:pStyle w:val="Descripcin"/>
        <w:keepNext/>
        <w:spacing w:after="0" w:line="360" w:lineRule="auto"/>
        <w:rPr>
          <w:b w:val="0"/>
          <w:color w:val="auto"/>
          <w:sz w:val="22"/>
        </w:rPr>
      </w:pPr>
      <w:r w:rsidRPr="00035A69">
        <w:rPr>
          <w:color w:val="auto"/>
          <w:sz w:val="22"/>
        </w:rPr>
        <w:lastRenderedPageBreak/>
        <w:t xml:space="preserve">Tabla </w:t>
      </w:r>
      <w:r w:rsidR="006A2F80">
        <w:rPr>
          <w:color w:val="auto"/>
          <w:sz w:val="22"/>
        </w:rPr>
        <w:t>8</w:t>
      </w:r>
      <w:r w:rsidRPr="00035A69">
        <w:rPr>
          <w:color w:val="auto"/>
          <w:sz w:val="22"/>
        </w:rPr>
        <w:t xml:space="preserve">: </w:t>
      </w:r>
      <w:r w:rsidRPr="0073766B">
        <w:rPr>
          <w:b w:val="0"/>
          <w:color w:val="auto"/>
          <w:sz w:val="22"/>
        </w:rPr>
        <w:t>Grado de cumplimie</w:t>
      </w:r>
      <w:r w:rsidR="00D02D9E">
        <w:rPr>
          <w:b w:val="0"/>
          <w:color w:val="auto"/>
          <w:sz w:val="22"/>
        </w:rPr>
        <w:t>nt</w:t>
      </w:r>
      <w:r w:rsidR="00664629">
        <w:rPr>
          <w:b w:val="0"/>
          <w:color w:val="auto"/>
          <w:sz w:val="22"/>
        </w:rPr>
        <w:t xml:space="preserve">o de los objetivos de calidad y ambientales </w:t>
      </w:r>
      <w:r w:rsidR="00D02D9E" w:rsidRPr="00D02D9E">
        <w:rPr>
          <w:b w:val="0"/>
          <w:color w:val="auto"/>
          <w:sz w:val="22"/>
          <w:highlight w:val="yellow"/>
        </w:rPr>
        <w:t>(Ejemplo)</w:t>
      </w:r>
    </w:p>
    <w:tbl>
      <w:tblPr>
        <w:tblStyle w:val="Tablanormal11"/>
        <w:tblW w:w="8789" w:type="dxa"/>
        <w:tblInd w:w="-5" w:type="dxa"/>
        <w:tblLook w:val="04A0" w:firstRow="1" w:lastRow="0" w:firstColumn="1" w:lastColumn="0" w:noHBand="0" w:noVBand="1"/>
      </w:tblPr>
      <w:tblGrid>
        <w:gridCol w:w="1951"/>
        <w:gridCol w:w="2727"/>
        <w:gridCol w:w="1606"/>
        <w:gridCol w:w="2505"/>
      </w:tblGrid>
      <w:tr w:rsidR="00741E9D" w:rsidRPr="003247C0" w14:paraId="1696CDA2" w14:textId="77777777" w:rsidTr="00801F81">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0A721D16" w14:textId="505FBE20" w:rsidR="00741E9D" w:rsidRPr="00741E9D" w:rsidRDefault="00741E9D" w:rsidP="00CC545E">
            <w:pPr>
              <w:jc w:val="center"/>
              <w:rPr>
                <w:rFonts w:ascii="Arial" w:hAnsi="Arial" w:cs="Arial"/>
                <w:sz w:val="18"/>
                <w:szCs w:val="17"/>
              </w:rPr>
            </w:pPr>
            <w:r w:rsidRPr="00741E9D">
              <w:rPr>
                <w:rFonts w:ascii="Arial" w:hAnsi="Arial" w:cs="Arial"/>
                <w:sz w:val="18"/>
                <w:szCs w:val="17"/>
              </w:rPr>
              <w:t>OBJETIVO</w:t>
            </w:r>
          </w:p>
        </w:tc>
        <w:tc>
          <w:tcPr>
            <w:tcW w:w="2727" w:type="dxa"/>
            <w:vAlign w:val="center"/>
          </w:tcPr>
          <w:p w14:paraId="56D28565" w14:textId="1E3DC5F6" w:rsidR="00741E9D" w:rsidRPr="00741E9D" w:rsidRDefault="00741E9D" w:rsidP="00CC545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7"/>
              </w:rPr>
            </w:pPr>
            <w:r w:rsidRPr="00741E9D">
              <w:rPr>
                <w:rFonts w:ascii="Arial" w:hAnsi="Arial" w:cs="Arial"/>
                <w:sz w:val="18"/>
                <w:szCs w:val="17"/>
              </w:rPr>
              <w:t>META PAI 2019-2021 ASOCIADA</w:t>
            </w:r>
          </w:p>
        </w:tc>
        <w:tc>
          <w:tcPr>
            <w:tcW w:w="1606" w:type="dxa"/>
            <w:vAlign w:val="center"/>
          </w:tcPr>
          <w:p w14:paraId="65545A91" w14:textId="2E1CEF02" w:rsidR="00741E9D" w:rsidRPr="00741E9D" w:rsidRDefault="00741E9D" w:rsidP="00CC545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7"/>
              </w:rPr>
            </w:pPr>
            <w:r w:rsidRPr="00741E9D">
              <w:rPr>
                <w:rFonts w:ascii="Arial" w:hAnsi="Arial" w:cs="Arial"/>
                <w:sz w:val="18"/>
                <w:szCs w:val="17"/>
              </w:rPr>
              <w:t>VIGENCIA DE CUMPLIMIENTO</w:t>
            </w:r>
          </w:p>
        </w:tc>
        <w:tc>
          <w:tcPr>
            <w:tcW w:w="2505" w:type="dxa"/>
            <w:vAlign w:val="center"/>
          </w:tcPr>
          <w:p w14:paraId="70235593" w14:textId="1D98CF2D" w:rsidR="00741E9D" w:rsidRPr="00741E9D" w:rsidRDefault="00741E9D" w:rsidP="00CC545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7"/>
              </w:rPr>
            </w:pPr>
            <w:r w:rsidRPr="00741E9D">
              <w:rPr>
                <w:rFonts w:ascii="Arial" w:hAnsi="Arial" w:cs="Arial"/>
                <w:sz w:val="18"/>
                <w:szCs w:val="17"/>
              </w:rPr>
              <w:t>INFORMES DE AVANCE</w:t>
            </w:r>
          </w:p>
        </w:tc>
      </w:tr>
      <w:tr w:rsidR="00741E9D" w:rsidRPr="003247C0" w14:paraId="2C728342" w14:textId="77777777" w:rsidTr="00801F81">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51" w:type="dxa"/>
          </w:tcPr>
          <w:p w14:paraId="325B829D" w14:textId="4F115429" w:rsidR="00741E9D" w:rsidRPr="003247C0" w:rsidRDefault="00CC545E" w:rsidP="00CC545E">
            <w:pPr>
              <w:jc w:val="center"/>
              <w:rPr>
                <w:rFonts w:ascii="Arial" w:hAnsi="Arial" w:cs="Arial"/>
                <w:sz w:val="16"/>
                <w:szCs w:val="16"/>
                <w:lang w:val="es-ES"/>
              </w:rPr>
            </w:pPr>
            <w:r>
              <w:rPr>
                <w:rFonts w:ascii="Arial" w:hAnsi="Arial" w:cs="Arial"/>
                <w:sz w:val="16"/>
                <w:szCs w:val="16"/>
              </w:rPr>
              <w:t xml:space="preserve">1. </w:t>
            </w:r>
            <w:r w:rsidR="00741E9D" w:rsidRPr="003247C0">
              <w:rPr>
                <w:rFonts w:ascii="Arial" w:hAnsi="Arial" w:cs="Arial"/>
                <w:sz w:val="16"/>
                <w:szCs w:val="16"/>
              </w:rPr>
              <w:t>ASEGURAR LA COHERENCIA NORMATIVA</w:t>
            </w:r>
          </w:p>
        </w:tc>
        <w:tc>
          <w:tcPr>
            <w:tcW w:w="2727" w:type="dxa"/>
            <w:vAlign w:val="center"/>
          </w:tcPr>
          <w:p w14:paraId="7BAE94CD" w14:textId="69A8FB92"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vAlign w:val="center"/>
          </w:tcPr>
          <w:p w14:paraId="4512C17F" w14:textId="6989E1D1" w:rsidR="00741E9D" w:rsidRPr="003247C0" w:rsidRDefault="00741E9D"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vAlign w:val="center"/>
          </w:tcPr>
          <w:p w14:paraId="4535650D" w14:textId="11404453"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741E9D" w:rsidRPr="003247C0" w14:paraId="7DCBD034" w14:textId="77777777" w:rsidTr="00664629">
        <w:trPr>
          <w:trHeight w:val="429"/>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40224528" w14:textId="66D68128" w:rsidR="00741E9D" w:rsidRPr="003247C0" w:rsidRDefault="00CC545E" w:rsidP="00CC545E">
            <w:pPr>
              <w:jc w:val="center"/>
              <w:rPr>
                <w:rFonts w:ascii="Arial" w:hAnsi="Arial" w:cs="Arial"/>
                <w:sz w:val="16"/>
                <w:szCs w:val="16"/>
              </w:rPr>
            </w:pPr>
            <w:r>
              <w:rPr>
                <w:rFonts w:ascii="Arial" w:hAnsi="Arial" w:cs="Arial"/>
                <w:sz w:val="16"/>
                <w:szCs w:val="16"/>
              </w:rPr>
              <w:t xml:space="preserve">2. </w:t>
            </w:r>
            <w:r w:rsidR="00741E9D" w:rsidRPr="003247C0">
              <w:rPr>
                <w:rFonts w:ascii="Arial" w:hAnsi="Arial" w:cs="Arial"/>
                <w:sz w:val="16"/>
                <w:szCs w:val="16"/>
              </w:rPr>
              <w:t>ESTABLECER UNA ESTRUCTURA ORGÁNICA ACORDE CON LOS OBJETIVOS ESTRATÉGICOS, LA REALIDAD ACADÉMICA Y LAS NECESIDADES DEL CONTEXTO.</w:t>
            </w:r>
          </w:p>
        </w:tc>
        <w:tc>
          <w:tcPr>
            <w:tcW w:w="2727" w:type="dxa"/>
            <w:vAlign w:val="center"/>
          </w:tcPr>
          <w:p w14:paraId="7DC3E2A0" w14:textId="21B18A53"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vAlign w:val="center"/>
          </w:tcPr>
          <w:p w14:paraId="5ED9FED2" w14:textId="1C91D553" w:rsidR="00741E9D" w:rsidRPr="003247C0" w:rsidRDefault="00741E9D"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vAlign w:val="center"/>
          </w:tcPr>
          <w:p w14:paraId="6C11B14D" w14:textId="12C7F86B"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741E9D" w:rsidRPr="003247C0" w14:paraId="761AA60C" w14:textId="77777777" w:rsidTr="0066462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51" w:type="dxa"/>
            <w:vMerge/>
          </w:tcPr>
          <w:p w14:paraId="0EFF5733" w14:textId="77777777" w:rsidR="00741E9D" w:rsidRPr="003247C0" w:rsidRDefault="00741E9D" w:rsidP="00CC545E">
            <w:pPr>
              <w:jc w:val="center"/>
              <w:rPr>
                <w:rFonts w:ascii="Arial" w:hAnsi="Arial" w:cs="Arial"/>
                <w:sz w:val="16"/>
                <w:szCs w:val="16"/>
              </w:rPr>
            </w:pPr>
          </w:p>
        </w:tc>
        <w:tc>
          <w:tcPr>
            <w:tcW w:w="2727" w:type="dxa"/>
            <w:vAlign w:val="center"/>
          </w:tcPr>
          <w:p w14:paraId="74C10030" w14:textId="059D6A29"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vAlign w:val="center"/>
          </w:tcPr>
          <w:p w14:paraId="2B312846" w14:textId="2F26FBFA" w:rsidR="00741E9D" w:rsidRPr="003247C0" w:rsidRDefault="00741E9D"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vAlign w:val="center"/>
          </w:tcPr>
          <w:p w14:paraId="17E2E291" w14:textId="33145C55"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
              </w:rPr>
            </w:pPr>
          </w:p>
        </w:tc>
      </w:tr>
      <w:tr w:rsidR="00664629" w:rsidRPr="003247C0" w14:paraId="080F936D" w14:textId="77777777" w:rsidTr="00664629">
        <w:trPr>
          <w:trHeight w:val="407"/>
        </w:trPr>
        <w:tc>
          <w:tcPr>
            <w:cnfStyle w:val="001000000000" w:firstRow="0" w:lastRow="0" w:firstColumn="1" w:lastColumn="0" w:oddVBand="0" w:evenVBand="0" w:oddHBand="0" w:evenHBand="0" w:firstRowFirstColumn="0" w:firstRowLastColumn="0" w:lastRowFirstColumn="0" w:lastRowLastColumn="0"/>
            <w:tcW w:w="1951" w:type="dxa"/>
            <w:vMerge/>
          </w:tcPr>
          <w:p w14:paraId="4870EE47" w14:textId="77777777" w:rsidR="00664629" w:rsidRPr="003247C0" w:rsidRDefault="00664629" w:rsidP="00CC545E">
            <w:pPr>
              <w:jc w:val="center"/>
              <w:rPr>
                <w:rFonts w:ascii="Arial" w:hAnsi="Arial" w:cs="Arial"/>
                <w:sz w:val="16"/>
                <w:szCs w:val="16"/>
              </w:rPr>
            </w:pPr>
          </w:p>
        </w:tc>
        <w:tc>
          <w:tcPr>
            <w:tcW w:w="2727" w:type="dxa"/>
            <w:vAlign w:val="center"/>
          </w:tcPr>
          <w:p w14:paraId="2F71EFD0" w14:textId="77777777" w:rsidR="00664629" w:rsidRPr="003247C0" w:rsidRDefault="00664629"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vAlign w:val="center"/>
          </w:tcPr>
          <w:p w14:paraId="4109C61F" w14:textId="77777777" w:rsidR="00664629" w:rsidRPr="003247C0" w:rsidRDefault="00664629"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vAlign w:val="center"/>
          </w:tcPr>
          <w:p w14:paraId="2F0258A6" w14:textId="77777777" w:rsidR="00664629" w:rsidRPr="003247C0" w:rsidRDefault="00664629"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
              </w:rPr>
            </w:pPr>
          </w:p>
        </w:tc>
      </w:tr>
      <w:tr w:rsidR="00664629" w:rsidRPr="003247C0" w14:paraId="1FBEE8DE" w14:textId="77777777" w:rsidTr="0066462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51" w:type="dxa"/>
            <w:vMerge/>
          </w:tcPr>
          <w:p w14:paraId="65B22B8F" w14:textId="77777777" w:rsidR="00664629" w:rsidRPr="003247C0" w:rsidRDefault="00664629" w:rsidP="00CC545E">
            <w:pPr>
              <w:jc w:val="center"/>
              <w:rPr>
                <w:rFonts w:ascii="Arial" w:hAnsi="Arial" w:cs="Arial"/>
                <w:sz w:val="16"/>
                <w:szCs w:val="16"/>
              </w:rPr>
            </w:pPr>
          </w:p>
        </w:tc>
        <w:tc>
          <w:tcPr>
            <w:tcW w:w="2727" w:type="dxa"/>
            <w:vAlign w:val="center"/>
          </w:tcPr>
          <w:p w14:paraId="7F3DF0FA" w14:textId="77777777" w:rsidR="00664629" w:rsidRPr="003247C0" w:rsidRDefault="00664629"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vAlign w:val="center"/>
          </w:tcPr>
          <w:p w14:paraId="06529378" w14:textId="77777777" w:rsidR="00664629" w:rsidRPr="003247C0" w:rsidRDefault="00664629"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vAlign w:val="center"/>
          </w:tcPr>
          <w:p w14:paraId="28F024C2" w14:textId="77777777" w:rsidR="00664629" w:rsidRPr="003247C0" w:rsidRDefault="00664629"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
              </w:rPr>
            </w:pPr>
          </w:p>
        </w:tc>
      </w:tr>
      <w:tr w:rsidR="00741E9D" w:rsidRPr="003247C0" w14:paraId="6A5FA6DF" w14:textId="77777777" w:rsidTr="00664629">
        <w:trPr>
          <w:trHeight w:val="427"/>
        </w:trPr>
        <w:tc>
          <w:tcPr>
            <w:cnfStyle w:val="001000000000" w:firstRow="0" w:lastRow="0" w:firstColumn="1" w:lastColumn="0" w:oddVBand="0" w:evenVBand="0" w:oddHBand="0" w:evenHBand="0" w:firstRowFirstColumn="0" w:firstRowLastColumn="0" w:lastRowFirstColumn="0" w:lastRowLastColumn="0"/>
            <w:tcW w:w="1951" w:type="dxa"/>
            <w:vMerge/>
          </w:tcPr>
          <w:p w14:paraId="7760FE3C" w14:textId="77777777" w:rsidR="00741E9D" w:rsidRPr="003247C0" w:rsidRDefault="00741E9D" w:rsidP="00CC545E">
            <w:pPr>
              <w:jc w:val="center"/>
              <w:rPr>
                <w:rFonts w:ascii="Arial" w:hAnsi="Arial" w:cs="Arial"/>
                <w:sz w:val="16"/>
                <w:szCs w:val="16"/>
              </w:rPr>
            </w:pPr>
          </w:p>
        </w:tc>
        <w:tc>
          <w:tcPr>
            <w:tcW w:w="2727" w:type="dxa"/>
            <w:vAlign w:val="center"/>
          </w:tcPr>
          <w:p w14:paraId="5F0648F1" w14:textId="6FB9D7B5"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vAlign w:val="center"/>
          </w:tcPr>
          <w:p w14:paraId="0F293D37" w14:textId="70E3D6F1" w:rsidR="00741E9D" w:rsidRPr="003247C0" w:rsidRDefault="00741E9D"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vAlign w:val="center"/>
          </w:tcPr>
          <w:p w14:paraId="3C1E1D87" w14:textId="02FE4D30"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
              </w:rPr>
            </w:pPr>
          </w:p>
        </w:tc>
      </w:tr>
      <w:tr w:rsidR="00741E9D" w:rsidRPr="003247C0" w14:paraId="20EF85CA" w14:textId="77777777" w:rsidTr="00664629">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18C1AF13" w14:textId="4E25DAAF" w:rsidR="00741E9D" w:rsidRPr="003247C0" w:rsidRDefault="00CC545E" w:rsidP="00CC545E">
            <w:pPr>
              <w:jc w:val="center"/>
              <w:rPr>
                <w:rFonts w:ascii="Arial" w:hAnsi="Arial" w:cs="Arial"/>
                <w:sz w:val="16"/>
                <w:szCs w:val="16"/>
              </w:rPr>
            </w:pPr>
            <w:r>
              <w:rPr>
                <w:rFonts w:ascii="Arial" w:hAnsi="Arial" w:cs="Arial"/>
                <w:sz w:val="16"/>
                <w:szCs w:val="16"/>
              </w:rPr>
              <w:t xml:space="preserve">3. </w:t>
            </w:r>
            <w:r w:rsidR="00741E9D" w:rsidRPr="003247C0">
              <w:rPr>
                <w:rFonts w:ascii="Arial" w:hAnsi="Arial" w:cs="Arial"/>
                <w:sz w:val="16"/>
                <w:szCs w:val="16"/>
              </w:rPr>
              <w:t>MEJORAR LOS SISTEMAS DE INFORMACIÓN MISIONALES Y DE GESTIÓN.</w:t>
            </w:r>
          </w:p>
        </w:tc>
        <w:tc>
          <w:tcPr>
            <w:tcW w:w="2727" w:type="dxa"/>
          </w:tcPr>
          <w:p w14:paraId="5966273F" w14:textId="4A221056"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vAlign w:val="center"/>
          </w:tcPr>
          <w:p w14:paraId="3EFC7055" w14:textId="2706C78C" w:rsidR="00741E9D" w:rsidRPr="003247C0" w:rsidRDefault="00741E9D"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tcPr>
          <w:p w14:paraId="756E3B8D" w14:textId="23C0659C" w:rsidR="00741E9D" w:rsidRPr="003247C0" w:rsidRDefault="00741E9D" w:rsidP="00A06D1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64629" w:rsidRPr="003247C0" w14:paraId="7465A35D" w14:textId="77777777" w:rsidTr="00664629">
        <w:trPr>
          <w:trHeight w:val="541"/>
        </w:trPr>
        <w:tc>
          <w:tcPr>
            <w:cnfStyle w:val="001000000000" w:firstRow="0" w:lastRow="0" w:firstColumn="1" w:lastColumn="0" w:oddVBand="0" w:evenVBand="0" w:oddHBand="0" w:evenHBand="0" w:firstRowFirstColumn="0" w:firstRowLastColumn="0" w:lastRowFirstColumn="0" w:lastRowLastColumn="0"/>
            <w:tcW w:w="1951" w:type="dxa"/>
            <w:vMerge/>
          </w:tcPr>
          <w:p w14:paraId="30309213" w14:textId="77777777" w:rsidR="00664629" w:rsidRDefault="00664629" w:rsidP="00CC545E">
            <w:pPr>
              <w:jc w:val="center"/>
              <w:rPr>
                <w:rFonts w:ascii="Arial" w:hAnsi="Arial" w:cs="Arial"/>
                <w:sz w:val="16"/>
                <w:szCs w:val="16"/>
              </w:rPr>
            </w:pPr>
          </w:p>
        </w:tc>
        <w:tc>
          <w:tcPr>
            <w:tcW w:w="2727" w:type="dxa"/>
          </w:tcPr>
          <w:p w14:paraId="5260ADFB" w14:textId="77777777" w:rsidR="00664629" w:rsidRPr="003247C0" w:rsidRDefault="00664629"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vAlign w:val="center"/>
          </w:tcPr>
          <w:p w14:paraId="61FF502C" w14:textId="77777777" w:rsidR="00664629" w:rsidRPr="003247C0" w:rsidRDefault="00664629"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tcPr>
          <w:p w14:paraId="1AB38798" w14:textId="77777777" w:rsidR="00664629" w:rsidRPr="003247C0" w:rsidRDefault="00664629" w:rsidP="00A06D1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664629" w:rsidRPr="003247C0" w14:paraId="5B384BDC" w14:textId="77777777" w:rsidTr="00BD6B07">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00BBEC23" w14:textId="2BB6334E" w:rsidR="00741E9D" w:rsidRPr="003247C0" w:rsidRDefault="00A06D15" w:rsidP="00CC545E">
            <w:pPr>
              <w:jc w:val="center"/>
              <w:rPr>
                <w:rFonts w:ascii="Arial" w:hAnsi="Arial" w:cs="Arial"/>
                <w:sz w:val="16"/>
                <w:szCs w:val="16"/>
              </w:rPr>
            </w:pPr>
            <w:r>
              <w:rPr>
                <w:rFonts w:ascii="Arial" w:hAnsi="Arial" w:cs="Arial"/>
                <w:sz w:val="16"/>
                <w:szCs w:val="16"/>
              </w:rPr>
              <w:t xml:space="preserve">4. </w:t>
            </w:r>
            <w:r w:rsidR="00741E9D" w:rsidRPr="003247C0">
              <w:rPr>
                <w:rFonts w:ascii="Arial" w:hAnsi="Arial" w:cs="Arial"/>
                <w:sz w:val="16"/>
                <w:szCs w:val="16"/>
              </w:rPr>
              <w:t>MEJORAR LA COMPETENCIA DEL TALENTO HUMANO Y EL CLIMA ORGANIZACIONAL PARA EL CUMPLIMIENTO ÓPTIMO DE LAS FUNCIONES MISIONALES Y DE GESTIÓN.</w:t>
            </w:r>
          </w:p>
        </w:tc>
        <w:tc>
          <w:tcPr>
            <w:tcW w:w="2727" w:type="dxa"/>
          </w:tcPr>
          <w:p w14:paraId="445EB5FC" w14:textId="13012DE7"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tcPr>
          <w:p w14:paraId="00785207" w14:textId="2A04BE31" w:rsidR="00741E9D" w:rsidRPr="003247C0" w:rsidRDefault="00741E9D"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tcPr>
          <w:p w14:paraId="22EF8E71" w14:textId="52087887"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64629" w:rsidRPr="003247C0" w14:paraId="7B8AB6C1" w14:textId="77777777" w:rsidTr="0086262B">
        <w:trPr>
          <w:trHeight w:val="944"/>
        </w:trPr>
        <w:tc>
          <w:tcPr>
            <w:cnfStyle w:val="001000000000" w:firstRow="0" w:lastRow="0" w:firstColumn="1" w:lastColumn="0" w:oddVBand="0" w:evenVBand="0" w:oddHBand="0" w:evenHBand="0" w:firstRowFirstColumn="0" w:firstRowLastColumn="0" w:lastRowFirstColumn="0" w:lastRowLastColumn="0"/>
            <w:tcW w:w="1951" w:type="dxa"/>
            <w:vMerge/>
          </w:tcPr>
          <w:p w14:paraId="19C30EDA" w14:textId="77777777" w:rsidR="00741E9D" w:rsidRPr="003247C0" w:rsidRDefault="00741E9D" w:rsidP="00CC545E">
            <w:pPr>
              <w:jc w:val="center"/>
              <w:rPr>
                <w:rFonts w:ascii="Arial" w:hAnsi="Arial" w:cs="Arial"/>
                <w:sz w:val="16"/>
                <w:szCs w:val="16"/>
              </w:rPr>
            </w:pPr>
          </w:p>
        </w:tc>
        <w:tc>
          <w:tcPr>
            <w:tcW w:w="2727" w:type="dxa"/>
          </w:tcPr>
          <w:p w14:paraId="6B1D8DC5" w14:textId="0816B773"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tcPr>
          <w:p w14:paraId="67D4B0D4" w14:textId="5F778ADA" w:rsidR="00741E9D" w:rsidRPr="003247C0" w:rsidRDefault="00741E9D"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tcPr>
          <w:p w14:paraId="6590B55E" w14:textId="2F4AB110" w:rsidR="00741E9D" w:rsidRPr="003247C0" w:rsidRDefault="00741E9D" w:rsidP="00A06D1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664629" w:rsidRPr="003247C0" w14:paraId="288C0B26" w14:textId="77777777" w:rsidTr="00BD6B0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139201A0" w14:textId="07DAF1EF" w:rsidR="00741E9D" w:rsidRPr="003247C0" w:rsidRDefault="00A06D15" w:rsidP="00CC545E">
            <w:pPr>
              <w:jc w:val="center"/>
              <w:rPr>
                <w:rFonts w:ascii="Arial" w:hAnsi="Arial" w:cs="Arial"/>
                <w:sz w:val="16"/>
                <w:szCs w:val="16"/>
              </w:rPr>
            </w:pPr>
            <w:r>
              <w:rPr>
                <w:rFonts w:ascii="Arial" w:hAnsi="Arial" w:cs="Arial"/>
                <w:sz w:val="16"/>
                <w:szCs w:val="16"/>
              </w:rPr>
              <w:t xml:space="preserve">5. </w:t>
            </w:r>
            <w:r w:rsidR="00741E9D" w:rsidRPr="003247C0">
              <w:rPr>
                <w:rFonts w:ascii="Arial" w:hAnsi="Arial" w:cs="Arial"/>
                <w:sz w:val="16"/>
                <w:szCs w:val="16"/>
              </w:rPr>
              <w:t>INCREMENTAR LOS NIVELES DE ACEPTACIÓN Y PERTINENCIA DE LA INSTITUCIÓN.</w:t>
            </w:r>
          </w:p>
        </w:tc>
        <w:tc>
          <w:tcPr>
            <w:tcW w:w="2727" w:type="dxa"/>
          </w:tcPr>
          <w:p w14:paraId="6355262C" w14:textId="1BD1232F"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tcPr>
          <w:p w14:paraId="69C00B39" w14:textId="0BE2EE00" w:rsidR="00741E9D" w:rsidRPr="003247C0" w:rsidRDefault="00741E9D"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tcPr>
          <w:p w14:paraId="077B8438" w14:textId="6A88599E"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64629" w:rsidRPr="003247C0" w14:paraId="137A255F" w14:textId="77777777" w:rsidTr="00BD6B07">
        <w:trPr>
          <w:trHeight w:val="393"/>
        </w:trPr>
        <w:tc>
          <w:tcPr>
            <w:cnfStyle w:val="001000000000" w:firstRow="0" w:lastRow="0" w:firstColumn="1" w:lastColumn="0" w:oddVBand="0" w:evenVBand="0" w:oddHBand="0" w:evenHBand="0" w:firstRowFirstColumn="0" w:firstRowLastColumn="0" w:lastRowFirstColumn="0" w:lastRowLastColumn="0"/>
            <w:tcW w:w="1951" w:type="dxa"/>
            <w:vMerge/>
          </w:tcPr>
          <w:p w14:paraId="1F946A21" w14:textId="77777777" w:rsidR="00741E9D" w:rsidRPr="003247C0" w:rsidRDefault="00741E9D" w:rsidP="00CC545E">
            <w:pPr>
              <w:jc w:val="center"/>
              <w:rPr>
                <w:rFonts w:ascii="Arial" w:hAnsi="Arial" w:cs="Arial"/>
                <w:sz w:val="16"/>
                <w:szCs w:val="16"/>
              </w:rPr>
            </w:pPr>
          </w:p>
        </w:tc>
        <w:tc>
          <w:tcPr>
            <w:tcW w:w="2727" w:type="dxa"/>
          </w:tcPr>
          <w:p w14:paraId="1BB825BE" w14:textId="1C2E09F4"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tcPr>
          <w:p w14:paraId="6B03E0D2" w14:textId="3D9870D9" w:rsidR="00741E9D" w:rsidRPr="003247C0" w:rsidRDefault="00741E9D"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tcPr>
          <w:p w14:paraId="0ED4C444" w14:textId="413F89DB"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664629" w:rsidRPr="003247C0" w14:paraId="72B81F32" w14:textId="77777777" w:rsidTr="00801F81">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951" w:type="dxa"/>
            <w:vMerge/>
          </w:tcPr>
          <w:p w14:paraId="4FF8579F" w14:textId="77777777" w:rsidR="00741E9D" w:rsidRPr="003247C0" w:rsidRDefault="00741E9D" w:rsidP="00CC545E">
            <w:pPr>
              <w:jc w:val="center"/>
              <w:rPr>
                <w:rFonts w:ascii="Arial" w:hAnsi="Arial" w:cs="Arial"/>
                <w:sz w:val="16"/>
                <w:szCs w:val="16"/>
              </w:rPr>
            </w:pPr>
          </w:p>
        </w:tc>
        <w:tc>
          <w:tcPr>
            <w:tcW w:w="2727" w:type="dxa"/>
          </w:tcPr>
          <w:p w14:paraId="05464BC0" w14:textId="36862830"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tcPr>
          <w:p w14:paraId="74D4C82F" w14:textId="21D2FED0" w:rsidR="00741E9D" w:rsidRPr="003247C0" w:rsidRDefault="00741E9D"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tcPr>
          <w:p w14:paraId="22109F33" w14:textId="2D40964E"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64629" w:rsidRPr="003247C0" w14:paraId="3E46F42C" w14:textId="77777777" w:rsidTr="0086262B">
        <w:trPr>
          <w:trHeight w:val="108"/>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1C91BFCC" w14:textId="758012F2" w:rsidR="00741E9D" w:rsidRPr="003247C0" w:rsidRDefault="00A06D15" w:rsidP="00CC545E">
            <w:pPr>
              <w:jc w:val="center"/>
              <w:rPr>
                <w:rFonts w:ascii="Arial" w:hAnsi="Arial" w:cs="Arial"/>
                <w:sz w:val="16"/>
                <w:szCs w:val="16"/>
              </w:rPr>
            </w:pPr>
            <w:r>
              <w:rPr>
                <w:rFonts w:ascii="Arial" w:hAnsi="Arial" w:cs="Arial"/>
                <w:sz w:val="16"/>
                <w:szCs w:val="16"/>
              </w:rPr>
              <w:t xml:space="preserve">6. </w:t>
            </w:r>
            <w:r w:rsidR="00741E9D" w:rsidRPr="003247C0">
              <w:rPr>
                <w:rFonts w:ascii="Arial" w:hAnsi="Arial" w:cs="Arial"/>
                <w:sz w:val="16"/>
                <w:szCs w:val="16"/>
              </w:rPr>
              <w:t>AUMENTAR LA COBERTURA Y LA PERTINENCIA DE LA OFERTA ACADÉMICA, DE INVESTIGACIÓN Y PROYECCIÓN SOCIAL.</w:t>
            </w:r>
          </w:p>
        </w:tc>
        <w:tc>
          <w:tcPr>
            <w:tcW w:w="2727" w:type="dxa"/>
          </w:tcPr>
          <w:p w14:paraId="1E77A7B0" w14:textId="3D7EED50"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tcPr>
          <w:p w14:paraId="6F68D5B7" w14:textId="1A836323" w:rsidR="00741E9D" w:rsidRPr="003247C0" w:rsidRDefault="00741E9D"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tcPr>
          <w:p w14:paraId="23DBB1F6" w14:textId="53C07CDF"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664629" w:rsidRPr="003247C0" w14:paraId="7C5DE05D" w14:textId="77777777" w:rsidTr="00801F81">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951" w:type="dxa"/>
            <w:vMerge/>
          </w:tcPr>
          <w:p w14:paraId="4312129A" w14:textId="77777777" w:rsidR="00741E9D" w:rsidRPr="003247C0" w:rsidRDefault="00741E9D" w:rsidP="00CC545E">
            <w:pPr>
              <w:jc w:val="center"/>
              <w:rPr>
                <w:rFonts w:ascii="Arial" w:hAnsi="Arial" w:cs="Arial"/>
                <w:sz w:val="16"/>
                <w:szCs w:val="16"/>
              </w:rPr>
            </w:pPr>
          </w:p>
        </w:tc>
        <w:tc>
          <w:tcPr>
            <w:tcW w:w="2727" w:type="dxa"/>
            <w:vAlign w:val="center"/>
          </w:tcPr>
          <w:p w14:paraId="276076E3" w14:textId="649E4CB5"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vAlign w:val="center"/>
          </w:tcPr>
          <w:p w14:paraId="19AC0801" w14:textId="72529155" w:rsidR="00741E9D" w:rsidRPr="003247C0" w:rsidRDefault="00741E9D"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tcPr>
          <w:p w14:paraId="77BBD817" w14:textId="4962E75C"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64629" w:rsidRPr="003247C0" w14:paraId="485ABBB0" w14:textId="77777777" w:rsidTr="00801F81">
        <w:trPr>
          <w:trHeight w:val="76"/>
        </w:trPr>
        <w:tc>
          <w:tcPr>
            <w:cnfStyle w:val="001000000000" w:firstRow="0" w:lastRow="0" w:firstColumn="1" w:lastColumn="0" w:oddVBand="0" w:evenVBand="0" w:oddHBand="0" w:evenHBand="0" w:firstRowFirstColumn="0" w:firstRowLastColumn="0" w:lastRowFirstColumn="0" w:lastRowLastColumn="0"/>
            <w:tcW w:w="1951" w:type="dxa"/>
            <w:vMerge/>
          </w:tcPr>
          <w:p w14:paraId="38755349" w14:textId="77777777" w:rsidR="00741E9D" w:rsidRPr="003247C0" w:rsidRDefault="00741E9D" w:rsidP="00CC545E">
            <w:pPr>
              <w:jc w:val="center"/>
              <w:rPr>
                <w:rFonts w:ascii="Arial" w:hAnsi="Arial" w:cs="Arial"/>
                <w:sz w:val="16"/>
                <w:szCs w:val="16"/>
              </w:rPr>
            </w:pPr>
          </w:p>
        </w:tc>
        <w:tc>
          <w:tcPr>
            <w:tcW w:w="2727" w:type="dxa"/>
            <w:vAlign w:val="center"/>
          </w:tcPr>
          <w:p w14:paraId="0808E8F8" w14:textId="5CE0506A"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vAlign w:val="center"/>
          </w:tcPr>
          <w:p w14:paraId="58DE3694" w14:textId="7D631317" w:rsidR="00741E9D" w:rsidRPr="003247C0" w:rsidRDefault="00741E9D"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vAlign w:val="center"/>
          </w:tcPr>
          <w:p w14:paraId="5FE0A65A" w14:textId="27F1AC13"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664629" w:rsidRPr="003247C0" w14:paraId="1995595B" w14:textId="77777777" w:rsidTr="00801F81">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951" w:type="dxa"/>
            <w:vMerge/>
          </w:tcPr>
          <w:p w14:paraId="5BDF257A" w14:textId="77777777" w:rsidR="00741E9D" w:rsidRPr="003247C0" w:rsidRDefault="00741E9D" w:rsidP="00CC545E">
            <w:pPr>
              <w:jc w:val="center"/>
              <w:rPr>
                <w:rFonts w:ascii="Arial" w:hAnsi="Arial" w:cs="Arial"/>
                <w:sz w:val="16"/>
                <w:szCs w:val="16"/>
              </w:rPr>
            </w:pPr>
          </w:p>
        </w:tc>
        <w:tc>
          <w:tcPr>
            <w:tcW w:w="2727" w:type="dxa"/>
            <w:vAlign w:val="center"/>
          </w:tcPr>
          <w:p w14:paraId="1AADB1A8" w14:textId="4D4BE48C"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vAlign w:val="center"/>
          </w:tcPr>
          <w:p w14:paraId="584BB690" w14:textId="733EDA5C" w:rsidR="00741E9D" w:rsidRPr="003247C0" w:rsidRDefault="00741E9D"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vAlign w:val="center"/>
          </w:tcPr>
          <w:p w14:paraId="6BA7A5ED" w14:textId="2479E47A"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64629" w:rsidRPr="003247C0" w14:paraId="26764BED" w14:textId="77777777" w:rsidTr="00801F81">
        <w:trPr>
          <w:trHeight w:val="76"/>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1191AD09" w14:textId="4D63C5CD" w:rsidR="00741E9D" w:rsidRPr="003247C0" w:rsidRDefault="00A06D15" w:rsidP="00CC545E">
            <w:pPr>
              <w:jc w:val="center"/>
              <w:rPr>
                <w:rFonts w:ascii="Arial" w:hAnsi="Arial" w:cs="Arial"/>
                <w:sz w:val="16"/>
                <w:szCs w:val="16"/>
              </w:rPr>
            </w:pPr>
            <w:r>
              <w:rPr>
                <w:rFonts w:ascii="Arial" w:hAnsi="Arial" w:cs="Arial"/>
                <w:sz w:val="16"/>
                <w:szCs w:val="16"/>
              </w:rPr>
              <w:t xml:space="preserve">7. </w:t>
            </w:r>
            <w:r w:rsidR="00741E9D" w:rsidRPr="003247C0">
              <w:rPr>
                <w:rFonts w:ascii="Arial" w:hAnsi="Arial" w:cs="Arial"/>
                <w:sz w:val="16"/>
                <w:szCs w:val="16"/>
              </w:rPr>
              <w:t>ALCANZAR ESTÁNDARES DE CALIDAD EN LA INFRAESTRUCTURA DEDICADA A LAS FUNCIONES MISIONALES.</w:t>
            </w:r>
          </w:p>
        </w:tc>
        <w:tc>
          <w:tcPr>
            <w:tcW w:w="2727" w:type="dxa"/>
            <w:vAlign w:val="center"/>
          </w:tcPr>
          <w:p w14:paraId="1CA7F5DB" w14:textId="10941151"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tcPr>
          <w:p w14:paraId="728FA640" w14:textId="4EEDB70B" w:rsidR="00741E9D" w:rsidRPr="003247C0" w:rsidRDefault="00741E9D"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tcPr>
          <w:p w14:paraId="0BE9E156" w14:textId="738BA2B4"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664629" w:rsidRPr="003247C0" w14:paraId="13E76815" w14:textId="77777777" w:rsidTr="00801F81">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951" w:type="dxa"/>
            <w:vMerge/>
          </w:tcPr>
          <w:p w14:paraId="234B98F8" w14:textId="77777777" w:rsidR="00741E9D" w:rsidRPr="003247C0" w:rsidRDefault="00741E9D" w:rsidP="00CC545E">
            <w:pPr>
              <w:jc w:val="center"/>
              <w:rPr>
                <w:rFonts w:ascii="Arial" w:hAnsi="Arial" w:cs="Arial"/>
                <w:sz w:val="16"/>
                <w:szCs w:val="16"/>
              </w:rPr>
            </w:pPr>
          </w:p>
        </w:tc>
        <w:tc>
          <w:tcPr>
            <w:tcW w:w="2727" w:type="dxa"/>
          </w:tcPr>
          <w:p w14:paraId="26381BB7" w14:textId="68D84E9C"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606" w:type="dxa"/>
          </w:tcPr>
          <w:p w14:paraId="518C091B" w14:textId="28629419" w:rsidR="00741E9D" w:rsidRPr="003247C0" w:rsidRDefault="00741E9D" w:rsidP="00CC5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505" w:type="dxa"/>
          </w:tcPr>
          <w:p w14:paraId="0446318C" w14:textId="1B690E9E" w:rsidR="00741E9D" w:rsidRPr="003247C0" w:rsidRDefault="00741E9D" w:rsidP="00CC545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664629" w:rsidRPr="003247C0" w14:paraId="20A3A017" w14:textId="77777777" w:rsidTr="00801F81">
        <w:trPr>
          <w:trHeight w:val="76"/>
        </w:trPr>
        <w:tc>
          <w:tcPr>
            <w:cnfStyle w:val="001000000000" w:firstRow="0" w:lastRow="0" w:firstColumn="1" w:lastColumn="0" w:oddVBand="0" w:evenVBand="0" w:oddHBand="0" w:evenHBand="0" w:firstRowFirstColumn="0" w:firstRowLastColumn="0" w:lastRowFirstColumn="0" w:lastRowLastColumn="0"/>
            <w:tcW w:w="1951" w:type="dxa"/>
            <w:vMerge/>
          </w:tcPr>
          <w:p w14:paraId="2F90A527" w14:textId="77777777" w:rsidR="00741E9D" w:rsidRPr="003247C0" w:rsidRDefault="00741E9D" w:rsidP="00CC545E">
            <w:pPr>
              <w:jc w:val="center"/>
              <w:rPr>
                <w:rFonts w:ascii="Arial" w:hAnsi="Arial" w:cs="Arial"/>
                <w:sz w:val="16"/>
                <w:szCs w:val="16"/>
              </w:rPr>
            </w:pPr>
          </w:p>
        </w:tc>
        <w:tc>
          <w:tcPr>
            <w:tcW w:w="2727" w:type="dxa"/>
          </w:tcPr>
          <w:p w14:paraId="5B1C937F" w14:textId="0DDABD0F"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606" w:type="dxa"/>
          </w:tcPr>
          <w:p w14:paraId="450720D1" w14:textId="4D4C941B" w:rsidR="00741E9D" w:rsidRPr="003247C0" w:rsidRDefault="00741E9D" w:rsidP="00CC54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05" w:type="dxa"/>
          </w:tcPr>
          <w:p w14:paraId="5DCD1B78" w14:textId="77777777" w:rsidR="00741E9D" w:rsidRPr="003247C0" w:rsidRDefault="00741E9D" w:rsidP="00CC545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
              </w:rPr>
            </w:pPr>
          </w:p>
        </w:tc>
      </w:tr>
    </w:tbl>
    <w:p w14:paraId="6C1438E6" w14:textId="5BCFA58C" w:rsidR="00101707" w:rsidRDefault="00101707" w:rsidP="0086262B">
      <w:pPr>
        <w:pStyle w:val="Contenido"/>
      </w:pPr>
      <w:r w:rsidRPr="00C928F0">
        <w:t xml:space="preserve">Fuente: </w:t>
      </w:r>
      <w:r w:rsidR="002C35B8" w:rsidRPr="00C928F0">
        <w:t>Oficina</w:t>
      </w:r>
      <w:r w:rsidR="003B489F">
        <w:t xml:space="preserve"> de P</w:t>
      </w:r>
      <w:r w:rsidR="002C35B8" w:rsidRPr="00C928F0">
        <w:t>laneación.</w:t>
      </w:r>
    </w:p>
    <w:p w14:paraId="521B07DA" w14:textId="77777777" w:rsidR="003B489F" w:rsidRDefault="003B489F" w:rsidP="0086262B">
      <w:pPr>
        <w:pStyle w:val="Contenido"/>
      </w:pPr>
    </w:p>
    <w:p w14:paraId="7F6723DA" w14:textId="77777777" w:rsidR="00CE0DE3" w:rsidRDefault="00CE0DE3" w:rsidP="0086262B">
      <w:pPr>
        <w:pStyle w:val="Contenido"/>
      </w:pPr>
    </w:p>
    <w:p w14:paraId="4DEBA55D" w14:textId="6A80396E" w:rsidR="00801F81" w:rsidRDefault="00801F81" w:rsidP="0086262B">
      <w:pPr>
        <w:pStyle w:val="Contenido"/>
      </w:pPr>
      <w:r>
        <w:t>Con relación a los informes de avance de cumplimiento de cada una de las metas relacionadas anteriormente</w:t>
      </w:r>
      <w:r w:rsidR="0073766B">
        <w:t>,</w:t>
      </w:r>
      <w:r>
        <w:t xml:space="preserve"> el grado de avance de los objetivos a cohorte de diciembre de 202</w:t>
      </w:r>
      <w:r w:rsidR="005F73EA" w:rsidRPr="005F73EA">
        <w:rPr>
          <w:highlight w:val="yellow"/>
        </w:rPr>
        <w:t>X</w:t>
      </w:r>
      <w:r>
        <w:t xml:space="preserve"> es el siguiente:</w:t>
      </w:r>
    </w:p>
    <w:p w14:paraId="7AACB012" w14:textId="77777777" w:rsidR="00801F81" w:rsidRPr="00C928F0" w:rsidRDefault="00801F81" w:rsidP="0086262B">
      <w:pPr>
        <w:pStyle w:val="Contenido"/>
      </w:pPr>
    </w:p>
    <w:p w14:paraId="6F6D8410" w14:textId="3EC6C96F" w:rsidR="00283909" w:rsidRPr="00283909" w:rsidRDefault="00283909" w:rsidP="00801F81">
      <w:pPr>
        <w:pStyle w:val="Descripcin"/>
        <w:keepNext/>
        <w:spacing w:after="0" w:line="360" w:lineRule="auto"/>
        <w:jc w:val="left"/>
        <w:rPr>
          <w:b w:val="0"/>
          <w:color w:val="auto"/>
          <w:sz w:val="22"/>
        </w:rPr>
      </w:pPr>
      <w:r w:rsidRPr="00283909">
        <w:rPr>
          <w:color w:val="auto"/>
          <w:sz w:val="22"/>
        </w:rPr>
        <w:lastRenderedPageBreak/>
        <w:t xml:space="preserve">Gráfico </w:t>
      </w:r>
      <w:r w:rsidR="007C6BDB">
        <w:rPr>
          <w:color w:val="auto"/>
          <w:sz w:val="22"/>
        </w:rPr>
        <w:t>23</w:t>
      </w:r>
      <w:r w:rsidR="003B489F">
        <w:rPr>
          <w:color w:val="auto"/>
          <w:sz w:val="22"/>
        </w:rPr>
        <w:t>.</w:t>
      </w:r>
      <w:r w:rsidRPr="00283909">
        <w:rPr>
          <w:color w:val="auto"/>
          <w:sz w:val="22"/>
        </w:rPr>
        <w:t xml:space="preserve"> </w:t>
      </w:r>
      <w:r w:rsidRPr="00283909">
        <w:rPr>
          <w:b w:val="0"/>
          <w:color w:val="auto"/>
          <w:sz w:val="22"/>
        </w:rPr>
        <w:t xml:space="preserve">Avance cumplimiento </w:t>
      </w:r>
      <w:r w:rsidR="0086262B">
        <w:rPr>
          <w:b w:val="0"/>
          <w:color w:val="auto"/>
          <w:sz w:val="22"/>
        </w:rPr>
        <w:t>de objetivos de calidad (Ejemplo)</w:t>
      </w:r>
    </w:p>
    <w:p w14:paraId="16598B80" w14:textId="77777777" w:rsidR="00801F81" w:rsidRDefault="00801F81" w:rsidP="0086262B">
      <w:pPr>
        <w:pStyle w:val="Contenido"/>
      </w:pPr>
      <w:r>
        <w:rPr>
          <w:noProof/>
          <w:lang w:val="es-CO" w:eastAsia="es-CO"/>
        </w:rPr>
        <w:drawing>
          <wp:inline distT="0" distB="0" distL="0" distR="0" wp14:anchorId="10648E1D" wp14:editId="5C989AFE">
            <wp:extent cx="5612130" cy="3370521"/>
            <wp:effectExtent l="0" t="0" r="7620" b="1905"/>
            <wp:docPr id="33" name="Gráfico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DD2E51F-6B42-47E9-ADBC-B68B6427D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497044" w14:textId="05D7FFFA" w:rsidR="00801F81" w:rsidRDefault="00801F81" w:rsidP="00716A3D">
      <w:pPr>
        <w:pStyle w:val="Contenido"/>
        <w:tabs>
          <w:tab w:val="center" w:pos="4419"/>
        </w:tabs>
      </w:pPr>
      <w:r>
        <w:t>Fuente: Oficina de planeación</w:t>
      </w:r>
      <w:r w:rsidR="00716A3D">
        <w:tab/>
      </w:r>
    </w:p>
    <w:p w14:paraId="58161FA0" w14:textId="77777777" w:rsidR="009C0FDA" w:rsidRDefault="009C0FDA" w:rsidP="006B242F">
      <w:pPr>
        <w:pStyle w:val="Descripcin"/>
        <w:keepNext/>
        <w:spacing w:after="0" w:line="360" w:lineRule="auto"/>
        <w:jc w:val="left"/>
        <w:rPr>
          <w:color w:val="auto"/>
          <w:sz w:val="22"/>
        </w:rPr>
      </w:pPr>
    </w:p>
    <w:p w14:paraId="1101311C" w14:textId="35FA2108" w:rsidR="006B242F" w:rsidRPr="00283909" w:rsidRDefault="006B242F" w:rsidP="006B242F">
      <w:pPr>
        <w:pStyle w:val="Descripcin"/>
        <w:keepNext/>
        <w:spacing w:after="0" w:line="360" w:lineRule="auto"/>
        <w:jc w:val="left"/>
        <w:rPr>
          <w:b w:val="0"/>
          <w:color w:val="auto"/>
          <w:sz w:val="22"/>
        </w:rPr>
      </w:pPr>
      <w:r w:rsidRPr="00283909">
        <w:rPr>
          <w:color w:val="auto"/>
          <w:sz w:val="22"/>
        </w:rPr>
        <w:t xml:space="preserve">Gráfico </w:t>
      </w:r>
      <w:r>
        <w:rPr>
          <w:color w:val="auto"/>
          <w:sz w:val="22"/>
        </w:rPr>
        <w:t>24.</w:t>
      </w:r>
      <w:r w:rsidRPr="00283909">
        <w:rPr>
          <w:color w:val="auto"/>
          <w:sz w:val="22"/>
        </w:rPr>
        <w:t xml:space="preserve"> </w:t>
      </w:r>
      <w:r w:rsidRPr="00283909">
        <w:rPr>
          <w:b w:val="0"/>
          <w:color w:val="auto"/>
          <w:sz w:val="22"/>
        </w:rPr>
        <w:t xml:space="preserve">Avance cumplimiento </w:t>
      </w:r>
      <w:r w:rsidR="0086262B">
        <w:rPr>
          <w:b w:val="0"/>
          <w:color w:val="auto"/>
          <w:sz w:val="22"/>
        </w:rPr>
        <w:t>de objetivos ambientales (Ejemplo)</w:t>
      </w:r>
    </w:p>
    <w:p w14:paraId="75C5B6D7" w14:textId="77777777" w:rsidR="006B242F" w:rsidRDefault="006B242F" w:rsidP="0086262B">
      <w:pPr>
        <w:pStyle w:val="Contenido"/>
      </w:pPr>
      <w:r>
        <w:rPr>
          <w:noProof/>
          <w:lang w:val="es-CO" w:eastAsia="es-CO"/>
        </w:rPr>
        <w:drawing>
          <wp:inline distT="0" distB="0" distL="0" distR="0" wp14:anchorId="6A33893C" wp14:editId="4543E319">
            <wp:extent cx="5612130" cy="3306726"/>
            <wp:effectExtent l="0" t="0" r="7620" b="8255"/>
            <wp:docPr id="4" name="Gráfico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DD2E51F-6B42-47E9-ADBC-B68B6427D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0454BC" w14:textId="77777777" w:rsidR="006B242F" w:rsidRDefault="006B242F" w:rsidP="0086262B">
      <w:pPr>
        <w:pStyle w:val="Contenido"/>
      </w:pPr>
      <w:r>
        <w:t>Fuente: Oficina de planeación</w:t>
      </w:r>
    </w:p>
    <w:p w14:paraId="53F6279C" w14:textId="77777777" w:rsidR="0086262B" w:rsidRDefault="0086262B" w:rsidP="0086262B">
      <w:pPr>
        <w:pStyle w:val="Contenido"/>
      </w:pPr>
    </w:p>
    <w:p w14:paraId="60733C5E" w14:textId="77777777" w:rsidR="004E1EA1" w:rsidRDefault="004E1EA1" w:rsidP="0086262B">
      <w:pPr>
        <w:pStyle w:val="Contenido"/>
      </w:pPr>
    </w:p>
    <w:p w14:paraId="72976E70" w14:textId="19250DF3" w:rsidR="004D5A8B" w:rsidRDefault="004D5A8B" w:rsidP="006B0BDB">
      <w:pPr>
        <w:pStyle w:val="Ttulo3"/>
        <w:numPr>
          <w:ilvl w:val="2"/>
          <w:numId w:val="6"/>
        </w:numPr>
        <w:spacing w:before="0" w:line="240" w:lineRule="auto"/>
        <w:jc w:val="both"/>
        <w:rPr>
          <w:rFonts w:ascii="Arial" w:hAnsi="Arial" w:cs="Arial"/>
        </w:rPr>
      </w:pPr>
      <w:bookmarkStart w:id="11" w:name="_Toc64232049"/>
      <w:r w:rsidRPr="00195230">
        <w:rPr>
          <w:rFonts w:ascii="Arial" w:hAnsi="Arial" w:cs="Arial"/>
        </w:rPr>
        <w:lastRenderedPageBreak/>
        <w:t>El desempeño de los procesos</w:t>
      </w:r>
      <w:bookmarkEnd w:id="11"/>
      <w:r w:rsidR="00922BF1">
        <w:rPr>
          <w:rFonts w:ascii="Arial" w:hAnsi="Arial" w:cs="Arial"/>
        </w:rPr>
        <w:t xml:space="preserve"> y conformidad de los </w:t>
      </w:r>
      <w:r w:rsidR="006B0BDB">
        <w:rPr>
          <w:rFonts w:ascii="Arial" w:hAnsi="Arial" w:cs="Arial"/>
        </w:rPr>
        <w:t>productos y servicios</w:t>
      </w:r>
    </w:p>
    <w:p w14:paraId="1AF299E8" w14:textId="744CFFF2" w:rsidR="006B0BDB" w:rsidRPr="005746C9" w:rsidRDefault="006B0BDB" w:rsidP="006B0BDB">
      <w:pPr>
        <w:rPr>
          <w:rFonts w:ascii="Arial" w:hAnsi="Arial" w:cs="Arial"/>
          <w:sz w:val="8"/>
          <w:szCs w:val="24"/>
        </w:rPr>
      </w:pPr>
    </w:p>
    <w:p w14:paraId="4903C9F8" w14:textId="2A0F27B4" w:rsidR="006B0BDB" w:rsidRPr="006B0BDB" w:rsidRDefault="006B0BDB" w:rsidP="006B0BDB">
      <w:pPr>
        <w:rPr>
          <w:rFonts w:ascii="Arial" w:hAnsi="Arial" w:cs="Arial"/>
          <w:b/>
          <w:sz w:val="24"/>
          <w:szCs w:val="24"/>
        </w:rPr>
      </w:pPr>
      <w:r>
        <w:rPr>
          <w:rFonts w:ascii="Arial" w:hAnsi="Arial" w:cs="Arial"/>
          <w:b/>
          <w:sz w:val="24"/>
          <w:szCs w:val="24"/>
        </w:rPr>
        <w:t xml:space="preserve">3.3.4.1 </w:t>
      </w:r>
      <w:r w:rsidR="00CB6DAE" w:rsidRPr="00CB6DAE">
        <w:rPr>
          <w:rFonts w:ascii="Arial" w:hAnsi="Arial" w:cs="Arial"/>
          <w:b/>
          <w:sz w:val="24"/>
          <w:szCs w:val="24"/>
          <w:highlight w:val="yellow"/>
        </w:rPr>
        <w:t>Tendencias en</w:t>
      </w:r>
      <w:r w:rsidR="00CB6DAE">
        <w:rPr>
          <w:rFonts w:ascii="Arial" w:hAnsi="Arial" w:cs="Arial"/>
          <w:b/>
          <w:sz w:val="24"/>
          <w:szCs w:val="24"/>
        </w:rPr>
        <w:t xml:space="preserve"> e</w:t>
      </w:r>
      <w:r>
        <w:rPr>
          <w:rFonts w:ascii="Arial" w:hAnsi="Arial" w:cs="Arial"/>
          <w:b/>
          <w:sz w:val="24"/>
          <w:szCs w:val="24"/>
        </w:rPr>
        <w:t xml:space="preserve">l desempeño de los procesos </w:t>
      </w:r>
    </w:p>
    <w:p w14:paraId="6253443F" w14:textId="05A20C4A" w:rsidR="005934A4" w:rsidRDefault="005934A4" w:rsidP="0086262B">
      <w:pPr>
        <w:pStyle w:val="Contenido"/>
      </w:pPr>
      <w:r>
        <w:t>La Universidad de los Llanos define Planes de Acción cada tres años, los cuales determinan las metas y establece responsabilidades a nivel de procesos sobre cada una de ellas. El desempeño del cumplimiento de estas metas es reconocida desde el Sistema de Gestión de la Calidad como el desempeño de cada uno de los procesos responsables en relación con las estrategias definidas en el Plan de Acción.  De acuerdo con el informe de la oficina de planeación los resultados</w:t>
      </w:r>
      <w:r w:rsidR="00522079">
        <w:t xml:space="preserve"> con cohorte a diciembre de 202</w:t>
      </w:r>
      <w:r w:rsidR="00522079" w:rsidRPr="00522079">
        <w:rPr>
          <w:highlight w:val="yellow"/>
        </w:rPr>
        <w:t>X</w:t>
      </w:r>
      <w:r>
        <w:t xml:space="preserve"> son los siguientes:</w:t>
      </w:r>
    </w:p>
    <w:p w14:paraId="2F6E0373" w14:textId="77777777" w:rsidR="005934A4" w:rsidRDefault="005934A4" w:rsidP="0086262B">
      <w:pPr>
        <w:pStyle w:val="Contenido"/>
      </w:pPr>
    </w:p>
    <w:p w14:paraId="1A5AEE07" w14:textId="3886D447" w:rsidR="005934A4" w:rsidRDefault="00AE4270" w:rsidP="0086262B">
      <w:pPr>
        <w:pStyle w:val="Contenido"/>
      </w:pPr>
      <w:r>
        <w:rPr>
          <w:b/>
        </w:rPr>
        <w:t>Tabla 9</w:t>
      </w:r>
      <w:r w:rsidR="005934A4" w:rsidRPr="005934A4">
        <w:rPr>
          <w:b/>
        </w:rPr>
        <w:t>:</w:t>
      </w:r>
      <w:r w:rsidR="00522079">
        <w:t xml:space="preserve"> Avance POA y PAI 201</w:t>
      </w:r>
      <w:r w:rsidR="00522079" w:rsidRPr="00522079">
        <w:rPr>
          <w:highlight w:val="yellow"/>
        </w:rPr>
        <w:t>X</w:t>
      </w:r>
      <w:r w:rsidR="005F4DCB">
        <w:t>-202</w:t>
      </w:r>
      <w:r w:rsidR="005F4DCB" w:rsidRPr="00522079">
        <w:rPr>
          <w:highlight w:val="yellow"/>
        </w:rPr>
        <w:t>1</w:t>
      </w:r>
      <w:r w:rsidR="005F4DCB">
        <w:t xml:space="preserve"> (</w:t>
      </w:r>
      <w:r w:rsidR="005F4DCB" w:rsidRPr="005F4DCB">
        <w:rPr>
          <w:highlight w:val="yellow"/>
        </w:rPr>
        <w:t>ejemplo)</w:t>
      </w:r>
    </w:p>
    <w:p w14:paraId="2CF5DA1D" w14:textId="6E81F96E" w:rsidR="005934A4" w:rsidRDefault="005934A4" w:rsidP="0086262B">
      <w:pPr>
        <w:pStyle w:val="Contenido"/>
      </w:pPr>
      <w:r>
        <w:rPr>
          <w:noProof/>
          <w:lang w:val="es-CO" w:eastAsia="es-CO"/>
        </w:rPr>
        <w:drawing>
          <wp:inline distT="0" distB="0" distL="0" distR="0" wp14:anchorId="0B4AE195" wp14:editId="7BA0FF4E">
            <wp:extent cx="5607049" cy="1382233"/>
            <wp:effectExtent l="19050" t="19050" r="13335" b="279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8843" cy="1390071"/>
                    </a:xfrm>
                    <a:prstGeom prst="rect">
                      <a:avLst/>
                    </a:prstGeom>
                    <a:ln>
                      <a:solidFill>
                        <a:schemeClr val="tx1"/>
                      </a:solidFill>
                    </a:ln>
                  </pic:spPr>
                </pic:pic>
              </a:graphicData>
            </a:graphic>
          </wp:inline>
        </w:drawing>
      </w:r>
    </w:p>
    <w:p w14:paraId="1865DA9C" w14:textId="5163F801" w:rsidR="005934A4" w:rsidRPr="00C149DE" w:rsidRDefault="005934A4" w:rsidP="005934A4">
      <w:pPr>
        <w:spacing w:after="0" w:line="276" w:lineRule="auto"/>
        <w:jc w:val="center"/>
        <w:rPr>
          <w:rFonts w:ascii="Arial" w:hAnsi="Arial" w:cs="Arial"/>
          <w:i/>
          <w:sz w:val="18"/>
        </w:rPr>
      </w:pPr>
      <w:r w:rsidRPr="00C149DE">
        <w:rPr>
          <w:rFonts w:ascii="Arial" w:hAnsi="Arial" w:cs="Arial"/>
          <w:i/>
          <w:sz w:val="18"/>
        </w:rPr>
        <w:t xml:space="preserve">Fuente: Oficina de </w:t>
      </w:r>
      <w:r w:rsidR="00B67403" w:rsidRPr="00C149DE">
        <w:rPr>
          <w:rFonts w:ascii="Arial" w:hAnsi="Arial" w:cs="Arial"/>
          <w:i/>
          <w:sz w:val="18"/>
        </w:rPr>
        <w:t>Planeación</w:t>
      </w:r>
      <w:r w:rsidRPr="00C149DE">
        <w:rPr>
          <w:rFonts w:ascii="Arial" w:hAnsi="Arial" w:cs="Arial"/>
          <w:i/>
          <w:sz w:val="18"/>
        </w:rPr>
        <w:t>.</w:t>
      </w:r>
    </w:p>
    <w:p w14:paraId="707F064C" w14:textId="4DB6EED7" w:rsidR="006A2F80" w:rsidRDefault="005934A4" w:rsidP="0086262B">
      <w:pPr>
        <w:pStyle w:val="Contenido"/>
      </w:pPr>
      <w:r>
        <w:t>Con respecto a lo anterior el desempeño en el avance de cumplimiento de las metas establecidas en</w:t>
      </w:r>
      <w:r w:rsidR="00DA5ED6">
        <w:t xml:space="preserve"> </w:t>
      </w:r>
      <w:r>
        <w:t>el Plan de Acción Institucional “Talento y conocimiento para el desarrollo regional” a cohorte de diciembre de 202</w:t>
      </w:r>
      <w:r w:rsidR="004427BB" w:rsidRPr="004427BB">
        <w:rPr>
          <w:highlight w:val="yellow"/>
        </w:rPr>
        <w:t>X</w:t>
      </w:r>
      <w:r>
        <w:t xml:space="preserve"> corresponde a un </w:t>
      </w:r>
      <w:r w:rsidR="00AE14E7">
        <w:rPr>
          <w:highlight w:val="yellow"/>
        </w:rPr>
        <w:t>XX</w:t>
      </w:r>
      <w:r>
        <w:t>%.</w:t>
      </w:r>
    </w:p>
    <w:p w14:paraId="13B03386" w14:textId="77777777" w:rsidR="006B0BDB" w:rsidRDefault="006B0BDB" w:rsidP="0086262B">
      <w:pPr>
        <w:pStyle w:val="Contenido"/>
      </w:pPr>
    </w:p>
    <w:p w14:paraId="536B2BA4" w14:textId="77777777" w:rsidR="006B0BDB" w:rsidRDefault="006B0BDB" w:rsidP="0086262B">
      <w:pPr>
        <w:pStyle w:val="Contenido"/>
      </w:pPr>
    </w:p>
    <w:p w14:paraId="1FDFE2E9" w14:textId="5B9A1DEC" w:rsidR="006B0BDB" w:rsidRPr="006B0BDB" w:rsidRDefault="006B0BDB" w:rsidP="006B0BDB">
      <w:pPr>
        <w:rPr>
          <w:rFonts w:ascii="Arial" w:hAnsi="Arial" w:cs="Arial"/>
          <w:b/>
          <w:sz w:val="24"/>
          <w:szCs w:val="24"/>
        </w:rPr>
      </w:pPr>
      <w:r>
        <w:rPr>
          <w:rFonts w:ascii="Arial" w:hAnsi="Arial" w:cs="Arial"/>
          <w:b/>
          <w:sz w:val="24"/>
          <w:szCs w:val="24"/>
        </w:rPr>
        <w:t xml:space="preserve">3.3.4.2 </w:t>
      </w:r>
      <w:r w:rsidR="00CB6DAE" w:rsidRPr="00CB6DAE">
        <w:rPr>
          <w:rFonts w:ascii="Arial" w:hAnsi="Arial" w:cs="Arial"/>
          <w:b/>
          <w:sz w:val="24"/>
          <w:szCs w:val="24"/>
          <w:highlight w:val="yellow"/>
        </w:rPr>
        <w:t>Tendencias en</w:t>
      </w:r>
      <w:r w:rsidR="00CB6DAE">
        <w:rPr>
          <w:rFonts w:ascii="Arial" w:hAnsi="Arial" w:cs="Arial"/>
          <w:b/>
          <w:sz w:val="24"/>
          <w:szCs w:val="24"/>
        </w:rPr>
        <w:t xml:space="preserve"> la </w:t>
      </w:r>
      <w:r>
        <w:rPr>
          <w:rFonts w:ascii="Arial" w:hAnsi="Arial" w:cs="Arial"/>
          <w:b/>
          <w:sz w:val="24"/>
          <w:szCs w:val="24"/>
        </w:rPr>
        <w:t xml:space="preserve">Conformidad de productos y servicios </w:t>
      </w:r>
    </w:p>
    <w:p w14:paraId="5DF7908F" w14:textId="3CCA141A" w:rsidR="005746C9" w:rsidRPr="005746C9" w:rsidRDefault="005746C9" w:rsidP="005746C9">
      <w:pPr>
        <w:pStyle w:val="Contenido"/>
      </w:pPr>
      <w:r w:rsidRPr="005746C9">
        <w:t>Las tendencias en la conformidad de los productos y servicios prestados por la Universidad de los Llanos se evidencian en la operación y salidas de los procesos misionales.</w:t>
      </w:r>
      <w:r w:rsidR="009C0FDA">
        <w:t xml:space="preserve"> P</w:t>
      </w:r>
      <w:r w:rsidRPr="005746C9">
        <w:t xml:space="preserve">ara garantizar la satisfacción de los usuarios y partes interesadas del SGC </w:t>
      </w:r>
      <w:r w:rsidR="00522079">
        <w:t xml:space="preserve">y SGA </w:t>
      </w:r>
      <w:r w:rsidRPr="005746C9">
        <w:t>se realizó la siguiente identificación y tratamiento a las salidas que no fueron conformes con los requisitos:</w:t>
      </w:r>
    </w:p>
    <w:p w14:paraId="52250D8F" w14:textId="77777777" w:rsidR="006B0BDB" w:rsidRDefault="006B0BDB" w:rsidP="0086262B">
      <w:pPr>
        <w:pStyle w:val="Contenido"/>
      </w:pPr>
    </w:p>
    <w:p w14:paraId="1E11C0AF" w14:textId="2429014C" w:rsidR="005746C9" w:rsidRDefault="005746C9" w:rsidP="005746C9">
      <w:pPr>
        <w:pStyle w:val="Textoindependiente"/>
        <w:spacing w:after="23"/>
        <w:ind w:left="582"/>
        <w:jc w:val="both"/>
      </w:pPr>
      <w:r>
        <w:rPr>
          <w:rFonts w:ascii="Arial"/>
          <w:b/>
        </w:rPr>
        <w:t>Tabla</w:t>
      </w:r>
      <w:r>
        <w:rPr>
          <w:rFonts w:ascii="Arial"/>
          <w:b/>
          <w:spacing w:val="-3"/>
        </w:rPr>
        <w:t xml:space="preserve"> </w:t>
      </w:r>
      <w:r>
        <w:rPr>
          <w:rFonts w:ascii="Arial"/>
          <w:b/>
        </w:rPr>
        <w:t>12:</w:t>
      </w:r>
      <w:r>
        <w:rPr>
          <w:rFonts w:ascii="Arial"/>
          <w:b/>
          <w:spacing w:val="-1"/>
        </w:rPr>
        <w:t xml:space="preserve"> </w:t>
      </w:r>
      <w:r>
        <w:t>Salidas</w:t>
      </w:r>
      <w:r>
        <w:rPr>
          <w:spacing w:val="-2"/>
        </w:rPr>
        <w:t xml:space="preserve"> </w:t>
      </w:r>
      <w:r>
        <w:t>No Conformes</w:t>
      </w:r>
      <w:r>
        <w:rPr>
          <w:spacing w:val="-2"/>
        </w:rPr>
        <w:t xml:space="preserve"> </w:t>
      </w:r>
      <w:r>
        <w:t>Proceso</w:t>
      </w:r>
      <w:r>
        <w:rPr>
          <w:spacing w:val="-2"/>
        </w:rPr>
        <w:t xml:space="preserve"> </w:t>
      </w:r>
      <w:r>
        <w:t>de</w:t>
      </w:r>
      <w:r>
        <w:rPr>
          <w:spacing w:val="-3"/>
        </w:rPr>
        <w:t xml:space="preserve"> </w:t>
      </w:r>
      <w:r>
        <w:t>Docencia</w:t>
      </w:r>
      <w:r>
        <w:rPr>
          <w:spacing w:val="-2"/>
        </w:rPr>
        <w:t xml:space="preserve"> </w:t>
      </w:r>
      <w:r>
        <w:t>vigencia</w:t>
      </w:r>
      <w:r>
        <w:rPr>
          <w:spacing w:val="-1"/>
        </w:rPr>
        <w:t xml:space="preserve"> </w:t>
      </w:r>
      <w:r>
        <w:t>202</w:t>
      </w:r>
      <w:r w:rsidRPr="005746C9">
        <w:rPr>
          <w:highlight w:val="yellow"/>
        </w:rPr>
        <w:t>X</w:t>
      </w:r>
      <w:r w:rsidR="00CB6DAE">
        <w:t xml:space="preserve"> (ejemplo)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
        <w:gridCol w:w="522"/>
        <w:gridCol w:w="457"/>
        <w:gridCol w:w="1589"/>
        <w:gridCol w:w="522"/>
        <w:gridCol w:w="518"/>
        <w:gridCol w:w="2934"/>
        <w:gridCol w:w="1094"/>
        <w:gridCol w:w="384"/>
      </w:tblGrid>
      <w:tr w:rsidR="005746C9" w:rsidRPr="005746C9" w14:paraId="36EDF370" w14:textId="77777777" w:rsidTr="005746C9">
        <w:trPr>
          <w:trHeight w:val="378"/>
        </w:trPr>
        <w:tc>
          <w:tcPr>
            <w:tcW w:w="8821" w:type="dxa"/>
            <w:gridSpan w:val="9"/>
          </w:tcPr>
          <w:p w14:paraId="2A19B2D2" w14:textId="6D51EE78" w:rsidR="005746C9" w:rsidRPr="005746C9" w:rsidRDefault="005746C9" w:rsidP="007D0B88">
            <w:pPr>
              <w:pStyle w:val="TableParagraph"/>
              <w:spacing w:before="54"/>
              <w:ind w:left="3167" w:right="3151"/>
              <w:jc w:val="center"/>
              <w:rPr>
                <w:b/>
                <w:sz w:val="20"/>
                <w:lang w:val="es-CO"/>
              </w:rPr>
            </w:pPr>
            <w:r w:rsidRPr="005746C9">
              <w:rPr>
                <w:b/>
                <w:sz w:val="20"/>
                <w:lang w:val="es-CO"/>
              </w:rPr>
              <w:t>PROCESO</w:t>
            </w:r>
            <w:r w:rsidRPr="005746C9">
              <w:rPr>
                <w:b/>
                <w:spacing w:val="-1"/>
                <w:sz w:val="20"/>
                <w:lang w:val="es-CO"/>
              </w:rPr>
              <w:t xml:space="preserve"> </w:t>
            </w:r>
            <w:r w:rsidRPr="005746C9">
              <w:rPr>
                <w:b/>
                <w:sz w:val="20"/>
                <w:lang w:val="es-CO"/>
              </w:rPr>
              <w:t>DE</w:t>
            </w:r>
            <w:r w:rsidRPr="005746C9">
              <w:rPr>
                <w:b/>
                <w:spacing w:val="-2"/>
                <w:sz w:val="20"/>
                <w:lang w:val="es-CO"/>
              </w:rPr>
              <w:t xml:space="preserve"> </w:t>
            </w:r>
            <w:r w:rsidRPr="005746C9">
              <w:rPr>
                <w:b/>
                <w:sz w:val="20"/>
                <w:lang w:val="es-CO"/>
              </w:rPr>
              <w:t>DOCENCIA</w:t>
            </w:r>
          </w:p>
        </w:tc>
      </w:tr>
      <w:tr w:rsidR="005746C9" w:rsidRPr="005746C9" w14:paraId="326B98BA" w14:textId="77777777" w:rsidTr="005746C9">
        <w:trPr>
          <w:trHeight w:val="257"/>
        </w:trPr>
        <w:tc>
          <w:tcPr>
            <w:tcW w:w="4409" w:type="dxa"/>
            <w:gridSpan w:val="6"/>
          </w:tcPr>
          <w:p w14:paraId="61A0DEA9" w14:textId="77777777" w:rsidR="005746C9" w:rsidRPr="005746C9" w:rsidRDefault="005746C9" w:rsidP="007D0B88">
            <w:pPr>
              <w:pStyle w:val="TableParagraph"/>
              <w:spacing w:line="225" w:lineRule="exact"/>
              <w:ind w:left="155"/>
              <w:rPr>
                <w:b/>
                <w:sz w:val="20"/>
                <w:lang w:val="es-CO"/>
              </w:rPr>
            </w:pPr>
            <w:r w:rsidRPr="005746C9">
              <w:rPr>
                <w:b/>
                <w:sz w:val="20"/>
                <w:lang w:val="es-CO"/>
              </w:rPr>
              <w:t>DESCRICPION</w:t>
            </w:r>
            <w:r w:rsidRPr="005746C9">
              <w:rPr>
                <w:b/>
                <w:spacing w:val="-2"/>
                <w:sz w:val="20"/>
                <w:lang w:val="es-CO"/>
              </w:rPr>
              <w:t xml:space="preserve"> </w:t>
            </w:r>
            <w:r w:rsidRPr="005746C9">
              <w:rPr>
                <w:b/>
                <w:sz w:val="20"/>
                <w:lang w:val="es-CO"/>
              </w:rPr>
              <w:t>DE</w:t>
            </w:r>
            <w:r w:rsidRPr="005746C9">
              <w:rPr>
                <w:b/>
                <w:spacing w:val="-2"/>
                <w:sz w:val="20"/>
                <w:lang w:val="es-CO"/>
              </w:rPr>
              <w:t xml:space="preserve"> </w:t>
            </w:r>
            <w:r w:rsidRPr="005746C9">
              <w:rPr>
                <w:b/>
                <w:sz w:val="20"/>
                <w:lang w:val="es-CO"/>
              </w:rPr>
              <w:t>SALIDA</w:t>
            </w:r>
            <w:r w:rsidRPr="005746C9">
              <w:rPr>
                <w:b/>
                <w:spacing w:val="-4"/>
                <w:sz w:val="20"/>
                <w:lang w:val="es-CO"/>
              </w:rPr>
              <w:t xml:space="preserve"> </w:t>
            </w:r>
            <w:r w:rsidRPr="005746C9">
              <w:rPr>
                <w:b/>
                <w:sz w:val="20"/>
                <w:lang w:val="es-CO"/>
              </w:rPr>
              <w:t>NO</w:t>
            </w:r>
            <w:r w:rsidRPr="005746C9">
              <w:rPr>
                <w:b/>
                <w:spacing w:val="1"/>
                <w:sz w:val="20"/>
                <w:lang w:val="es-CO"/>
              </w:rPr>
              <w:t xml:space="preserve"> </w:t>
            </w:r>
            <w:r w:rsidRPr="005746C9">
              <w:rPr>
                <w:b/>
                <w:sz w:val="20"/>
                <w:lang w:val="es-CO"/>
              </w:rPr>
              <w:t>CONFORME</w:t>
            </w:r>
          </w:p>
        </w:tc>
        <w:tc>
          <w:tcPr>
            <w:tcW w:w="4412" w:type="dxa"/>
            <w:gridSpan w:val="3"/>
          </w:tcPr>
          <w:p w14:paraId="738AE477" w14:textId="77777777" w:rsidR="005746C9" w:rsidRPr="005746C9" w:rsidRDefault="005746C9" w:rsidP="007D0B88">
            <w:pPr>
              <w:pStyle w:val="TableParagraph"/>
              <w:spacing w:line="225" w:lineRule="exact"/>
              <w:ind w:left="1483"/>
              <w:rPr>
                <w:b/>
                <w:sz w:val="20"/>
                <w:lang w:val="es-CO"/>
              </w:rPr>
            </w:pPr>
            <w:r w:rsidRPr="005746C9">
              <w:rPr>
                <w:b/>
                <w:sz w:val="20"/>
                <w:lang w:val="es-CO"/>
              </w:rPr>
              <w:t>TRATAMIENTO</w:t>
            </w:r>
          </w:p>
        </w:tc>
      </w:tr>
      <w:tr w:rsidR="005746C9" w:rsidRPr="005746C9" w14:paraId="43DECB88" w14:textId="77777777" w:rsidTr="00716A3D">
        <w:trPr>
          <w:trHeight w:val="796"/>
        </w:trPr>
        <w:tc>
          <w:tcPr>
            <w:tcW w:w="4409" w:type="dxa"/>
            <w:gridSpan w:val="6"/>
          </w:tcPr>
          <w:p w14:paraId="64CED5D5" w14:textId="77777777" w:rsidR="005746C9" w:rsidRPr="005746C9" w:rsidRDefault="005746C9" w:rsidP="007D0B88">
            <w:pPr>
              <w:pStyle w:val="TableParagraph"/>
              <w:spacing w:line="229" w:lineRule="exact"/>
              <w:ind w:left="107"/>
              <w:rPr>
                <w:sz w:val="20"/>
                <w:lang w:val="es-CO"/>
              </w:rPr>
            </w:pPr>
            <w:r w:rsidRPr="005746C9">
              <w:rPr>
                <w:sz w:val="20"/>
                <w:lang w:val="es-CO"/>
              </w:rPr>
              <w:t>Incumplimiento</w:t>
            </w:r>
            <w:r w:rsidRPr="005746C9">
              <w:rPr>
                <w:spacing w:val="-3"/>
                <w:sz w:val="20"/>
                <w:lang w:val="es-CO"/>
              </w:rPr>
              <w:t xml:space="preserve"> </w:t>
            </w:r>
            <w:r w:rsidRPr="005746C9">
              <w:rPr>
                <w:sz w:val="20"/>
                <w:lang w:val="es-CO"/>
              </w:rPr>
              <w:t>del</w:t>
            </w:r>
            <w:r w:rsidRPr="005746C9">
              <w:rPr>
                <w:spacing w:val="-4"/>
                <w:sz w:val="20"/>
                <w:lang w:val="es-CO"/>
              </w:rPr>
              <w:t xml:space="preserve"> </w:t>
            </w:r>
            <w:r w:rsidRPr="005746C9">
              <w:rPr>
                <w:sz w:val="20"/>
                <w:lang w:val="es-CO"/>
              </w:rPr>
              <w:t>Calendario</w:t>
            </w:r>
            <w:r w:rsidRPr="005746C9">
              <w:rPr>
                <w:spacing w:val="-1"/>
                <w:sz w:val="20"/>
                <w:lang w:val="es-CO"/>
              </w:rPr>
              <w:t xml:space="preserve"> </w:t>
            </w:r>
            <w:r w:rsidRPr="005746C9">
              <w:rPr>
                <w:sz w:val="20"/>
                <w:lang w:val="es-CO"/>
              </w:rPr>
              <w:t>Académico</w:t>
            </w:r>
          </w:p>
        </w:tc>
        <w:tc>
          <w:tcPr>
            <w:tcW w:w="2934" w:type="dxa"/>
            <w:tcBorders>
              <w:right w:val="nil"/>
            </w:tcBorders>
          </w:tcPr>
          <w:p w14:paraId="6DEE4A68" w14:textId="77777777" w:rsidR="005746C9" w:rsidRPr="005746C9" w:rsidRDefault="005746C9" w:rsidP="007D0B88">
            <w:pPr>
              <w:pStyle w:val="TableParagraph"/>
              <w:tabs>
                <w:tab w:val="left" w:pos="1304"/>
                <w:tab w:val="left" w:pos="1796"/>
              </w:tabs>
              <w:spacing w:line="229" w:lineRule="exact"/>
              <w:ind w:left="112"/>
              <w:rPr>
                <w:sz w:val="20"/>
                <w:lang w:val="es-CO"/>
              </w:rPr>
            </w:pPr>
            <w:r w:rsidRPr="005746C9">
              <w:rPr>
                <w:sz w:val="20"/>
                <w:lang w:val="es-CO"/>
              </w:rPr>
              <w:t>Corrección</w:t>
            </w:r>
            <w:r w:rsidRPr="005746C9">
              <w:rPr>
                <w:sz w:val="20"/>
                <w:lang w:val="es-CO"/>
              </w:rPr>
              <w:tab/>
              <w:t>del</w:t>
            </w:r>
            <w:r w:rsidRPr="005746C9">
              <w:rPr>
                <w:sz w:val="20"/>
                <w:lang w:val="es-CO"/>
              </w:rPr>
              <w:tab/>
              <w:t>Calendario</w:t>
            </w:r>
          </w:p>
          <w:p w14:paraId="69A9658D" w14:textId="21AD1851" w:rsidR="005746C9" w:rsidRPr="005746C9" w:rsidRDefault="005746C9" w:rsidP="007D0B88">
            <w:pPr>
              <w:pStyle w:val="TableParagraph"/>
              <w:spacing w:before="27"/>
              <w:ind w:left="112"/>
              <w:rPr>
                <w:sz w:val="20"/>
                <w:lang w:val="es-CO"/>
              </w:rPr>
            </w:pPr>
            <w:r w:rsidRPr="005746C9">
              <w:rPr>
                <w:sz w:val="20"/>
                <w:lang w:val="es-CO"/>
              </w:rPr>
              <w:t>Publicación</w:t>
            </w:r>
            <w:r w:rsidRPr="005746C9">
              <w:rPr>
                <w:spacing w:val="-5"/>
                <w:sz w:val="20"/>
                <w:lang w:val="es-CO"/>
              </w:rPr>
              <w:t xml:space="preserve"> </w:t>
            </w:r>
            <w:r w:rsidRPr="005746C9">
              <w:rPr>
                <w:sz w:val="20"/>
                <w:lang w:val="es-CO"/>
              </w:rPr>
              <w:t>en</w:t>
            </w:r>
            <w:r w:rsidRPr="005746C9">
              <w:rPr>
                <w:spacing w:val="-4"/>
                <w:sz w:val="20"/>
                <w:lang w:val="es-CO"/>
              </w:rPr>
              <w:t xml:space="preserve"> </w:t>
            </w:r>
            <w:r w:rsidRPr="005746C9">
              <w:rPr>
                <w:sz w:val="20"/>
                <w:lang w:val="es-CO"/>
              </w:rPr>
              <w:t>Redes</w:t>
            </w:r>
            <w:r w:rsidRPr="005746C9">
              <w:rPr>
                <w:spacing w:val="-1"/>
                <w:sz w:val="20"/>
                <w:lang w:val="es-CO"/>
              </w:rPr>
              <w:t xml:space="preserve"> </w:t>
            </w:r>
            <w:r w:rsidRPr="005746C9">
              <w:rPr>
                <w:sz w:val="20"/>
                <w:lang w:val="es-CO"/>
              </w:rPr>
              <w:t>Sociales.</w:t>
            </w:r>
          </w:p>
        </w:tc>
        <w:tc>
          <w:tcPr>
            <w:tcW w:w="1094" w:type="dxa"/>
            <w:tcBorders>
              <w:left w:val="nil"/>
              <w:right w:val="nil"/>
            </w:tcBorders>
          </w:tcPr>
          <w:p w14:paraId="22A9B01C" w14:textId="77777777" w:rsidR="005746C9" w:rsidRPr="005746C9" w:rsidRDefault="005746C9" w:rsidP="007D0B88">
            <w:pPr>
              <w:pStyle w:val="TableParagraph"/>
              <w:spacing w:line="229" w:lineRule="exact"/>
              <w:ind w:left="63"/>
              <w:rPr>
                <w:sz w:val="20"/>
                <w:lang w:val="es-CO"/>
              </w:rPr>
            </w:pPr>
            <w:r w:rsidRPr="005746C9">
              <w:rPr>
                <w:sz w:val="20"/>
                <w:lang w:val="es-CO"/>
              </w:rPr>
              <w:t>Académico</w:t>
            </w:r>
          </w:p>
        </w:tc>
        <w:tc>
          <w:tcPr>
            <w:tcW w:w="384" w:type="dxa"/>
            <w:tcBorders>
              <w:left w:val="nil"/>
            </w:tcBorders>
          </w:tcPr>
          <w:p w14:paraId="62D5EC80" w14:textId="77777777" w:rsidR="005746C9" w:rsidRPr="005746C9" w:rsidRDefault="005746C9" w:rsidP="007D0B88">
            <w:pPr>
              <w:pStyle w:val="TableParagraph"/>
              <w:spacing w:line="229" w:lineRule="exact"/>
              <w:ind w:right="89"/>
              <w:jc w:val="right"/>
              <w:rPr>
                <w:sz w:val="20"/>
                <w:lang w:val="es-CO"/>
              </w:rPr>
            </w:pPr>
            <w:r w:rsidRPr="005746C9">
              <w:rPr>
                <w:w w:val="99"/>
                <w:sz w:val="20"/>
                <w:lang w:val="es-CO"/>
              </w:rPr>
              <w:t>y</w:t>
            </w:r>
          </w:p>
        </w:tc>
      </w:tr>
      <w:tr w:rsidR="005746C9" w:rsidRPr="005746C9" w14:paraId="00E5B39B" w14:textId="77777777" w:rsidTr="005746C9">
        <w:trPr>
          <w:trHeight w:val="246"/>
        </w:trPr>
        <w:tc>
          <w:tcPr>
            <w:tcW w:w="801" w:type="dxa"/>
            <w:tcBorders>
              <w:bottom w:val="nil"/>
              <w:right w:val="nil"/>
            </w:tcBorders>
          </w:tcPr>
          <w:p w14:paraId="553302DC" w14:textId="77777777" w:rsidR="005746C9" w:rsidRPr="005746C9" w:rsidRDefault="005746C9" w:rsidP="007D0B88">
            <w:pPr>
              <w:pStyle w:val="TableParagraph"/>
              <w:spacing w:line="226" w:lineRule="exact"/>
              <w:ind w:left="107"/>
              <w:rPr>
                <w:sz w:val="20"/>
                <w:lang w:val="es-CO"/>
              </w:rPr>
            </w:pPr>
            <w:r w:rsidRPr="005746C9">
              <w:rPr>
                <w:sz w:val="20"/>
                <w:lang w:val="es-CO"/>
              </w:rPr>
              <w:t>Cierre</w:t>
            </w:r>
          </w:p>
        </w:tc>
        <w:tc>
          <w:tcPr>
            <w:tcW w:w="522" w:type="dxa"/>
            <w:tcBorders>
              <w:left w:val="nil"/>
              <w:bottom w:val="nil"/>
              <w:right w:val="nil"/>
            </w:tcBorders>
          </w:tcPr>
          <w:p w14:paraId="2101A5B0" w14:textId="77777777" w:rsidR="005746C9" w:rsidRPr="005746C9" w:rsidRDefault="005746C9" w:rsidP="007D0B88">
            <w:pPr>
              <w:pStyle w:val="TableParagraph"/>
              <w:spacing w:line="226" w:lineRule="exact"/>
              <w:ind w:left="156"/>
              <w:rPr>
                <w:sz w:val="20"/>
                <w:lang w:val="es-CO"/>
              </w:rPr>
            </w:pPr>
            <w:r w:rsidRPr="005746C9">
              <w:rPr>
                <w:sz w:val="20"/>
                <w:lang w:val="es-CO"/>
              </w:rPr>
              <w:t>de</w:t>
            </w:r>
          </w:p>
        </w:tc>
        <w:tc>
          <w:tcPr>
            <w:tcW w:w="457" w:type="dxa"/>
            <w:tcBorders>
              <w:left w:val="nil"/>
              <w:bottom w:val="nil"/>
              <w:right w:val="nil"/>
            </w:tcBorders>
          </w:tcPr>
          <w:p w14:paraId="573E1CC4" w14:textId="7D373013" w:rsidR="005746C9" w:rsidRPr="005746C9" w:rsidRDefault="00522079" w:rsidP="007D0B88">
            <w:pPr>
              <w:pStyle w:val="TableParagraph"/>
              <w:spacing w:line="226" w:lineRule="exact"/>
              <w:ind w:left="156"/>
              <w:rPr>
                <w:sz w:val="20"/>
                <w:lang w:val="es-CO"/>
              </w:rPr>
            </w:pPr>
            <w:r w:rsidRPr="005746C9">
              <w:rPr>
                <w:sz w:val="20"/>
                <w:lang w:val="es-CO"/>
              </w:rPr>
              <w:t>L</w:t>
            </w:r>
            <w:r w:rsidR="005746C9" w:rsidRPr="005746C9">
              <w:rPr>
                <w:sz w:val="20"/>
                <w:lang w:val="es-CO"/>
              </w:rPr>
              <w:t>a</w:t>
            </w:r>
          </w:p>
        </w:tc>
        <w:tc>
          <w:tcPr>
            <w:tcW w:w="1589" w:type="dxa"/>
            <w:tcBorders>
              <w:left w:val="nil"/>
              <w:bottom w:val="nil"/>
              <w:right w:val="nil"/>
            </w:tcBorders>
          </w:tcPr>
          <w:p w14:paraId="04E25E27" w14:textId="77777777" w:rsidR="005746C9" w:rsidRPr="005746C9" w:rsidRDefault="005746C9" w:rsidP="007D0B88">
            <w:pPr>
              <w:pStyle w:val="TableParagraph"/>
              <w:spacing w:line="226" w:lineRule="exact"/>
              <w:ind w:left="157"/>
              <w:rPr>
                <w:sz w:val="20"/>
                <w:lang w:val="es-CO"/>
              </w:rPr>
            </w:pPr>
            <w:r w:rsidRPr="005746C9">
              <w:rPr>
                <w:sz w:val="20"/>
                <w:lang w:val="es-CO"/>
              </w:rPr>
              <w:t>presencialidad</w:t>
            </w:r>
          </w:p>
        </w:tc>
        <w:tc>
          <w:tcPr>
            <w:tcW w:w="522" w:type="dxa"/>
            <w:tcBorders>
              <w:left w:val="nil"/>
              <w:bottom w:val="nil"/>
              <w:right w:val="nil"/>
            </w:tcBorders>
          </w:tcPr>
          <w:p w14:paraId="7B42B490" w14:textId="501A2147" w:rsidR="005746C9" w:rsidRPr="005746C9" w:rsidRDefault="007B6DE4" w:rsidP="007D0B88">
            <w:pPr>
              <w:pStyle w:val="TableParagraph"/>
              <w:spacing w:line="226" w:lineRule="exact"/>
              <w:ind w:left="158"/>
              <w:rPr>
                <w:sz w:val="20"/>
                <w:lang w:val="es-CO"/>
              </w:rPr>
            </w:pPr>
            <w:r w:rsidRPr="005746C9">
              <w:rPr>
                <w:sz w:val="20"/>
                <w:lang w:val="es-CO"/>
              </w:rPr>
              <w:t>E</w:t>
            </w:r>
            <w:r w:rsidR="005746C9" w:rsidRPr="005746C9">
              <w:rPr>
                <w:sz w:val="20"/>
                <w:lang w:val="es-CO"/>
              </w:rPr>
              <w:t>n</w:t>
            </w:r>
          </w:p>
        </w:tc>
        <w:tc>
          <w:tcPr>
            <w:tcW w:w="518" w:type="dxa"/>
            <w:tcBorders>
              <w:left w:val="nil"/>
              <w:bottom w:val="nil"/>
            </w:tcBorders>
          </w:tcPr>
          <w:p w14:paraId="4915F392" w14:textId="77777777" w:rsidR="005746C9" w:rsidRPr="005746C9" w:rsidRDefault="005746C9" w:rsidP="007D0B88">
            <w:pPr>
              <w:pStyle w:val="TableParagraph"/>
              <w:spacing w:line="226" w:lineRule="exact"/>
              <w:ind w:left="159"/>
              <w:rPr>
                <w:sz w:val="20"/>
                <w:lang w:val="es-CO"/>
              </w:rPr>
            </w:pPr>
            <w:r w:rsidRPr="005746C9">
              <w:rPr>
                <w:sz w:val="20"/>
                <w:lang w:val="es-CO"/>
              </w:rPr>
              <w:t>las</w:t>
            </w:r>
          </w:p>
        </w:tc>
        <w:tc>
          <w:tcPr>
            <w:tcW w:w="4412" w:type="dxa"/>
            <w:gridSpan w:val="3"/>
            <w:tcBorders>
              <w:bottom w:val="nil"/>
            </w:tcBorders>
          </w:tcPr>
          <w:p w14:paraId="6A2DFA3C" w14:textId="77777777" w:rsidR="005746C9" w:rsidRPr="005746C9" w:rsidRDefault="005746C9" w:rsidP="007D0B88">
            <w:pPr>
              <w:pStyle w:val="TableParagraph"/>
              <w:spacing w:line="226" w:lineRule="exact"/>
              <w:ind w:left="112"/>
              <w:rPr>
                <w:sz w:val="20"/>
                <w:lang w:val="es-CO"/>
              </w:rPr>
            </w:pPr>
            <w:r w:rsidRPr="005746C9">
              <w:rPr>
                <w:sz w:val="20"/>
                <w:lang w:val="es-CO"/>
              </w:rPr>
              <w:t>Información</w:t>
            </w:r>
            <w:r w:rsidRPr="005746C9">
              <w:rPr>
                <w:spacing w:val="3"/>
                <w:sz w:val="20"/>
                <w:lang w:val="es-CO"/>
              </w:rPr>
              <w:t xml:space="preserve"> </w:t>
            </w:r>
            <w:r w:rsidRPr="005746C9">
              <w:rPr>
                <w:sz w:val="20"/>
                <w:lang w:val="es-CO"/>
              </w:rPr>
              <w:t>al</w:t>
            </w:r>
            <w:r w:rsidRPr="005746C9">
              <w:rPr>
                <w:spacing w:val="4"/>
                <w:sz w:val="20"/>
                <w:lang w:val="es-CO"/>
              </w:rPr>
              <w:t xml:space="preserve"> </w:t>
            </w:r>
            <w:r w:rsidRPr="005746C9">
              <w:rPr>
                <w:sz w:val="20"/>
                <w:lang w:val="es-CO"/>
              </w:rPr>
              <w:t>cliente</w:t>
            </w:r>
            <w:r w:rsidRPr="005746C9">
              <w:rPr>
                <w:spacing w:val="8"/>
                <w:sz w:val="20"/>
                <w:lang w:val="es-CO"/>
              </w:rPr>
              <w:t xml:space="preserve"> </w:t>
            </w:r>
            <w:r w:rsidRPr="005746C9">
              <w:rPr>
                <w:sz w:val="20"/>
                <w:lang w:val="es-CO"/>
              </w:rPr>
              <w:t>y</w:t>
            </w:r>
            <w:r w:rsidRPr="005746C9">
              <w:rPr>
                <w:spacing w:val="4"/>
                <w:sz w:val="20"/>
                <w:lang w:val="es-CO"/>
              </w:rPr>
              <w:t xml:space="preserve"> </w:t>
            </w:r>
            <w:r w:rsidRPr="005746C9">
              <w:rPr>
                <w:sz w:val="20"/>
                <w:lang w:val="es-CO"/>
              </w:rPr>
              <w:t>Reclasificación.</w:t>
            </w:r>
            <w:r w:rsidRPr="005746C9">
              <w:rPr>
                <w:spacing w:val="7"/>
                <w:sz w:val="20"/>
                <w:lang w:val="es-CO"/>
              </w:rPr>
              <w:t xml:space="preserve"> </w:t>
            </w:r>
            <w:r w:rsidRPr="005746C9">
              <w:rPr>
                <w:sz w:val="20"/>
                <w:lang w:val="es-CO"/>
              </w:rPr>
              <w:t>Clases</w:t>
            </w:r>
          </w:p>
        </w:tc>
      </w:tr>
      <w:tr w:rsidR="005746C9" w:rsidRPr="005746C9" w14:paraId="732F9A40" w14:textId="77777777" w:rsidTr="00716A3D">
        <w:trPr>
          <w:trHeight w:val="580"/>
        </w:trPr>
        <w:tc>
          <w:tcPr>
            <w:tcW w:w="4409" w:type="dxa"/>
            <w:gridSpan w:val="6"/>
            <w:tcBorders>
              <w:top w:val="nil"/>
              <w:bottom w:val="nil"/>
            </w:tcBorders>
          </w:tcPr>
          <w:p w14:paraId="0727F2B1" w14:textId="77777777" w:rsidR="005746C9" w:rsidRPr="005746C9" w:rsidRDefault="005746C9" w:rsidP="007D0B88">
            <w:pPr>
              <w:pStyle w:val="TableParagraph"/>
              <w:spacing w:before="10"/>
              <w:ind w:left="107"/>
              <w:rPr>
                <w:sz w:val="20"/>
                <w:lang w:val="es-CO"/>
              </w:rPr>
            </w:pPr>
            <w:r w:rsidRPr="005746C9">
              <w:rPr>
                <w:sz w:val="20"/>
                <w:lang w:val="es-CO"/>
              </w:rPr>
              <w:t>Universidades</w:t>
            </w:r>
            <w:r w:rsidRPr="005746C9">
              <w:rPr>
                <w:spacing w:val="-1"/>
                <w:sz w:val="20"/>
                <w:lang w:val="es-CO"/>
              </w:rPr>
              <w:t xml:space="preserve"> </w:t>
            </w:r>
            <w:r w:rsidRPr="005746C9">
              <w:rPr>
                <w:sz w:val="20"/>
                <w:lang w:val="es-CO"/>
              </w:rPr>
              <w:t>por</w:t>
            </w:r>
            <w:r w:rsidRPr="005746C9">
              <w:rPr>
                <w:spacing w:val="-3"/>
                <w:sz w:val="20"/>
                <w:lang w:val="es-CO"/>
              </w:rPr>
              <w:t xml:space="preserve"> </w:t>
            </w:r>
            <w:r w:rsidRPr="005746C9">
              <w:rPr>
                <w:sz w:val="20"/>
                <w:lang w:val="es-CO"/>
              </w:rPr>
              <w:t>Pandemia</w:t>
            </w:r>
            <w:r w:rsidRPr="005746C9">
              <w:rPr>
                <w:spacing w:val="-4"/>
                <w:sz w:val="20"/>
                <w:lang w:val="es-CO"/>
              </w:rPr>
              <w:t xml:space="preserve"> </w:t>
            </w:r>
            <w:r w:rsidRPr="005746C9">
              <w:rPr>
                <w:sz w:val="20"/>
                <w:lang w:val="es-CO"/>
              </w:rPr>
              <w:t>del COVID-19.</w:t>
            </w:r>
          </w:p>
        </w:tc>
        <w:tc>
          <w:tcPr>
            <w:tcW w:w="4412" w:type="dxa"/>
            <w:gridSpan w:val="3"/>
            <w:tcBorders>
              <w:top w:val="nil"/>
            </w:tcBorders>
          </w:tcPr>
          <w:p w14:paraId="22961851" w14:textId="469EC555" w:rsidR="005746C9" w:rsidRPr="005746C9" w:rsidRDefault="005746C9" w:rsidP="007D0B88">
            <w:pPr>
              <w:pStyle w:val="TableParagraph"/>
              <w:spacing w:before="10"/>
              <w:ind w:left="112"/>
              <w:rPr>
                <w:sz w:val="20"/>
                <w:lang w:val="es-CO"/>
              </w:rPr>
            </w:pPr>
            <w:r w:rsidRPr="005746C9">
              <w:rPr>
                <w:sz w:val="20"/>
                <w:lang w:val="es-CO"/>
              </w:rPr>
              <w:t>Virtuales</w:t>
            </w:r>
            <w:r w:rsidRPr="005746C9">
              <w:rPr>
                <w:spacing w:val="-2"/>
                <w:sz w:val="20"/>
                <w:lang w:val="es-CO"/>
              </w:rPr>
              <w:t xml:space="preserve"> </w:t>
            </w:r>
            <w:r w:rsidRPr="005746C9">
              <w:rPr>
                <w:sz w:val="20"/>
                <w:lang w:val="es-CO"/>
              </w:rPr>
              <w:t>en</w:t>
            </w:r>
            <w:r w:rsidRPr="005746C9">
              <w:rPr>
                <w:spacing w:val="-3"/>
                <w:sz w:val="20"/>
                <w:lang w:val="es-CO"/>
              </w:rPr>
              <w:t xml:space="preserve"> </w:t>
            </w:r>
            <w:r w:rsidRPr="005746C9">
              <w:rPr>
                <w:sz w:val="20"/>
                <w:lang w:val="es-CO"/>
              </w:rPr>
              <w:t>cada</w:t>
            </w:r>
            <w:r w:rsidRPr="005746C9">
              <w:rPr>
                <w:spacing w:val="-1"/>
                <w:sz w:val="20"/>
                <w:lang w:val="es-CO"/>
              </w:rPr>
              <w:t xml:space="preserve"> </w:t>
            </w:r>
            <w:r w:rsidRPr="005746C9">
              <w:rPr>
                <w:sz w:val="20"/>
                <w:lang w:val="es-CO"/>
              </w:rPr>
              <w:t>programa</w:t>
            </w:r>
            <w:r w:rsidRPr="005746C9">
              <w:rPr>
                <w:spacing w:val="-3"/>
                <w:sz w:val="20"/>
                <w:lang w:val="es-CO"/>
              </w:rPr>
              <w:t xml:space="preserve"> </w:t>
            </w:r>
            <w:r w:rsidRPr="005746C9">
              <w:rPr>
                <w:sz w:val="20"/>
                <w:lang w:val="es-CO"/>
              </w:rPr>
              <w:t>académico.</w:t>
            </w:r>
          </w:p>
        </w:tc>
      </w:tr>
      <w:tr w:rsidR="005746C9" w:rsidRPr="005746C9" w14:paraId="0DCF64C5" w14:textId="77777777" w:rsidTr="005746C9">
        <w:trPr>
          <w:trHeight w:val="245"/>
        </w:trPr>
        <w:tc>
          <w:tcPr>
            <w:tcW w:w="4409" w:type="dxa"/>
            <w:gridSpan w:val="6"/>
            <w:tcBorders>
              <w:top w:val="nil"/>
              <w:bottom w:val="nil"/>
            </w:tcBorders>
          </w:tcPr>
          <w:p w14:paraId="043D8200" w14:textId="77777777" w:rsidR="005746C9" w:rsidRPr="005746C9" w:rsidRDefault="005746C9" w:rsidP="007D0B88">
            <w:pPr>
              <w:pStyle w:val="TableParagraph"/>
              <w:rPr>
                <w:rFonts w:ascii="Times New Roman"/>
                <w:sz w:val="16"/>
                <w:lang w:val="es-CO"/>
              </w:rPr>
            </w:pPr>
          </w:p>
        </w:tc>
        <w:tc>
          <w:tcPr>
            <w:tcW w:w="4412" w:type="dxa"/>
            <w:gridSpan w:val="3"/>
            <w:tcBorders>
              <w:bottom w:val="nil"/>
            </w:tcBorders>
          </w:tcPr>
          <w:p w14:paraId="46B0F5B8" w14:textId="77777777" w:rsidR="005746C9" w:rsidRPr="005746C9" w:rsidRDefault="005746C9" w:rsidP="007D0B88">
            <w:pPr>
              <w:pStyle w:val="TableParagraph"/>
              <w:spacing w:line="225" w:lineRule="exact"/>
              <w:ind w:left="112"/>
              <w:rPr>
                <w:sz w:val="20"/>
                <w:lang w:val="es-CO"/>
              </w:rPr>
            </w:pPr>
            <w:r w:rsidRPr="005746C9">
              <w:rPr>
                <w:sz w:val="20"/>
                <w:lang w:val="es-CO"/>
              </w:rPr>
              <w:t>Obtención</w:t>
            </w:r>
            <w:r w:rsidRPr="005746C9">
              <w:rPr>
                <w:spacing w:val="22"/>
                <w:sz w:val="20"/>
                <w:lang w:val="es-CO"/>
              </w:rPr>
              <w:t xml:space="preserve"> </w:t>
            </w:r>
            <w:r w:rsidRPr="005746C9">
              <w:rPr>
                <w:sz w:val="20"/>
                <w:lang w:val="es-CO"/>
              </w:rPr>
              <w:t>de</w:t>
            </w:r>
            <w:r w:rsidRPr="005746C9">
              <w:rPr>
                <w:spacing w:val="25"/>
                <w:sz w:val="20"/>
                <w:lang w:val="es-CO"/>
              </w:rPr>
              <w:t xml:space="preserve"> </w:t>
            </w:r>
            <w:r w:rsidRPr="005746C9">
              <w:rPr>
                <w:sz w:val="20"/>
                <w:lang w:val="es-CO"/>
              </w:rPr>
              <w:t>autorización</w:t>
            </w:r>
            <w:r w:rsidRPr="005746C9">
              <w:rPr>
                <w:spacing w:val="24"/>
                <w:sz w:val="20"/>
                <w:lang w:val="es-CO"/>
              </w:rPr>
              <w:t xml:space="preserve"> </w:t>
            </w:r>
            <w:r w:rsidRPr="005746C9">
              <w:rPr>
                <w:sz w:val="20"/>
                <w:lang w:val="es-CO"/>
              </w:rPr>
              <w:t>para</w:t>
            </w:r>
            <w:r w:rsidRPr="005746C9">
              <w:rPr>
                <w:spacing w:val="23"/>
                <w:sz w:val="20"/>
                <w:lang w:val="es-CO"/>
              </w:rPr>
              <w:t xml:space="preserve"> </w:t>
            </w:r>
            <w:r w:rsidRPr="005746C9">
              <w:rPr>
                <w:sz w:val="20"/>
                <w:lang w:val="es-CO"/>
              </w:rPr>
              <w:t>su</w:t>
            </w:r>
            <w:r w:rsidRPr="005746C9">
              <w:rPr>
                <w:spacing w:val="23"/>
                <w:sz w:val="20"/>
                <w:lang w:val="es-CO"/>
              </w:rPr>
              <w:t xml:space="preserve"> </w:t>
            </w:r>
            <w:r w:rsidRPr="005746C9">
              <w:rPr>
                <w:sz w:val="20"/>
                <w:lang w:val="es-CO"/>
              </w:rPr>
              <w:t>aceptación</w:t>
            </w:r>
          </w:p>
        </w:tc>
      </w:tr>
      <w:tr w:rsidR="005746C9" w:rsidRPr="005746C9" w14:paraId="4F59EA26" w14:textId="77777777" w:rsidTr="005746C9">
        <w:trPr>
          <w:trHeight w:val="257"/>
        </w:trPr>
        <w:tc>
          <w:tcPr>
            <w:tcW w:w="4409" w:type="dxa"/>
            <w:gridSpan w:val="6"/>
            <w:tcBorders>
              <w:top w:val="nil"/>
              <w:bottom w:val="nil"/>
            </w:tcBorders>
          </w:tcPr>
          <w:p w14:paraId="685993A2" w14:textId="77777777" w:rsidR="005746C9" w:rsidRPr="005746C9" w:rsidRDefault="005746C9" w:rsidP="007D0B88">
            <w:pPr>
              <w:pStyle w:val="TableParagraph"/>
              <w:rPr>
                <w:rFonts w:ascii="Times New Roman"/>
                <w:sz w:val="18"/>
                <w:lang w:val="es-CO"/>
              </w:rPr>
            </w:pPr>
          </w:p>
        </w:tc>
        <w:tc>
          <w:tcPr>
            <w:tcW w:w="2934" w:type="dxa"/>
            <w:tcBorders>
              <w:top w:val="nil"/>
              <w:bottom w:val="nil"/>
              <w:right w:val="nil"/>
            </w:tcBorders>
          </w:tcPr>
          <w:p w14:paraId="4F81A549" w14:textId="77777777" w:rsidR="005746C9" w:rsidRPr="005746C9" w:rsidRDefault="005746C9" w:rsidP="007D0B88">
            <w:pPr>
              <w:pStyle w:val="TableParagraph"/>
              <w:tabs>
                <w:tab w:val="left" w:pos="779"/>
                <w:tab w:val="left" w:pos="1970"/>
              </w:tabs>
              <w:spacing w:before="11" w:line="227" w:lineRule="exact"/>
              <w:ind w:left="112"/>
              <w:rPr>
                <w:sz w:val="20"/>
                <w:lang w:val="es-CO"/>
              </w:rPr>
            </w:pPr>
            <w:r w:rsidRPr="005746C9">
              <w:rPr>
                <w:sz w:val="20"/>
                <w:lang w:val="es-CO"/>
              </w:rPr>
              <w:t>bajo</w:t>
            </w:r>
            <w:r w:rsidRPr="005746C9">
              <w:rPr>
                <w:sz w:val="20"/>
                <w:lang w:val="es-CO"/>
              </w:rPr>
              <w:tab/>
              <w:t>concesión</w:t>
            </w:r>
            <w:r w:rsidRPr="005746C9">
              <w:rPr>
                <w:sz w:val="20"/>
                <w:lang w:val="es-CO"/>
              </w:rPr>
              <w:tab/>
              <w:t>mediante</w:t>
            </w:r>
          </w:p>
        </w:tc>
        <w:tc>
          <w:tcPr>
            <w:tcW w:w="1094" w:type="dxa"/>
            <w:tcBorders>
              <w:top w:val="nil"/>
              <w:left w:val="nil"/>
              <w:bottom w:val="nil"/>
              <w:right w:val="nil"/>
            </w:tcBorders>
          </w:tcPr>
          <w:p w14:paraId="3BAECFE4" w14:textId="77777777" w:rsidR="005746C9" w:rsidRPr="005746C9" w:rsidRDefault="005746C9" w:rsidP="007D0B88">
            <w:pPr>
              <w:pStyle w:val="TableParagraph"/>
              <w:spacing w:before="11" w:line="227" w:lineRule="exact"/>
              <w:ind w:left="154"/>
              <w:rPr>
                <w:sz w:val="20"/>
                <w:lang w:val="es-CO"/>
              </w:rPr>
            </w:pPr>
            <w:r w:rsidRPr="005746C9">
              <w:rPr>
                <w:sz w:val="20"/>
                <w:lang w:val="es-CO"/>
              </w:rPr>
              <w:t>permiso</w:t>
            </w:r>
          </w:p>
        </w:tc>
        <w:tc>
          <w:tcPr>
            <w:tcW w:w="384" w:type="dxa"/>
            <w:tcBorders>
              <w:top w:val="nil"/>
              <w:left w:val="nil"/>
              <w:bottom w:val="nil"/>
            </w:tcBorders>
          </w:tcPr>
          <w:p w14:paraId="3C6A26A9" w14:textId="77777777" w:rsidR="005746C9" w:rsidRPr="005746C9" w:rsidRDefault="005746C9" w:rsidP="007D0B88">
            <w:pPr>
              <w:pStyle w:val="TableParagraph"/>
              <w:spacing w:before="11" w:line="227" w:lineRule="exact"/>
              <w:ind w:right="89"/>
              <w:jc w:val="right"/>
              <w:rPr>
                <w:sz w:val="20"/>
                <w:lang w:val="es-CO"/>
              </w:rPr>
            </w:pPr>
            <w:r w:rsidRPr="005746C9">
              <w:rPr>
                <w:sz w:val="20"/>
                <w:lang w:val="es-CO"/>
              </w:rPr>
              <w:t>de</w:t>
            </w:r>
          </w:p>
        </w:tc>
      </w:tr>
      <w:tr w:rsidR="005746C9" w:rsidRPr="005746C9" w14:paraId="21B2958B" w14:textId="77777777" w:rsidTr="005746C9">
        <w:trPr>
          <w:trHeight w:val="257"/>
        </w:trPr>
        <w:tc>
          <w:tcPr>
            <w:tcW w:w="4409" w:type="dxa"/>
            <w:gridSpan w:val="6"/>
            <w:tcBorders>
              <w:top w:val="nil"/>
              <w:bottom w:val="nil"/>
            </w:tcBorders>
          </w:tcPr>
          <w:p w14:paraId="47789BF4" w14:textId="77777777" w:rsidR="005746C9" w:rsidRPr="005746C9" w:rsidRDefault="005746C9" w:rsidP="007D0B88">
            <w:pPr>
              <w:pStyle w:val="TableParagraph"/>
              <w:rPr>
                <w:rFonts w:ascii="Times New Roman"/>
                <w:sz w:val="18"/>
                <w:lang w:val="es-CO"/>
              </w:rPr>
            </w:pPr>
          </w:p>
        </w:tc>
        <w:tc>
          <w:tcPr>
            <w:tcW w:w="4412" w:type="dxa"/>
            <w:gridSpan w:val="3"/>
            <w:tcBorders>
              <w:top w:val="nil"/>
              <w:bottom w:val="nil"/>
            </w:tcBorders>
          </w:tcPr>
          <w:p w14:paraId="7903CBE9" w14:textId="63841E84" w:rsidR="005746C9" w:rsidRPr="005746C9" w:rsidRDefault="005746C9" w:rsidP="007D0B88">
            <w:pPr>
              <w:pStyle w:val="TableParagraph"/>
              <w:spacing w:before="10" w:line="228" w:lineRule="exact"/>
              <w:ind w:left="112"/>
              <w:rPr>
                <w:sz w:val="20"/>
                <w:lang w:val="es-CO"/>
              </w:rPr>
            </w:pPr>
            <w:r w:rsidRPr="005746C9">
              <w:rPr>
                <w:sz w:val="20"/>
                <w:lang w:val="es-CO"/>
              </w:rPr>
              <w:t>Desviación.</w:t>
            </w:r>
            <w:r w:rsidRPr="005746C9">
              <w:rPr>
                <w:spacing w:val="-8"/>
                <w:sz w:val="20"/>
                <w:lang w:val="es-CO"/>
              </w:rPr>
              <w:t xml:space="preserve"> </w:t>
            </w:r>
            <w:r w:rsidRPr="005746C9">
              <w:rPr>
                <w:sz w:val="20"/>
                <w:lang w:val="es-CO"/>
              </w:rPr>
              <w:t>Graduaciones</w:t>
            </w:r>
            <w:r w:rsidRPr="005746C9">
              <w:rPr>
                <w:spacing w:val="-6"/>
                <w:sz w:val="20"/>
                <w:lang w:val="es-CO"/>
              </w:rPr>
              <w:t xml:space="preserve"> </w:t>
            </w:r>
            <w:r w:rsidRPr="005746C9">
              <w:rPr>
                <w:sz w:val="20"/>
                <w:lang w:val="es-CO"/>
              </w:rPr>
              <w:t>virtuales</w:t>
            </w:r>
            <w:r w:rsidRPr="005746C9">
              <w:rPr>
                <w:spacing w:val="-7"/>
                <w:sz w:val="20"/>
                <w:lang w:val="es-CO"/>
              </w:rPr>
              <w:t xml:space="preserve"> </w:t>
            </w:r>
            <w:r w:rsidRPr="005746C9">
              <w:rPr>
                <w:sz w:val="20"/>
                <w:lang w:val="es-CO"/>
              </w:rPr>
              <w:t>con</w:t>
            </w:r>
            <w:r w:rsidRPr="005746C9">
              <w:rPr>
                <w:spacing w:val="-7"/>
                <w:sz w:val="20"/>
                <w:lang w:val="es-CO"/>
              </w:rPr>
              <w:t xml:space="preserve"> </w:t>
            </w:r>
            <w:r w:rsidRPr="005746C9">
              <w:rPr>
                <w:sz w:val="20"/>
                <w:lang w:val="es-CO"/>
              </w:rPr>
              <w:t>entrega</w:t>
            </w:r>
          </w:p>
        </w:tc>
      </w:tr>
      <w:tr w:rsidR="005746C9" w:rsidRPr="005746C9" w14:paraId="3F6E2DE4" w14:textId="77777777" w:rsidTr="00716A3D">
        <w:trPr>
          <w:trHeight w:val="373"/>
        </w:trPr>
        <w:tc>
          <w:tcPr>
            <w:tcW w:w="4409" w:type="dxa"/>
            <w:gridSpan w:val="6"/>
            <w:tcBorders>
              <w:top w:val="nil"/>
            </w:tcBorders>
          </w:tcPr>
          <w:p w14:paraId="5B1FBE8D" w14:textId="77777777" w:rsidR="005746C9" w:rsidRPr="005746C9" w:rsidRDefault="005746C9" w:rsidP="007D0B88">
            <w:pPr>
              <w:pStyle w:val="TableParagraph"/>
              <w:rPr>
                <w:rFonts w:ascii="Times New Roman"/>
                <w:sz w:val="20"/>
                <w:lang w:val="es-CO"/>
              </w:rPr>
            </w:pPr>
          </w:p>
        </w:tc>
        <w:tc>
          <w:tcPr>
            <w:tcW w:w="4412" w:type="dxa"/>
            <w:gridSpan w:val="3"/>
            <w:tcBorders>
              <w:top w:val="nil"/>
            </w:tcBorders>
          </w:tcPr>
          <w:p w14:paraId="6BDE04E1" w14:textId="77777777" w:rsidR="005746C9" w:rsidRPr="005746C9" w:rsidRDefault="005746C9" w:rsidP="007D0B88">
            <w:pPr>
              <w:pStyle w:val="TableParagraph"/>
              <w:spacing w:before="11"/>
              <w:ind w:left="112"/>
              <w:rPr>
                <w:sz w:val="20"/>
                <w:lang w:val="es-CO"/>
              </w:rPr>
            </w:pPr>
            <w:proofErr w:type="gramStart"/>
            <w:r w:rsidRPr="005746C9">
              <w:rPr>
                <w:sz w:val="20"/>
                <w:lang w:val="es-CO"/>
              </w:rPr>
              <w:t>de</w:t>
            </w:r>
            <w:proofErr w:type="gramEnd"/>
            <w:r w:rsidRPr="005746C9">
              <w:rPr>
                <w:spacing w:val="-2"/>
                <w:sz w:val="20"/>
                <w:lang w:val="es-CO"/>
              </w:rPr>
              <w:t xml:space="preserve"> </w:t>
            </w:r>
            <w:r w:rsidRPr="005746C9">
              <w:rPr>
                <w:sz w:val="20"/>
                <w:lang w:val="es-CO"/>
              </w:rPr>
              <w:t>diploma</w:t>
            </w:r>
            <w:r w:rsidRPr="005746C9">
              <w:rPr>
                <w:spacing w:val="-2"/>
                <w:sz w:val="20"/>
                <w:lang w:val="es-CO"/>
              </w:rPr>
              <w:t xml:space="preserve"> </w:t>
            </w:r>
            <w:r w:rsidRPr="005746C9">
              <w:rPr>
                <w:sz w:val="20"/>
                <w:lang w:val="es-CO"/>
              </w:rPr>
              <w:t>a</w:t>
            </w:r>
            <w:r w:rsidRPr="005746C9">
              <w:rPr>
                <w:spacing w:val="-2"/>
                <w:sz w:val="20"/>
                <w:lang w:val="es-CO"/>
              </w:rPr>
              <w:t xml:space="preserve"> </w:t>
            </w:r>
            <w:r w:rsidRPr="005746C9">
              <w:rPr>
                <w:sz w:val="20"/>
                <w:lang w:val="es-CO"/>
              </w:rPr>
              <w:t>domicilio.</w:t>
            </w:r>
          </w:p>
        </w:tc>
      </w:tr>
    </w:tbl>
    <w:p w14:paraId="43689465" w14:textId="2A5696D8" w:rsidR="005746C9" w:rsidRPr="005746C9" w:rsidRDefault="005746C9" w:rsidP="0086262B">
      <w:pPr>
        <w:pStyle w:val="Contenido"/>
        <w:rPr>
          <w:sz w:val="22"/>
        </w:rPr>
      </w:pPr>
      <w:r w:rsidRPr="005746C9">
        <w:rPr>
          <w:i/>
        </w:rPr>
        <w:t>Fuente:</w:t>
      </w:r>
      <w:r w:rsidRPr="005746C9">
        <w:rPr>
          <w:i/>
          <w:spacing w:val="-1"/>
        </w:rPr>
        <w:t xml:space="preserve"> </w:t>
      </w:r>
      <w:proofErr w:type="spellStart"/>
      <w:r w:rsidRPr="005746C9">
        <w:rPr>
          <w:i/>
        </w:rPr>
        <w:t>SIG</w:t>
      </w:r>
      <w:proofErr w:type="spellEnd"/>
    </w:p>
    <w:p w14:paraId="01A471FC" w14:textId="77777777" w:rsidR="006B0BDB" w:rsidRDefault="006B0BDB" w:rsidP="0086262B">
      <w:pPr>
        <w:pStyle w:val="Contenido"/>
      </w:pPr>
    </w:p>
    <w:p w14:paraId="06E7041A" w14:textId="2944DC62" w:rsidR="00CE0DE3" w:rsidRPr="00283909" w:rsidRDefault="00CE0DE3" w:rsidP="00CE0DE3">
      <w:pPr>
        <w:pStyle w:val="Descripcin"/>
        <w:keepNext/>
        <w:spacing w:after="0" w:line="360" w:lineRule="auto"/>
        <w:jc w:val="center"/>
        <w:rPr>
          <w:b w:val="0"/>
          <w:color w:val="auto"/>
          <w:sz w:val="22"/>
        </w:rPr>
      </w:pPr>
      <w:r w:rsidRPr="00283909">
        <w:rPr>
          <w:color w:val="auto"/>
          <w:sz w:val="22"/>
        </w:rPr>
        <w:lastRenderedPageBreak/>
        <w:t xml:space="preserve">Gráfico </w:t>
      </w:r>
      <w:r>
        <w:rPr>
          <w:color w:val="auto"/>
          <w:sz w:val="22"/>
        </w:rPr>
        <w:t>25.</w:t>
      </w:r>
      <w:r w:rsidRPr="00283909">
        <w:rPr>
          <w:color w:val="auto"/>
          <w:sz w:val="22"/>
        </w:rPr>
        <w:t xml:space="preserve"> </w:t>
      </w:r>
      <w:r>
        <w:rPr>
          <w:b w:val="0"/>
          <w:color w:val="auto"/>
          <w:sz w:val="22"/>
        </w:rPr>
        <w:t xml:space="preserve">Tendencias Salidas No Conformes </w:t>
      </w:r>
      <w:r w:rsidR="00A83A89">
        <w:rPr>
          <w:b w:val="0"/>
          <w:color w:val="auto"/>
          <w:sz w:val="22"/>
        </w:rPr>
        <w:t>202</w:t>
      </w:r>
      <w:bookmarkStart w:id="12" w:name="_GoBack"/>
      <w:bookmarkEnd w:id="12"/>
      <w:r w:rsidR="00A83A89" w:rsidRPr="00EE78CA">
        <w:rPr>
          <w:b w:val="0"/>
          <w:color w:val="auto"/>
          <w:sz w:val="22"/>
          <w:highlight w:val="yellow"/>
        </w:rPr>
        <w:t>X</w:t>
      </w:r>
      <w:r w:rsidR="00A83A89">
        <w:rPr>
          <w:b w:val="0"/>
          <w:color w:val="auto"/>
          <w:sz w:val="22"/>
        </w:rPr>
        <w:t xml:space="preserve"> y 201</w:t>
      </w:r>
      <w:r w:rsidR="00A83A89" w:rsidRPr="00A83A89">
        <w:rPr>
          <w:b w:val="0"/>
          <w:color w:val="auto"/>
          <w:sz w:val="22"/>
          <w:highlight w:val="yellow"/>
        </w:rPr>
        <w:t>X</w:t>
      </w:r>
      <w:r w:rsidR="00A83A89">
        <w:rPr>
          <w:b w:val="0"/>
          <w:color w:val="auto"/>
          <w:sz w:val="22"/>
        </w:rPr>
        <w:t xml:space="preserve"> </w:t>
      </w:r>
      <w:r>
        <w:rPr>
          <w:b w:val="0"/>
          <w:color w:val="auto"/>
          <w:sz w:val="22"/>
        </w:rPr>
        <w:t>(Ejemplo)</w:t>
      </w:r>
    </w:p>
    <w:p w14:paraId="679504C0" w14:textId="77777777" w:rsidR="00CE0DE3" w:rsidRDefault="00CE0DE3" w:rsidP="00CE0DE3">
      <w:pPr>
        <w:pStyle w:val="Contenido"/>
        <w:jc w:val="center"/>
      </w:pPr>
      <w:r>
        <w:rPr>
          <w:noProof/>
          <w:lang w:val="es-CO" w:eastAsia="es-CO"/>
        </w:rPr>
        <w:drawing>
          <wp:inline distT="0" distB="0" distL="0" distR="0" wp14:anchorId="007ED818" wp14:editId="37574469">
            <wp:extent cx="4071620" cy="2038350"/>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6449" cy="2050780"/>
                    </a:xfrm>
                    <a:prstGeom prst="rect">
                      <a:avLst/>
                    </a:prstGeom>
                    <a:noFill/>
                    <a:ln>
                      <a:noFill/>
                    </a:ln>
                  </pic:spPr>
                </pic:pic>
              </a:graphicData>
            </a:graphic>
          </wp:inline>
        </w:drawing>
      </w:r>
    </w:p>
    <w:p w14:paraId="5AE43980" w14:textId="77777777" w:rsidR="00CE0DE3" w:rsidRPr="0086262B" w:rsidRDefault="00CE0DE3" w:rsidP="00CE0DE3">
      <w:pPr>
        <w:pStyle w:val="Contenido"/>
        <w:jc w:val="center"/>
        <w:rPr>
          <w:b/>
        </w:rPr>
      </w:pPr>
      <w:r w:rsidRPr="0086262B">
        <w:t>Fuente:</w:t>
      </w:r>
      <w:r w:rsidRPr="0086262B">
        <w:rPr>
          <w:b/>
        </w:rPr>
        <w:t xml:space="preserve"> Oficina de planeación</w:t>
      </w:r>
    </w:p>
    <w:p w14:paraId="21821783" w14:textId="77777777" w:rsidR="00CE0DE3" w:rsidRDefault="00CE0DE3" w:rsidP="0086262B">
      <w:pPr>
        <w:pStyle w:val="Contenido"/>
      </w:pPr>
    </w:p>
    <w:p w14:paraId="49D27C93" w14:textId="1BAC91F7" w:rsidR="00CE0DE3" w:rsidRDefault="00A83A89" w:rsidP="0086262B">
      <w:pPr>
        <w:pStyle w:val="Contenido"/>
      </w:pPr>
      <w:r>
        <w:t xml:space="preserve">XXXXXXXXXXXXXXXXXXXXXXXXXXXXXXXXXXXXXXXXXXXXXXXXXXXXXXXXXXXXXXXXXXXXXXXXXXXXXXXXXXXXXXXXXXXXXXXXXXXXXXXXXXXXXXXXXXXXXXXXXXXXXXXXXXXXXXXXXXXXXXXXXXXXXXXXXXXXXXXXXXXXXXXXXXXXXXXXXX </w:t>
      </w:r>
      <w:r>
        <w:t>-</w:t>
      </w:r>
    </w:p>
    <w:p w14:paraId="3022326C" w14:textId="77777777" w:rsidR="00A83A89" w:rsidRDefault="00A83A89" w:rsidP="0086262B">
      <w:pPr>
        <w:pStyle w:val="Contenido"/>
      </w:pPr>
    </w:p>
    <w:p w14:paraId="2D07BD3F" w14:textId="02FA4829" w:rsidR="004D5A8B" w:rsidRPr="00195230" w:rsidRDefault="00842A55" w:rsidP="008959A0">
      <w:pPr>
        <w:pStyle w:val="Ttulo3"/>
        <w:numPr>
          <w:ilvl w:val="2"/>
          <w:numId w:val="6"/>
        </w:numPr>
        <w:spacing w:before="0" w:line="276" w:lineRule="auto"/>
        <w:rPr>
          <w:rFonts w:ascii="Arial" w:hAnsi="Arial" w:cs="Arial"/>
        </w:rPr>
      </w:pPr>
      <w:bookmarkStart w:id="13" w:name="_Toc64232050"/>
      <w:r w:rsidRPr="00195230">
        <w:rPr>
          <w:rFonts w:ascii="Arial" w:hAnsi="Arial" w:cs="Arial"/>
        </w:rPr>
        <w:t>Informe de no conformidades y acciones correctivas.</w:t>
      </w:r>
      <w:bookmarkEnd w:id="13"/>
    </w:p>
    <w:p w14:paraId="4CCAFDB7" w14:textId="77777777" w:rsidR="000174BB" w:rsidRDefault="000174BB" w:rsidP="0086262B">
      <w:pPr>
        <w:pStyle w:val="Contenido"/>
      </w:pPr>
    </w:p>
    <w:p w14:paraId="45A71ED9" w14:textId="0D3C54E4" w:rsidR="002E031C" w:rsidRDefault="002E031C" w:rsidP="0086262B">
      <w:pPr>
        <w:pStyle w:val="Contenido"/>
      </w:pPr>
      <w:r>
        <w:t>Las no conformidades son los incumplimientos</w:t>
      </w:r>
      <w:r w:rsidR="00835ED1">
        <w:t xml:space="preserve"> a</w:t>
      </w:r>
      <w:r>
        <w:t xml:space="preserve"> los requisitos legales o normativos ide</w:t>
      </w:r>
      <w:r w:rsidR="002A3F0C">
        <w:t xml:space="preserve">ntificados durante la operación y auditoria </w:t>
      </w:r>
      <w:r>
        <w:t>del Sistema de Gestión de</w:t>
      </w:r>
      <w:r w:rsidR="00835ED1">
        <w:t xml:space="preserve"> la Calidad</w:t>
      </w:r>
      <w:r w:rsidR="002A3F0C">
        <w:t xml:space="preserve"> y </w:t>
      </w:r>
      <w:r w:rsidR="00900416">
        <w:t>Sistema de Gestión Ambiental</w:t>
      </w:r>
      <w:r w:rsidR="00835ED1">
        <w:t xml:space="preserve">. Asimismo, las acciones correctivas son </w:t>
      </w:r>
      <w:r w:rsidR="00835ED1">
        <w:rPr>
          <w:lang w:val="es-CO"/>
        </w:rPr>
        <w:t>las actividades</w:t>
      </w:r>
      <w:r w:rsidR="00835ED1" w:rsidRPr="00835ED1">
        <w:rPr>
          <w:lang w:val="es-CO"/>
        </w:rPr>
        <w:t xml:space="preserve"> </w:t>
      </w:r>
      <w:r w:rsidR="009C6D4C">
        <w:rPr>
          <w:lang w:val="es-CO"/>
        </w:rPr>
        <w:t xml:space="preserve">que se planifican e implementan </w:t>
      </w:r>
      <w:r w:rsidR="00835ED1" w:rsidRPr="00835ED1">
        <w:rPr>
          <w:lang w:val="es-CO"/>
        </w:rPr>
        <w:t>para eliminar la causa de una </w:t>
      </w:r>
      <w:r w:rsidR="009C6D4C" w:rsidRPr="009C6D4C">
        <w:rPr>
          <w:bCs/>
          <w:lang w:val="es-CO"/>
        </w:rPr>
        <w:t>no</w:t>
      </w:r>
      <w:r w:rsidR="009A4D9F">
        <w:rPr>
          <w:bCs/>
          <w:lang w:val="es-CO"/>
        </w:rPr>
        <w:t xml:space="preserve"> </w:t>
      </w:r>
      <w:r w:rsidR="00835ED1" w:rsidRPr="009C6D4C">
        <w:rPr>
          <w:bCs/>
          <w:lang w:val="es-CO"/>
        </w:rPr>
        <w:t>conformidad </w:t>
      </w:r>
      <w:r w:rsidR="00835ED1" w:rsidRPr="00835ED1">
        <w:rPr>
          <w:lang w:val="es-CO"/>
        </w:rPr>
        <w:t xml:space="preserve">y </w:t>
      </w:r>
      <w:r w:rsidR="009C6D4C">
        <w:rPr>
          <w:lang w:val="es-CO"/>
        </w:rPr>
        <w:t xml:space="preserve">en ese sentido </w:t>
      </w:r>
      <w:r w:rsidR="00835ED1" w:rsidRPr="00835ED1">
        <w:rPr>
          <w:lang w:val="es-CO"/>
        </w:rPr>
        <w:t xml:space="preserve">evitar que vuelva a </w:t>
      </w:r>
      <w:r w:rsidR="009C6D4C" w:rsidRPr="00835ED1">
        <w:rPr>
          <w:lang w:val="es-CO"/>
        </w:rPr>
        <w:t>ocurrir</w:t>
      </w:r>
      <w:r w:rsidR="009A4D9F">
        <w:rPr>
          <w:lang w:val="es-CO"/>
        </w:rPr>
        <w:t xml:space="preserve"> incumplimientos a los requisitos</w:t>
      </w:r>
      <w:r w:rsidR="00835ED1">
        <w:rPr>
          <w:lang w:val="es-CO"/>
        </w:rPr>
        <w:t>.</w:t>
      </w:r>
      <w:r w:rsidR="009C6D4C">
        <w:rPr>
          <w:lang w:val="es-CO"/>
        </w:rPr>
        <w:t xml:space="preserve"> La identificación oportuna de no conformidades permite a la institución la mejora </w:t>
      </w:r>
      <w:r w:rsidR="005D4BC8">
        <w:rPr>
          <w:lang w:val="es-CO"/>
        </w:rPr>
        <w:t xml:space="preserve">continua de todos los procesos. A continuación se describe el estado de las no conformidades y acciones correctivas suscritas en el plan de mejoramiento institucional </w:t>
      </w:r>
      <w:r w:rsidR="00450CFD">
        <w:rPr>
          <w:lang w:val="es-CO"/>
        </w:rPr>
        <w:t>de acuerdo a los hallazgos identificado</w:t>
      </w:r>
      <w:r w:rsidR="005D4BC8">
        <w:rPr>
          <w:lang w:val="es-CO"/>
        </w:rPr>
        <w:t xml:space="preserve">s por entidades externas y por la oficina de control interno de gestión </w:t>
      </w:r>
      <w:r w:rsidR="00BF33E7">
        <w:rPr>
          <w:lang w:val="es-CO"/>
        </w:rPr>
        <w:t>durante las auditorías internas</w:t>
      </w:r>
      <w:r w:rsidR="00450CFD">
        <w:rPr>
          <w:lang w:val="es-CO"/>
        </w:rPr>
        <w:t>.</w:t>
      </w:r>
      <w:r w:rsidR="00BF33E7">
        <w:rPr>
          <w:lang w:val="es-CO"/>
        </w:rPr>
        <w:t xml:space="preserve"> </w:t>
      </w:r>
    </w:p>
    <w:p w14:paraId="1D70A4E0" w14:textId="77777777" w:rsidR="005D4BC8" w:rsidRDefault="005D4BC8" w:rsidP="0086262B">
      <w:pPr>
        <w:pStyle w:val="Contenido"/>
      </w:pPr>
    </w:p>
    <w:p w14:paraId="227429B4" w14:textId="44800703" w:rsidR="000174BB" w:rsidRDefault="000174BB" w:rsidP="008959A0">
      <w:pPr>
        <w:pStyle w:val="Ttulo4"/>
        <w:numPr>
          <w:ilvl w:val="3"/>
          <w:numId w:val="6"/>
        </w:numPr>
        <w:tabs>
          <w:tab w:val="left" w:pos="851"/>
        </w:tabs>
        <w:ind w:left="851" w:hanging="862"/>
        <w:jc w:val="both"/>
      </w:pPr>
      <w:r>
        <w:t xml:space="preserve">Avance de cumplimiento Plan de Mejoramiento </w:t>
      </w:r>
      <w:r w:rsidR="00FE12EC">
        <w:t xml:space="preserve">suscrito </w:t>
      </w:r>
      <w:r w:rsidR="004B02CD">
        <w:t xml:space="preserve">con </w:t>
      </w:r>
      <w:r>
        <w:t>organismos Externos.</w:t>
      </w:r>
    </w:p>
    <w:p w14:paraId="5D709829" w14:textId="77777777" w:rsidR="000174BB" w:rsidRDefault="000174BB" w:rsidP="0086262B">
      <w:pPr>
        <w:pStyle w:val="Contenido"/>
      </w:pPr>
    </w:p>
    <w:p w14:paraId="438A3875" w14:textId="367D9359" w:rsidR="000174BB" w:rsidRDefault="000174BB" w:rsidP="0086262B">
      <w:pPr>
        <w:pStyle w:val="Contenido"/>
      </w:pPr>
      <w:r>
        <w:t xml:space="preserve">La Universidad de los Llanos recibe auditorías sobre su gestión y desempeño a través de diferentes organismos de control, verificación y vigilancia. Los resultados de estas </w:t>
      </w:r>
      <w:r w:rsidR="00450CFD">
        <w:t>auditorías</w:t>
      </w:r>
      <w:r>
        <w:t xml:space="preserve"> son clasificadas de acuerdo a la naturaleza de cada entidad que las desarrolla, obteniendo por parte de los organismos de control y vigilancia hallazgos cuando se detecten situaciones que presentan una potencial falta a los requisitos o criterios establecidas por las normas legales o institucionales. Por otra parte, los organismos de certificación como ICONTEC decretan “No Conformidades” cuando se </w:t>
      </w:r>
      <w:r w:rsidR="0007241C">
        <w:t>evidencian</w:t>
      </w:r>
      <w:r>
        <w:t xml:space="preserve"> </w:t>
      </w:r>
      <w:r w:rsidR="0007241C">
        <w:t>incumplimientos</w:t>
      </w:r>
      <w:r>
        <w:t xml:space="preserve"> a los requisitos establecidos por la Norma Técnica que se esté auditando. </w:t>
      </w:r>
    </w:p>
    <w:p w14:paraId="28A4B8FF" w14:textId="77777777" w:rsidR="000174BB" w:rsidRDefault="000174BB" w:rsidP="0086262B">
      <w:pPr>
        <w:pStyle w:val="Contenido"/>
      </w:pPr>
    </w:p>
    <w:p w14:paraId="5259D5F8" w14:textId="2ED1B19F" w:rsidR="000174BB" w:rsidRDefault="000174BB" w:rsidP="0086262B">
      <w:pPr>
        <w:pStyle w:val="Contenido"/>
      </w:pPr>
      <w:r>
        <w:t xml:space="preserve">Una vez son </w:t>
      </w:r>
      <w:r w:rsidR="009018F0">
        <w:t>detectados</w:t>
      </w:r>
      <w:r>
        <w:t xml:space="preserve"> estos hallazgos y estas no conformidades, la Universidad de los Llanos suscribe planes de mejoramiento </w:t>
      </w:r>
      <w:r w:rsidR="00741538">
        <w:t>definiendo</w:t>
      </w:r>
      <w:r>
        <w:t xml:space="preserve"> las acciones correctivas pertinentes que permitan subsanar el </w:t>
      </w:r>
      <w:r w:rsidR="00741538">
        <w:t>incumplimiento</w:t>
      </w:r>
      <w:r>
        <w:t xml:space="preserve"> de los requisitos normativos o</w:t>
      </w:r>
      <w:r w:rsidR="00741538">
        <w:t xml:space="preserve"> reglamentarios</w:t>
      </w:r>
      <w:r>
        <w:t xml:space="preserve"> y eviten su materialización nuevamente en el futuro. </w:t>
      </w:r>
    </w:p>
    <w:p w14:paraId="5B7261EF" w14:textId="77777777" w:rsidR="000174BB" w:rsidRDefault="000174BB" w:rsidP="0086262B">
      <w:pPr>
        <w:pStyle w:val="Contenido"/>
      </w:pPr>
    </w:p>
    <w:p w14:paraId="4E23FBAB" w14:textId="29642A5A" w:rsidR="000174BB" w:rsidRDefault="000174BB" w:rsidP="0086262B">
      <w:pPr>
        <w:pStyle w:val="Contenido"/>
      </w:pPr>
      <w:r>
        <w:t>La oficina de Control Interno de Gestión a través de su ejercicio de seguimiento y evaluación de los planes de mejoramiento suscrit</w:t>
      </w:r>
      <w:r w:rsidR="00491D8F">
        <w:t xml:space="preserve">os con las entidades externas, </w:t>
      </w:r>
      <w:r>
        <w:t>realiza el cierre de los hallazgos y de las no conformidades cuando se evidencien que las acciones correctivas suscritas presentan cumplimiento. Al encontrarse el no cumplimiento de estas acciones, se mantiene el estado “Abierta” con el fin de que se garantice su aplicación.</w:t>
      </w:r>
    </w:p>
    <w:p w14:paraId="557AB3E6" w14:textId="77777777" w:rsidR="000174BB" w:rsidRDefault="000174BB" w:rsidP="0086262B">
      <w:pPr>
        <w:pStyle w:val="Contenido"/>
      </w:pPr>
    </w:p>
    <w:p w14:paraId="5F546428" w14:textId="26003BFA" w:rsidR="000174BB" w:rsidRDefault="000174BB" w:rsidP="0086262B">
      <w:pPr>
        <w:pStyle w:val="Contenido"/>
      </w:pPr>
      <w:r>
        <w:t xml:space="preserve">De acuerdo a lo anterior, el informe de hallazgos y no </w:t>
      </w:r>
      <w:r w:rsidR="00C8291E">
        <w:t>conformidades</w:t>
      </w:r>
      <w:r>
        <w:t xml:space="preserve">  de las </w:t>
      </w:r>
      <w:r w:rsidR="00C8291E">
        <w:t>auditorías</w:t>
      </w:r>
      <w:r w:rsidR="00BD17A3">
        <w:t xml:space="preserve"> externas a corte de diciembre </w:t>
      </w:r>
      <w:r>
        <w:t>de 202</w:t>
      </w:r>
      <w:r w:rsidR="00EF0A80" w:rsidRPr="00EF0A80">
        <w:rPr>
          <w:highlight w:val="yellow"/>
        </w:rPr>
        <w:t>X</w:t>
      </w:r>
      <w:r w:rsidR="00EF0A80">
        <w:t xml:space="preserve"> </w:t>
      </w:r>
      <w:r>
        <w:t>es el siguiente:</w:t>
      </w:r>
    </w:p>
    <w:p w14:paraId="01DA7603" w14:textId="1B721319" w:rsidR="000174BB" w:rsidRPr="00994684" w:rsidRDefault="000174BB" w:rsidP="00091F99">
      <w:pPr>
        <w:pStyle w:val="Sinespaciado"/>
        <w:tabs>
          <w:tab w:val="right" w:pos="8838"/>
        </w:tabs>
        <w:rPr>
          <w:sz w:val="20"/>
        </w:rPr>
      </w:pPr>
      <w:r w:rsidRPr="00994684">
        <w:rPr>
          <w:sz w:val="20"/>
        </w:rPr>
        <w:t>Tabla No. 1</w:t>
      </w:r>
      <w:r w:rsidR="0078165E">
        <w:rPr>
          <w:sz w:val="20"/>
        </w:rPr>
        <w:t>3</w:t>
      </w:r>
      <w:r w:rsidR="00994684" w:rsidRPr="00994684">
        <w:rPr>
          <w:sz w:val="20"/>
        </w:rPr>
        <w:t>.</w:t>
      </w:r>
      <w:r w:rsidRPr="00994684">
        <w:rPr>
          <w:sz w:val="20"/>
        </w:rPr>
        <w:t xml:space="preserve"> Estado de los hallazgos y no conformidades </w:t>
      </w:r>
      <w:r w:rsidR="00091F99">
        <w:rPr>
          <w:sz w:val="20"/>
        </w:rPr>
        <w:t>entidad externas 2013-2020 (ejemplo)</w:t>
      </w:r>
      <w:r w:rsidR="00091F99">
        <w:rPr>
          <w:sz w:val="20"/>
        </w:rPr>
        <w:tab/>
      </w:r>
    </w:p>
    <w:p w14:paraId="345F09B2" w14:textId="0E4CC9F1" w:rsidR="00994684" w:rsidRDefault="00D90590" w:rsidP="000174BB">
      <w:pPr>
        <w:pStyle w:val="Sinespaciado"/>
      </w:pPr>
      <w:r w:rsidRPr="00D90590">
        <w:rPr>
          <w:noProof/>
          <w:lang w:eastAsia="es-CO"/>
        </w:rPr>
        <w:drawing>
          <wp:inline distT="0" distB="0" distL="0" distR="0" wp14:anchorId="67BEEEC0" wp14:editId="335F43B7">
            <wp:extent cx="5544820" cy="1328468"/>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0346" cy="1329792"/>
                    </a:xfrm>
                    <a:prstGeom prst="rect">
                      <a:avLst/>
                    </a:prstGeom>
                    <a:noFill/>
                    <a:ln>
                      <a:noFill/>
                    </a:ln>
                  </pic:spPr>
                </pic:pic>
              </a:graphicData>
            </a:graphic>
          </wp:inline>
        </w:drawing>
      </w:r>
    </w:p>
    <w:p w14:paraId="7714AEAD" w14:textId="7390FA2C" w:rsidR="00D90590" w:rsidRPr="00D90590" w:rsidRDefault="00D967E7" w:rsidP="000174BB">
      <w:pPr>
        <w:pStyle w:val="Sinespaciado"/>
        <w:rPr>
          <w:sz w:val="20"/>
        </w:rPr>
      </w:pPr>
      <w:r>
        <w:rPr>
          <w:sz w:val="20"/>
        </w:rPr>
        <w:t xml:space="preserve">Fuente. Informe </w:t>
      </w:r>
      <w:r w:rsidR="00D90590" w:rsidRPr="00D90590">
        <w:rPr>
          <w:sz w:val="20"/>
        </w:rPr>
        <w:t>plan de mejoramiento 202</w:t>
      </w:r>
      <w:r w:rsidR="007B6DE4" w:rsidRPr="007B6DE4">
        <w:rPr>
          <w:sz w:val="20"/>
          <w:highlight w:val="yellow"/>
        </w:rPr>
        <w:t>X</w:t>
      </w:r>
      <w:r w:rsidR="00D90590" w:rsidRPr="00D90590">
        <w:rPr>
          <w:sz w:val="20"/>
        </w:rPr>
        <w:t>-</w:t>
      </w:r>
      <w:r w:rsidR="0078165E">
        <w:rPr>
          <w:sz w:val="20"/>
          <w:highlight w:val="yellow"/>
        </w:rPr>
        <w:t>X</w:t>
      </w:r>
      <w:r w:rsidR="00D90590">
        <w:rPr>
          <w:sz w:val="20"/>
        </w:rPr>
        <w:t>. Oficina de Control Interno de Gestión.</w:t>
      </w:r>
    </w:p>
    <w:p w14:paraId="2B853117" w14:textId="77777777" w:rsidR="000174BB" w:rsidRDefault="000174BB" w:rsidP="0086262B">
      <w:pPr>
        <w:pStyle w:val="Contenido"/>
      </w:pPr>
    </w:p>
    <w:p w14:paraId="2FB915D3" w14:textId="77777777" w:rsidR="000174BB" w:rsidRDefault="000174BB" w:rsidP="0086262B">
      <w:pPr>
        <w:pStyle w:val="Contenido"/>
      </w:pPr>
      <w:r>
        <w:t>De lo anterior se destaca que:</w:t>
      </w:r>
    </w:p>
    <w:p w14:paraId="6A870AA7" w14:textId="77777777" w:rsidR="000174BB" w:rsidRDefault="000174BB" w:rsidP="0086262B">
      <w:pPr>
        <w:pStyle w:val="Contenido"/>
      </w:pPr>
    </w:p>
    <w:p w14:paraId="123B3D82" w14:textId="61A5472C" w:rsidR="000174BB" w:rsidRDefault="00091F99" w:rsidP="0086262B">
      <w:pPr>
        <w:pStyle w:val="Contenido"/>
        <w:numPr>
          <w:ilvl w:val="0"/>
          <w:numId w:val="14"/>
        </w:numPr>
      </w:pPr>
      <w:r>
        <w:t>XXXXXXXXXXXXXXXXXXXX</w:t>
      </w:r>
    </w:p>
    <w:p w14:paraId="34A60F4A" w14:textId="19351745" w:rsidR="00091F99" w:rsidRDefault="00161C41" w:rsidP="0086262B">
      <w:pPr>
        <w:pStyle w:val="Contenido"/>
        <w:numPr>
          <w:ilvl w:val="0"/>
          <w:numId w:val="14"/>
        </w:numPr>
      </w:pPr>
      <w:r>
        <w:t>XXXXXXXXXXXXXXXXXXXXX</w:t>
      </w:r>
    </w:p>
    <w:p w14:paraId="0CE613D1" w14:textId="2D39570A" w:rsidR="000C5A54" w:rsidRDefault="000C5A54" w:rsidP="0086262B">
      <w:pPr>
        <w:pStyle w:val="Contenido"/>
        <w:numPr>
          <w:ilvl w:val="0"/>
          <w:numId w:val="14"/>
        </w:numPr>
      </w:pPr>
      <w:r>
        <w:t>XXXXXXXXXXXXXXXXXXXXXX</w:t>
      </w:r>
    </w:p>
    <w:p w14:paraId="310523C0" w14:textId="0BCCEFC1" w:rsidR="000C5A54" w:rsidRDefault="000C5A54" w:rsidP="0086262B">
      <w:pPr>
        <w:pStyle w:val="Contenido"/>
        <w:numPr>
          <w:ilvl w:val="0"/>
          <w:numId w:val="14"/>
        </w:numPr>
      </w:pPr>
      <w:r>
        <w:t>XXXXXXXXXXXXXXXXXXXXXXXX</w:t>
      </w:r>
    </w:p>
    <w:p w14:paraId="4C2446F8" w14:textId="77777777" w:rsidR="000174BB" w:rsidRDefault="000174BB" w:rsidP="0086262B">
      <w:pPr>
        <w:pStyle w:val="Contenido"/>
      </w:pPr>
    </w:p>
    <w:p w14:paraId="6264496B" w14:textId="570C21AA" w:rsidR="00CE4910" w:rsidRDefault="00CB6BE6" w:rsidP="00CE4910">
      <w:pPr>
        <w:pStyle w:val="Sinespaciado"/>
        <w:jc w:val="center"/>
        <w:rPr>
          <w:sz w:val="20"/>
        </w:rPr>
      </w:pPr>
      <w:r>
        <w:rPr>
          <w:sz w:val="20"/>
        </w:rPr>
        <w:t>Tabla No. 1</w:t>
      </w:r>
      <w:r w:rsidR="0078165E">
        <w:rPr>
          <w:sz w:val="20"/>
        </w:rPr>
        <w:t>4</w:t>
      </w:r>
      <w:r w:rsidR="00CE4910" w:rsidRPr="00994684">
        <w:rPr>
          <w:sz w:val="20"/>
        </w:rPr>
        <w:t xml:space="preserve">. Estado </w:t>
      </w:r>
      <w:r w:rsidR="00CE4910">
        <w:rPr>
          <w:sz w:val="20"/>
        </w:rPr>
        <w:t xml:space="preserve">general </w:t>
      </w:r>
      <w:r w:rsidR="00CE4910" w:rsidRPr="00994684">
        <w:rPr>
          <w:sz w:val="20"/>
        </w:rPr>
        <w:t>de los hallazgos y no conformidades externos.</w:t>
      </w:r>
    </w:p>
    <w:p w14:paraId="3C6177F8" w14:textId="77777777" w:rsidR="00CE4910" w:rsidRPr="00931C10" w:rsidRDefault="00CE4910" w:rsidP="00CE4910">
      <w:pPr>
        <w:pStyle w:val="Sinespaciado"/>
        <w:jc w:val="center"/>
        <w:rPr>
          <w:sz w:val="2"/>
        </w:rPr>
      </w:pPr>
    </w:p>
    <w:p w14:paraId="024446BB" w14:textId="77777777" w:rsidR="00CE4910" w:rsidRPr="00994684" w:rsidRDefault="00CE4910" w:rsidP="00CE4910">
      <w:pPr>
        <w:pStyle w:val="Sinespaciado"/>
        <w:jc w:val="center"/>
        <w:rPr>
          <w:sz w:val="20"/>
        </w:rPr>
      </w:pPr>
      <w:r w:rsidRPr="00994684">
        <w:rPr>
          <w:noProof/>
          <w:sz w:val="20"/>
          <w:lang w:eastAsia="es-CO"/>
        </w:rPr>
        <w:drawing>
          <wp:inline distT="0" distB="0" distL="0" distR="0" wp14:anchorId="6BCC6E28" wp14:editId="7BB23225">
            <wp:extent cx="1638300" cy="2149434"/>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200" cy="2161111"/>
                    </a:xfrm>
                    <a:prstGeom prst="rect">
                      <a:avLst/>
                    </a:prstGeom>
                    <a:noFill/>
                    <a:ln>
                      <a:noFill/>
                    </a:ln>
                  </pic:spPr>
                </pic:pic>
              </a:graphicData>
            </a:graphic>
          </wp:inline>
        </w:drawing>
      </w:r>
    </w:p>
    <w:p w14:paraId="167D5CF8" w14:textId="6AEC111E" w:rsidR="00CE4910" w:rsidRDefault="005746C9" w:rsidP="0086262B">
      <w:pPr>
        <w:pStyle w:val="Contenido"/>
      </w:pPr>
      <w:r>
        <w:t xml:space="preserve">                                </w:t>
      </w:r>
      <w:r w:rsidR="00CE4910" w:rsidRPr="00E72FCD">
        <w:t>Fuente: Informe de gestión 202</w:t>
      </w:r>
      <w:r w:rsidR="0078165E" w:rsidRPr="0078165E">
        <w:rPr>
          <w:highlight w:val="yellow"/>
        </w:rPr>
        <w:t>X</w:t>
      </w:r>
      <w:r w:rsidR="00CE4910" w:rsidRPr="00E72FCD">
        <w:t>-</w:t>
      </w:r>
      <w:r w:rsidR="0078165E" w:rsidRPr="0078165E">
        <w:rPr>
          <w:highlight w:val="yellow"/>
        </w:rPr>
        <w:t>X</w:t>
      </w:r>
      <w:r w:rsidR="00B736F8">
        <w:t>.</w:t>
      </w:r>
      <w:r w:rsidR="00CE4910" w:rsidRPr="00E72FCD">
        <w:t>Control Interno de Gestión</w:t>
      </w:r>
    </w:p>
    <w:p w14:paraId="1587D183" w14:textId="77777777" w:rsidR="00CE4910" w:rsidRDefault="00CE4910" w:rsidP="0086262B">
      <w:pPr>
        <w:pStyle w:val="Contenido"/>
      </w:pPr>
    </w:p>
    <w:p w14:paraId="195218DE" w14:textId="6ECB99ED" w:rsidR="00CE4910" w:rsidRDefault="00CE4910" w:rsidP="0086262B">
      <w:pPr>
        <w:pStyle w:val="Contenido"/>
      </w:pPr>
      <w:r>
        <w:t xml:space="preserve">En síntesis, de los </w:t>
      </w:r>
      <w:r w:rsidR="00161C41" w:rsidRPr="00161C41">
        <w:rPr>
          <w:highlight w:val="yellow"/>
        </w:rPr>
        <w:t>XX</w:t>
      </w:r>
      <w:r>
        <w:t xml:space="preserve"> hallazgos identificados en las auditorías externas realizadas desde el año 201</w:t>
      </w:r>
      <w:r w:rsidR="00161C41" w:rsidRPr="00161C41">
        <w:rPr>
          <w:highlight w:val="yellow"/>
        </w:rPr>
        <w:t>X</w:t>
      </w:r>
      <w:r>
        <w:t xml:space="preserve"> al </w:t>
      </w:r>
      <w:r w:rsidR="00161C41">
        <w:t>202</w:t>
      </w:r>
      <w:r w:rsidR="007B6DE4">
        <w:t>X</w:t>
      </w:r>
      <w:r w:rsidR="00161C41">
        <w:t>, se han cerrado catorce (</w:t>
      </w:r>
      <w:r w:rsidR="00161C41" w:rsidRPr="00161C41">
        <w:rPr>
          <w:highlight w:val="yellow"/>
        </w:rPr>
        <w:t>XX</w:t>
      </w:r>
      <w:r>
        <w:t xml:space="preserve">) </w:t>
      </w:r>
      <w:r w:rsidR="00A5494D">
        <w:t xml:space="preserve">hallazgos </w:t>
      </w:r>
      <w:r>
        <w:t xml:space="preserve">y </w:t>
      </w:r>
      <w:r w:rsidR="00C4131D">
        <w:t xml:space="preserve"> once (</w:t>
      </w:r>
      <w:r w:rsidR="00161C41">
        <w:rPr>
          <w:highlight w:val="yellow"/>
        </w:rPr>
        <w:t>XX</w:t>
      </w:r>
      <w:r w:rsidR="00C4131D">
        <w:t xml:space="preserve">) </w:t>
      </w:r>
      <w:r>
        <w:t xml:space="preserve">están </w:t>
      </w:r>
      <w:r w:rsidR="00C4131D">
        <w:t xml:space="preserve">abiertos, </w:t>
      </w:r>
      <w:r w:rsidR="00921ABA">
        <w:t>correspondientes a un (</w:t>
      </w:r>
      <w:r w:rsidR="00921ABA" w:rsidRPr="00921ABA">
        <w:rPr>
          <w:highlight w:val="yellow"/>
        </w:rPr>
        <w:t>X</w:t>
      </w:r>
      <w:r w:rsidR="00A936B0">
        <w:t>) hallazgo del 20</w:t>
      </w:r>
      <w:r w:rsidR="00A936B0" w:rsidRPr="00A936B0">
        <w:rPr>
          <w:highlight w:val="yellow"/>
        </w:rPr>
        <w:t>XX</w:t>
      </w:r>
      <w:r w:rsidR="00A5494D">
        <w:t xml:space="preserve"> de la Contralorí</w:t>
      </w:r>
      <w:r w:rsidR="00A936B0">
        <w:t>a General de la Republica, un (</w:t>
      </w:r>
      <w:r w:rsidR="00A936B0" w:rsidRPr="00A936B0">
        <w:rPr>
          <w:highlight w:val="yellow"/>
        </w:rPr>
        <w:t>X</w:t>
      </w:r>
      <w:r w:rsidR="00A5494D">
        <w:t>) hallazgo del 20</w:t>
      </w:r>
      <w:r w:rsidR="00A936B0">
        <w:rPr>
          <w:highlight w:val="yellow"/>
        </w:rPr>
        <w:t>XX</w:t>
      </w:r>
      <w:r w:rsidR="00A5494D">
        <w:t xml:space="preserve"> de la Co</w:t>
      </w:r>
      <w:r w:rsidR="005746C9">
        <w:t>ntraloría Departamental, tres (</w:t>
      </w:r>
      <w:r w:rsidR="005746C9" w:rsidRPr="005746C9">
        <w:rPr>
          <w:highlight w:val="yellow"/>
        </w:rPr>
        <w:t>X</w:t>
      </w:r>
      <w:r w:rsidR="00A5494D">
        <w:t>) hallazgos del</w:t>
      </w:r>
      <w:r w:rsidR="00334A83">
        <w:t xml:space="preserve"> 201</w:t>
      </w:r>
      <w:r w:rsidR="007B6DE4" w:rsidRPr="007B6DE4">
        <w:rPr>
          <w:highlight w:val="yellow"/>
        </w:rPr>
        <w:t>X</w:t>
      </w:r>
      <w:r w:rsidR="00334A83">
        <w:t xml:space="preserve"> del</w:t>
      </w:r>
      <w:r w:rsidR="00A5494D">
        <w:t xml:space="preserve"> Ministerio de Educación</w:t>
      </w:r>
      <w:r w:rsidR="00334A83">
        <w:t>, tres (</w:t>
      </w:r>
      <w:r w:rsidR="007B6DE4" w:rsidRPr="007B6DE4">
        <w:rPr>
          <w:highlight w:val="yellow"/>
        </w:rPr>
        <w:t>X</w:t>
      </w:r>
      <w:r w:rsidR="00334A83">
        <w:t>) no conformidades del 201</w:t>
      </w:r>
      <w:r w:rsidR="007B6DE4" w:rsidRPr="007B6DE4">
        <w:rPr>
          <w:highlight w:val="yellow"/>
        </w:rPr>
        <w:t>X</w:t>
      </w:r>
      <w:r w:rsidR="00334A83">
        <w:t xml:space="preserve"> del ICONTEC, un (</w:t>
      </w:r>
      <w:r w:rsidR="007B6DE4">
        <w:rPr>
          <w:highlight w:val="yellow"/>
        </w:rPr>
        <w:t>X</w:t>
      </w:r>
      <w:r w:rsidR="00334A83">
        <w:t>) hallazgo de 201</w:t>
      </w:r>
      <w:r w:rsidR="007B6DE4" w:rsidRPr="007B6DE4">
        <w:rPr>
          <w:highlight w:val="yellow"/>
        </w:rPr>
        <w:t>X</w:t>
      </w:r>
      <w:r w:rsidR="00334A83">
        <w:t xml:space="preserve"> del CELAC y dos(</w:t>
      </w:r>
      <w:r w:rsidR="007B6DE4" w:rsidRPr="007B6DE4">
        <w:rPr>
          <w:highlight w:val="yellow"/>
        </w:rPr>
        <w:t>X</w:t>
      </w:r>
      <w:r w:rsidR="00334A83">
        <w:t>) hallazgos</w:t>
      </w:r>
      <w:r w:rsidR="00BF1627">
        <w:t>.</w:t>
      </w:r>
      <w:r w:rsidR="00334A83">
        <w:t xml:space="preserve"> </w:t>
      </w:r>
    </w:p>
    <w:p w14:paraId="6620F489" w14:textId="77777777" w:rsidR="00CE4910" w:rsidRDefault="00CE4910" w:rsidP="0086262B">
      <w:pPr>
        <w:pStyle w:val="Contenido"/>
      </w:pPr>
    </w:p>
    <w:p w14:paraId="2D34285D" w14:textId="77777777" w:rsidR="00B42235" w:rsidRDefault="00B42235" w:rsidP="0086262B">
      <w:pPr>
        <w:pStyle w:val="Contenido"/>
      </w:pPr>
    </w:p>
    <w:p w14:paraId="26C367F8" w14:textId="77777777" w:rsidR="000174BB" w:rsidRDefault="000174BB" w:rsidP="008959A0">
      <w:pPr>
        <w:pStyle w:val="Ttulo4"/>
        <w:numPr>
          <w:ilvl w:val="3"/>
          <w:numId w:val="6"/>
        </w:numPr>
        <w:tabs>
          <w:tab w:val="left" w:pos="851"/>
        </w:tabs>
        <w:ind w:left="567" w:hanging="567"/>
      </w:pPr>
      <w:r>
        <w:t>Avance de Cumplimiento Plan de Mejoramiento Interno</w:t>
      </w:r>
    </w:p>
    <w:p w14:paraId="317860B3" w14:textId="77777777" w:rsidR="000174BB" w:rsidRPr="001B4013" w:rsidRDefault="000174BB" w:rsidP="000174BB">
      <w:pPr>
        <w:rPr>
          <w:sz w:val="8"/>
        </w:rPr>
      </w:pPr>
    </w:p>
    <w:p w14:paraId="72227111" w14:textId="0F8927F7" w:rsidR="000174BB" w:rsidRPr="001B4013" w:rsidRDefault="000174BB" w:rsidP="000174BB">
      <w:pPr>
        <w:jc w:val="both"/>
        <w:rPr>
          <w:rFonts w:ascii="Arial" w:hAnsi="Arial" w:cs="Arial"/>
          <w:sz w:val="20"/>
        </w:rPr>
      </w:pPr>
      <w:r w:rsidRPr="001B4013">
        <w:rPr>
          <w:rFonts w:ascii="Arial" w:hAnsi="Arial" w:cs="Arial"/>
          <w:sz w:val="20"/>
        </w:rPr>
        <w:t xml:space="preserve">Las </w:t>
      </w:r>
      <w:r w:rsidR="00C93418" w:rsidRPr="001B4013">
        <w:rPr>
          <w:rFonts w:ascii="Arial" w:hAnsi="Arial" w:cs="Arial"/>
          <w:sz w:val="20"/>
        </w:rPr>
        <w:t>auditorías</w:t>
      </w:r>
      <w:r w:rsidRPr="001B4013">
        <w:rPr>
          <w:rFonts w:ascii="Arial" w:hAnsi="Arial" w:cs="Arial"/>
          <w:sz w:val="20"/>
        </w:rPr>
        <w:t xml:space="preserve"> internas desarrolladas por la Oficina de Control Interno de Gestión es una importante herramienta para iniciar procesos de mejora en cada uno de los procesos. Los resultados de estas </w:t>
      </w:r>
      <w:r w:rsidR="00C93418" w:rsidRPr="001B4013">
        <w:rPr>
          <w:rFonts w:ascii="Arial" w:hAnsi="Arial" w:cs="Arial"/>
          <w:sz w:val="20"/>
        </w:rPr>
        <w:t>auditorías</w:t>
      </w:r>
      <w:r w:rsidRPr="001B4013">
        <w:rPr>
          <w:rFonts w:ascii="Arial" w:hAnsi="Arial" w:cs="Arial"/>
          <w:sz w:val="20"/>
        </w:rPr>
        <w:t xml:space="preserve"> que evidencien una desviación de cumplimiento a los requisitos legales, normativos, organizacionales o técnicos son definidos como No Conformidades a las cuales se les suscriben acciones correctivas, acciones de mejora y correcciones en el plan de mejoramiento institucional. </w:t>
      </w:r>
    </w:p>
    <w:p w14:paraId="4A4C1095" w14:textId="68642573" w:rsidR="000174BB" w:rsidRPr="001B4013" w:rsidRDefault="000174BB" w:rsidP="000174BB">
      <w:pPr>
        <w:jc w:val="both"/>
        <w:rPr>
          <w:rFonts w:ascii="Arial" w:hAnsi="Arial" w:cs="Arial"/>
          <w:sz w:val="20"/>
        </w:rPr>
      </w:pPr>
      <w:r w:rsidRPr="001B4013">
        <w:rPr>
          <w:rFonts w:ascii="Arial" w:hAnsi="Arial" w:cs="Arial"/>
          <w:sz w:val="20"/>
        </w:rPr>
        <w:lastRenderedPageBreak/>
        <w:t>De acuerdo a lo anterior, el informe del estado de las acciones correctivas y no conformidades derivados de las auditorías internas a cohorte del mes de junio de 202</w:t>
      </w:r>
      <w:r w:rsidR="007B6DE4" w:rsidRPr="007B6DE4">
        <w:rPr>
          <w:rFonts w:ascii="Arial" w:hAnsi="Arial" w:cs="Arial"/>
          <w:sz w:val="20"/>
          <w:highlight w:val="yellow"/>
        </w:rPr>
        <w:t>X</w:t>
      </w:r>
      <w:r w:rsidRPr="001B4013">
        <w:rPr>
          <w:rFonts w:ascii="Arial" w:hAnsi="Arial" w:cs="Arial"/>
          <w:sz w:val="20"/>
        </w:rPr>
        <w:t xml:space="preserve"> es el siguiente:</w:t>
      </w:r>
    </w:p>
    <w:p w14:paraId="50167FC7" w14:textId="77777777" w:rsidR="000C5A54" w:rsidRDefault="000C5A54" w:rsidP="000174BB">
      <w:pPr>
        <w:pStyle w:val="Sinespaciado"/>
        <w:rPr>
          <w:b/>
          <w:sz w:val="20"/>
          <w:szCs w:val="20"/>
        </w:rPr>
      </w:pPr>
    </w:p>
    <w:p w14:paraId="6324EDEE" w14:textId="1781F581" w:rsidR="000174BB" w:rsidRPr="00F370F2" w:rsidRDefault="00B42235" w:rsidP="000174BB">
      <w:pPr>
        <w:pStyle w:val="Sinespaciado"/>
        <w:rPr>
          <w:sz w:val="20"/>
          <w:szCs w:val="20"/>
        </w:rPr>
      </w:pPr>
      <w:r w:rsidRPr="00DF7252">
        <w:rPr>
          <w:b/>
          <w:sz w:val="20"/>
          <w:szCs w:val="20"/>
        </w:rPr>
        <w:t>Tabla 1</w:t>
      </w:r>
      <w:r w:rsidR="00CB6BE6">
        <w:rPr>
          <w:b/>
          <w:sz w:val="20"/>
          <w:szCs w:val="20"/>
        </w:rPr>
        <w:t>2</w:t>
      </w:r>
      <w:r w:rsidRPr="00DF7252">
        <w:rPr>
          <w:b/>
          <w:sz w:val="20"/>
          <w:szCs w:val="20"/>
        </w:rPr>
        <w:t>.</w:t>
      </w:r>
      <w:r w:rsidR="000174BB" w:rsidRPr="00F370F2">
        <w:rPr>
          <w:sz w:val="20"/>
          <w:szCs w:val="20"/>
        </w:rPr>
        <w:t xml:space="preserve"> Estado de las acciones correctivas y no conf</w:t>
      </w:r>
      <w:r w:rsidR="007B6DE4">
        <w:rPr>
          <w:sz w:val="20"/>
          <w:szCs w:val="20"/>
        </w:rPr>
        <w:t>ormidades internas 2015-202</w:t>
      </w:r>
      <w:r w:rsidR="007B6DE4" w:rsidRPr="007B6DE4">
        <w:rPr>
          <w:sz w:val="20"/>
          <w:szCs w:val="20"/>
          <w:highlight w:val="yellow"/>
        </w:rPr>
        <w:t>X</w:t>
      </w:r>
      <w:r w:rsidR="00BC0710">
        <w:rPr>
          <w:sz w:val="20"/>
          <w:szCs w:val="20"/>
        </w:rPr>
        <w:t>.</w:t>
      </w:r>
    </w:p>
    <w:p w14:paraId="76913562" w14:textId="7E3AEE54" w:rsidR="00B736F8" w:rsidRPr="00B736F8" w:rsidRDefault="00B736F8" w:rsidP="00B736F8">
      <w:pPr>
        <w:rPr>
          <w:rFonts w:ascii="Arial" w:hAnsi="Arial" w:cs="Arial"/>
          <w:sz w:val="20"/>
        </w:rPr>
      </w:pPr>
      <w:r>
        <w:rPr>
          <w:noProof/>
          <w:lang w:eastAsia="es-CO"/>
        </w:rPr>
        <w:drawing>
          <wp:inline distT="0" distB="0" distL="0" distR="0" wp14:anchorId="0D3BB138" wp14:editId="51CD04D7">
            <wp:extent cx="5608320" cy="3162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1793" cy="3164258"/>
                    </a:xfrm>
                    <a:prstGeom prst="rect">
                      <a:avLst/>
                    </a:prstGeom>
                    <a:noFill/>
                    <a:ln>
                      <a:noFill/>
                    </a:ln>
                  </pic:spPr>
                </pic:pic>
              </a:graphicData>
            </a:graphic>
          </wp:inline>
        </w:drawing>
      </w:r>
      <w:r w:rsidR="00D967E7">
        <w:rPr>
          <w:rFonts w:ascii="Arial" w:hAnsi="Arial" w:cs="Arial"/>
          <w:sz w:val="20"/>
        </w:rPr>
        <w:t>Fuente. Informe P</w:t>
      </w:r>
      <w:r w:rsidRPr="00B736F8">
        <w:rPr>
          <w:rFonts w:ascii="Arial" w:hAnsi="Arial" w:cs="Arial"/>
          <w:sz w:val="20"/>
        </w:rPr>
        <w:t>lan de mejoramiento 202</w:t>
      </w:r>
      <w:r w:rsidR="000C5A54" w:rsidRPr="000C5A54">
        <w:rPr>
          <w:rFonts w:ascii="Arial" w:hAnsi="Arial" w:cs="Arial"/>
          <w:sz w:val="20"/>
          <w:highlight w:val="yellow"/>
        </w:rPr>
        <w:t>X</w:t>
      </w:r>
      <w:r w:rsidRPr="007B6DE4">
        <w:rPr>
          <w:rFonts w:ascii="Arial" w:hAnsi="Arial" w:cs="Arial"/>
          <w:sz w:val="20"/>
          <w:highlight w:val="yellow"/>
        </w:rPr>
        <w:t>-2</w:t>
      </w:r>
      <w:r w:rsidRPr="00B736F8">
        <w:rPr>
          <w:rFonts w:ascii="Arial" w:hAnsi="Arial" w:cs="Arial"/>
          <w:sz w:val="20"/>
        </w:rPr>
        <w:t>. Control Interno de Gestión.</w:t>
      </w:r>
    </w:p>
    <w:p w14:paraId="5DECE60D" w14:textId="7E94B63C" w:rsidR="000174BB" w:rsidRDefault="000174BB" w:rsidP="0086262B">
      <w:pPr>
        <w:pStyle w:val="Contenido"/>
      </w:pPr>
      <w:r>
        <w:t>De lo a</w:t>
      </w:r>
      <w:r w:rsidR="007B6DE4">
        <w:t>nterior se destaca (</w:t>
      </w:r>
      <w:r w:rsidR="007B6DE4" w:rsidRPr="007B6DE4">
        <w:rPr>
          <w:highlight w:val="yellow"/>
        </w:rPr>
        <w:t>ejemplo</w:t>
      </w:r>
      <w:r w:rsidR="007B6DE4">
        <w:t>)</w:t>
      </w:r>
    </w:p>
    <w:p w14:paraId="64426533" w14:textId="77777777" w:rsidR="000174BB" w:rsidRDefault="000174BB" w:rsidP="0086262B">
      <w:pPr>
        <w:pStyle w:val="Contenido"/>
      </w:pPr>
    </w:p>
    <w:p w14:paraId="11E17018" w14:textId="24501895" w:rsidR="000C6B65" w:rsidRPr="007B6DE4" w:rsidRDefault="00871A54" w:rsidP="0086262B">
      <w:pPr>
        <w:pStyle w:val="Contenido"/>
        <w:numPr>
          <w:ilvl w:val="0"/>
          <w:numId w:val="15"/>
        </w:numPr>
        <w:rPr>
          <w:highlight w:val="yellow"/>
        </w:rPr>
      </w:pPr>
      <w:r w:rsidRPr="007B6DE4">
        <w:rPr>
          <w:highlight w:val="yellow"/>
        </w:rPr>
        <w:t>Entre el año 2015 y 2020, la institución ha identificado internamente 129 no conformidades,</w:t>
      </w:r>
      <w:r w:rsidR="000C6B65" w:rsidRPr="007B6DE4">
        <w:rPr>
          <w:highlight w:val="yellow"/>
        </w:rPr>
        <w:t xml:space="preserve"> 138 acciones correctivas, 22 observaciones, 46 acciones de mejora y 2 correcciones.</w:t>
      </w:r>
    </w:p>
    <w:p w14:paraId="27C819A0" w14:textId="5BB023A3" w:rsidR="000C6B65" w:rsidRPr="007B6DE4" w:rsidRDefault="00351B2C" w:rsidP="0086262B">
      <w:pPr>
        <w:pStyle w:val="Contenido"/>
        <w:numPr>
          <w:ilvl w:val="0"/>
          <w:numId w:val="15"/>
        </w:numPr>
        <w:rPr>
          <w:highlight w:val="yellow"/>
        </w:rPr>
      </w:pPr>
      <w:r w:rsidRPr="007B6DE4">
        <w:rPr>
          <w:highlight w:val="yellow"/>
        </w:rPr>
        <w:t xml:space="preserve">De las </w:t>
      </w:r>
      <w:r w:rsidR="000C6B65" w:rsidRPr="007B6DE4">
        <w:rPr>
          <w:highlight w:val="yellow"/>
        </w:rPr>
        <w:t>129 no conformidades</w:t>
      </w:r>
      <w:r w:rsidRPr="007B6DE4">
        <w:rPr>
          <w:highlight w:val="yellow"/>
        </w:rPr>
        <w:t xml:space="preserve"> identificadas</w:t>
      </w:r>
      <w:r w:rsidR="000C6B65" w:rsidRPr="007B6DE4">
        <w:rPr>
          <w:highlight w:val="yellow"/>
        </w:rPr>
        <w:t xml:space="preserve">, se han cerrado 41 y 88 siguen abiertas.  </w:t>
      </w:r>
    </w:p>
    <w:p w14:paraId="01B44F26" w14:textId="5641B7A4" w:rsidR="00871A54" w:rsidRPr="007B6DE4" w:rsidRDefault="00351B2C" w:rsidP="0086262B">
      <w:pPr>
        <w:pStyle w:val="Contenido"/>
        <w:numPr>
          <w:ilvl w:val="0"/>
          <w:numId w:val="15"/>
        </w:numPr>
        <w:rPr>
          <w:highlight w:val="yellow"/>
        </w:rPr>
      </w:pPr>
      <w:r w:rsidRPr="007B6DE4">
        <w:rPr>
          <w:highlight w:val="yellow"/>
        </w:rPr>
        <w:t>D</w:t>
      </w:r>
      <w:r w:rsidR="000C6B65" w:rsidRPr="007B6DE4">
        <w:rPr>
          <w:highlight w:val="yellow"/>
        </w:rPr>
        <w:t xml:space="preserve">e </w:t>
      </w:r>
      <w:r w:rsidRPr="007B6DE4">
        <w:rPr>
          <w:highlight w:val="yellow"/>
        </w:rPr>
        <w:t>las 138 acciones correcciones</w:t>
      </w:r>
      <w:r w:rsidR="000C6B65" w:rsidRPr="007B6DE4">
        <w:rPr>
          <w:highlight w:val="yellow"/>
        </w:rPr>
        <w:t xml:space="preserve"> planificadas para eliminar las causas de las</w:t>
      </w:r>
      <w:r w:rsidRPr="007B6DE4">
        <w:rPr>
          <w:highlight w:val="yellow"/>
        </w:rPr>
        <w:t xml:space="preserve"> 129</w:t>
      </w:r>
      <w:r w:rsidR="000C6B65" w:rsidRPr="007B6DE4">
        <w:rPr>
          <w:highlight w:val="yellow"/>
        </w:rPr>
        <w:t xml:space="preserve"> no conformidades identificadas</w:t>
      </w:r>
      <w:r w:rsidRPr="007B6DE4">
        <w:rPr>
          <w:highlight w:val="yellow"/>
        </w:rPr>
        <w:t xml:space="preserve"> se han cerrado 47 y </w:t>
      </w:r>
      <w:r w:rsidR="000C6B65" w:rsidRPr="007B6DE4">
        <w:rPr>
          <w:highlight w:val="yellow"/>
        </w:rPr>
        <w:t>siguen abiertas</w:t>
      </w:r>
      <w:r w:rsidRPr="007B6DE4">
        <w:rPr>
          <w:highlight w:val="yellow"/>
        </w:rPr>
        <w:t xml:space="preserve"> 91</w:t>
      </w:r>
      <w:r w:rsidR="000C6B65" w:rsidRPr="007B6DE4">
        <w:rPr>
          <w:highlight w:val="yellow"/>
        </w:rPr>
        <w:t>.</w:t>
      </w:r>
    </w:p>
    <w:p w14:paraId="1748B46A" w14:textId="6ECF5179" w:rsidR="000174BB" w:rsidRPr="007B6DE4" w:rsidRDefault="000174BB" w:rsidP="0086262B">
      <w:pPr>
        <w:pStyle w:val="Contenido"/>
        <w:numPr>
          <w:ilvl w:val="0"/>
          <w:numId w:val="15"/>
        </w:numPr>
        <w:rPr>
          <w:highlight w:val="yellow"/>
        </w:rPr>
      </w:pPr>
      <w:r w:rsidRPr="007B6DE4">
        <w:rPr>
          <w:highlight w:val="yellow"/>
        </w:rPr>
        <w:t xml:space="preserve">De las </w:t>
      </w:r>
      <w:r w:rsidR="000C6B65" w:rsidRPr="007B6DE4">
        <w:rPr>
          <w:highlight w:val="yellow"/>
        </w:rPr>
        <w:t>22</w:t>
      </w:r>
      <w:r w:rsidRPr="007B6DE4">
        <w:rPr>
          <w:highlight w:val="yellow"/>
        </w:rPr>
        <w:t xml:space="preserve"> obse</w:t>
      </w:r>
      <w:r w:rsidR="000C6B65" w:rsidRPr="007B6DE4">
        <w:rPr>
          <w:highlight w:val="yellow"/>
        </w:rPr>
        <w:t>rvaciones documentadas, 17 presentan cierre y solo 5 sigue abiertas.</w:t>
      </w:r>
    </w:p>
    <w:p w14:paraId="5B3DFD34" w14:textId="6AB45390" w:rsidR="000174BB" w:rsidRPr="007B6DE4" w:rsidRDefault="000174BB" w:rsidP="0086262B">
      <w:pPr>
        <w:pStyle w:val="Contenido"/>
        <w:numPr>
          <w:ilvl w:val="0"/>
          <w:numId w:val="15"/>
        </w:numPr>
        <w:rPr>
          <w:highlight w:val="yellow"/>
        </w:rPr>
      </w:pPr>
      <w:r w:rsidRPr="007B6DE4">
        <w:rPr>
          <w:highlight w:val="yellow"/>
        </w:rPr>
        <w:t>D</w:t>
      </w:r>
      <w:r w:rsidR="00786A39" w:rsidRPr="007B6DE4">
        <w:rPr>
          <w:highlight w:val="yellow"/>
        </w:rPr>
        <w:t>e las sesenta 46 acciones de mejora, se cerraron 19 y 27 están abiertas.</w:t>
      </w:r>
    </w:p>
    <w:p w14:paraId="62C15AC3" w14:textId="2138BF98" w:rsidR="000D324D" w:rsidRPr="007B6DE4" w:rsidRDefault="000D324D" w:rsidP="0086262B">
      <w:pPr>
        <w:pStyle w:val="Contenido"/>
        <w:numPr>
          <w:ilvl w:val="0"/>
          <w:numId w:val="15"/>
        </w:numPr>
        <w:rPr>
          <w:highlight w:val="yellow"/>
        </w:rPr>
      </w:pPr>
      <w:r w:rsidRPr="007B6DE4">
        <w:rPr>
          <w:highlight w:val="yellow"/>
        </w:rPr>
        <w:t>De las 2 correcciones, siguen abiertas 2.</w:t>
      </w:r>
    </w:p>
    <w:p w14:paraId="1362B51E" w14:textId="77777777" w:rsidR="000174BB" w:rsidRDefault="000174BB" w:rsidP="0086262B">
      <w:pPr>
        <w:pStyle w:val="Contenido"/>
      </w:pPr>
    </w:p>
    <w:p w14:paraId="2DA7AD6E" w14:textId="427D8A2D" w:rsidR="00F339C3" w:rsidRDefault="00F339C3" w:rsidP="008959A0">
      <w:pPr>
        <w:pStyle w:val="Ttulo4"/>
        <w:numPr>
          <w:ilvl w:val="3"/>
          <w:numId w:val="6"/>
        </w:numPr>
        <w:tabs>
          <w:tab w:val="left" w:pos="851"/>
        </w:tabs>
        <w:ind w:left="851" w:hanging="862"/>
        <w:jc w:val="both"/>
      </w:pPr>
      <w:r>
        <w:t>Consolidado de no conformidades, acciones correctivas y observaciones Plan de mejoramiento institucional</w:t>
      </w:r>
    </w:p>
    <w:p w14:paraId="6277EC0E" w14:textId="77777777" w:rsidR="00F339C3" w:rsidRDefault="00F339C3" w:rsidP="005635D6">
      <w:pPr>
        <w:pBdr>
          <w:top w:val="nil"/>
          <w:left w:val="nil"/>
          <w:bottom w:val="nil"/>
          <w:right w:val="nil"/>
          <w:between w:val="nil"/>
        </w:pBdr>
        <w:jc w:val="both"/>
        <w:rPr>
          <w:rFonts w:ascii="Arial" w:hAnsi="Arial" w:cs="Arial"/>
          <w:sz w:val="20"/>
          <w:szCs w:val="20"/>
        </w:rPr>
      </w:pPr>
    </w:p>
    <w:p w14:paraId="7B79B3F8" w14:textId="2A408AFF" w:rsidR="005B2DB8" w:rsidRDefault="00FF2F84" w:rsidP="005635D6">
      <w:pPr>
        <w:pBdr>
          <w:top w:val="nil"/>
          <w:left w:val="nil"/>
          <w:bottom w:val="nil"/>
          <w:right w:val="nil"/>
          <w:between w:val="nil"/>
        </w:pBdr>
        <w:jc w:val="both"/>
        <w:rPr>
          <w:rFonts w:ascii="Arial" w:hAnsi="Arial" w:cs="Arial"/>
          <w:sz w:val="20"/>
          <w:szCs w:val="20"/>
        </w:rPr>
      </w:pPr>
      <w:r>
        <w:rPr>
          <w:rFonts w:ascii="Arial" w:hAnsi="Arial" w:cs="Arial"/>
          <w:sz w:val="20"/>
          <w:szCs w:val="20"/>
        </w:rPr>
        <w:t>Al analizar el</w:t>
      </w:r>
      <w:r w:rsidR="005B2DB8">
        <w:rPr>
          <w:rFonts w:ascii="Arial" w:hAnsi="Arial" w:cs="Arial"/>
          <w:sz w:val="20"/>
          <w:szCs w:val="20"/>
        </w:rPr>
        <w:t xml:space="preserve"> informe de</w:t>
      </w:r>
      <w:r w:rsidR="00D276B4">
        <w:rPr>
          <w:rFonts w:ascii="Arial" w:hAnsi="Arial" w:cs="Arial"/>
          <w:sz w:val="20"/>
          <w:szCs w:val="20"/>
        </w:rPr>
        <w:t xml:space="preserve"> seguimiento al</w:t>
      </w:r>
      <w:r>
        <w:rPr>
          <w:rFonts w:ascii="Arial" w:hAnsi="Arial" w:cs="Arial"/>
          <w:sz w:val="20"/>
          <w:szCs w:val="20"/>
        </w:rPr>
        <w:t xml:space="preserve"> plan</w:t>
      </w:r>
      <w:r w:rsidR="00D276B4">
        <w:rPr>
          <w:rFonts w:ascii="Arial" w:hAnsi="Arial" w:cs="Arial"/>
          <w:sz w:val="20"/>
          <w:szCs w:val="20"/>
        </w:rPr>
        <w:t xml:space="preserve"> de mejoramiento institucional de </w:t>
      </w:r>
      <w:r>
        <w:rPr>
          <w:rFonts w:ascii="Arial" w:hAnsi="Arial" w:cs="Arial"/>
          <w:sz w:val="20"/>
          <w:szCs w:val="20"/>
        </w:rPr>
        <w:t>la oficina de control interno de gestión</w:t>
      </w:r>
      <w:r w:rsidR="00D276B4">
        <w:rPr>
          <w:rFonts w:ascii="Arial" w:hAnsi="Arial" w:cs="Arial"/>
          <w:sz w:val="20"/>
          <w:szCs w:val="20"/>
        </w:rPr>
        <w:t xml:space="preserve">, se concluye </w:t>
      </w:r>
      <w:r w:rsidR="00A23D21">
        <w:rPr>
          <w:rFonts w:ascii="Arial" w:hAnsi="Arial" w:cs="Arial"/>
          <w:sz w:val="20"/>
          <w:szCs w:val="20"/>
        </w:rPr>
        <w:t xml:space="preserve">que </w:t>
      </w:r>
      <w:r w:rsidR="007B6DE4">
        <w:rPr>
          <w:rFonts w:ascii="Arial" w:hAnsi="Arial" w:cs="Arial"/>
          <w:sz w:val="20"/>
          <w:szCs w:val="20"/>
        </w:rPr>
        <w:t>para el año 202</w:t>
      </w:r>
      <w:r w:rsidR="007B6DE4" w:rsidRPr="007B6DE4">
        <w:rPr>
          <w:rFonts w:ascii="Arial" w:hAnsi="Arial" w:cs="Arial"/>
          <w:sz w:val="20"/>
          <w:szCs w:val="20"/>
          <w:highlight w:val="yellow"/>
        </w:rPr>
        <w:t>X</w:t>
      </w:r>
      <w:r w:rsidR="005B2DB8">
        <w:rPr>
          <w:rFonts w:ascii="Arial" w:hAnsi="Arial" w:cs="Arial"/>
          <w:sz w:val="20"/>
          <w:szCs w:val="20"/>
        </w:rPr>
        <w:t>,</w:t>
      </w:r>
      <w:r w:rsidR="00905C89">
        <w:rPr>
          <w:rFonts w:ascii="Arial" w:hAnsi="Arial" w:cs="Arial"/>
          <w:sz w:val="20"/>
          <w:szCs w:val="20"/>
        </w:rPr>
        <w:t xml:space="preserve"> </w:t>
      </w:r>
      <w:r w:rsidR="007B6DE4">
        <w:rPr>
          <w:rFonts w:ascii="Arial" w:hAnsi="Arial" w:cs="Arial"/>
          <w:sz w:val="20"/>
          <w:szCs w:val="20"/>
        </w:rPr>
        <w:t>del 100% (</w:t>
      </w:r>
      <w:r w:rsidR="007B6DE4" w:rsidRPr="007B6DE4">
        <w:rPr>
          <w:rFonts w:ascii="Arial" w:hAnsi="Arial" w:cs="Arial"/>
          <w:sz w:val="20"/>
          <w:szCs w:val="20"/>
          <w:highlight w:val="yellow"/>
        </w:rPr>
        <w:t>X</w:t>
      </w:r>
      <w:r w:rsidR="005B2DB8">
        <w:rPr>
          <w:rFonts w:ascii="Arial" w:hAnsi="Arial" w:cs="Arial"/>
          <w:sz w:val="20"/>
          <w:szCs w:val="20"/>
        </w:rPr>
        <w:t xml:space="preserve">) de los incumplimientos inscritos en el plan de mejoramiento institucional, el </w:t>
      </w:r>
      <w:r w:rsidR="007B6DE4" w:rsidRPr="007B6DE4">
        <w:rPr>
          <w:rFonts w:ascii="Arial" w:hAnsi="Arial" w:cs="Arial"/>
          <w:sz w:val="20"/>
          <w:szCs w:val="20"/>
          <w:highlight w:val="yellow"/>
        </w:rPr>
        <w:t>XX</w:t>
      </w:r>
      <w:r w:rsidR="005B2DB8">
        <w:rPr>
          <w:rFonts w:ascii="Arial" w:hAnsi="Arial" w:cs="Arial"/>
          <w:sz w:val="20"/>
          <w:szCs w:val="20"/>
        </w:rPr>
        <w:t>% (</w:t>
      </w:r>
      <w:r w:rsidR="007B6DE4" w:rsidRPr="007B6DE4">
        <w:rPr>
          <w:rFonts w:ascii="Arial" w:hAnsi="Arial" w:cs="Arial"/>
          <w:sz w:val="20"/>
          <w:szCs w:val="20"/>
          <w:highlight w:val="yellow"/>
        </w:rPr>
        <w:t>XXX</w:t>
      </w:r>
      <w:r w:rsidR="005B2DB8">
        <w:rPr>
          <w:rFonts w:ascii="Arial" w:hAnsi="Arial" w:cs="Arial"/>
          <w:sz w:val="20"/>
          <w:szCs w:val="20"/>
        </w:rPr>
        <w:t xml:space="preserve">) se encuentra en estado abierto y el </w:t>
      </w:r>
      <w:r w:rsidR="007B6DE4" w:rsidRPr="007B6DE4">
        <w:rPr>
          <w:rFonts w:ascii="Arial" w:hAnsi="Arial" w:cs="Arial"/>
          <w:sz w:val="20"/>
          <w:szCs w:val="20"/>
          <w:highlight w:val="yellow"/>
        </w:rPr>
        <w:t>XX</w:t>
      </w:r>
      <w:r w:rsidR="005B2DB8">
        <w:rPr>
          <w:rFonts w:ascii="Arial" w:hAnsi="Arial" w:cs="Arial"/>
          <w:sz w:val="20"/>
          <w:szCs w:val="20"/>
        </w:rPr>
        <w:t>% (</w:t>
      </w:r>
      <w:r w:rsidR="007B6DE4" w:rsidRPr="007B6DE4">
        <w:rPr>
          <w:rFonts w:ascii="Arial" w:hAnsi="Arial" w:cs="Arial"/>
          <w:sz w:val="20"/>
          <w:szCs w:val="20"/>
          <w:highlight w:val="yellow"/>
        </w:rPr>
        <w:t>XX</w:t>
      </w:r>
      <w:r w:rsidR="005B2DB8">
        <w:rPr>
          <w:rFonts w:ascii="Arial" w:hAnsi="Arial" w:cs="Arial"/>
          <w:sz w:val="20"/>
          <w:szCs w:val="20"/>
        </w:rPr>
        <w:t>) se encuentran cerrados.</w:t>
      </w:r>
    </w:p>
    <w:p w14:paraId="31600757" w14:textId="4EC95910" w:rsidR="00AD159D" w:rsidRDefault="00667B02" w:rsidP="005635D6">
      <w:pPr>
        <w:pBdr>
          <w:top w:val="nil"/>
          <w:left w:val="nil"/>
          <w:bottom w:val="nil"/>
          <w:right w:val="nil"/>
          <w:between w:val="nil"/>
        </w:pBdr>
        <w:spacing w:after="0"/>
        <w:jc w:val="center"/>
        <w:rPr>
          <w:rFonts w:ascii="Arial" w:hAnsi="Arial" w:cs="Arial"/>
          <w:sz w:val="20"/>
          <w:szCs w:val="20"/>
        </w:rPr>
      </w:pPr>
      <w:r w:rsidRPr="00667B02">
        <w:rPr>
          <w:rFonts w:ascii="Arial" w:hAnsi="Arial" w:cs="Arial"/>
          <w:sz w:val="20"/>
          <w:szCs w:val="20"/>
        </w:rPr>
        <w:lastRenderedPageBreak/>
        <w:t>Tabla 1</w:t>
      </w:r>
      <w:r w:rsidR="00CB6BE6">
        <w:rPr>
          <w:rFonts w:ascii="Arial" w:hAnsi="Arial" w:cs="Arial"/>
          <w:sz w:val="20"/>
          <w:szCs w:val="20"/>
        </w:rPr>
        <w:t>3</w:t>
      </w:r>
      <w:r w:rsidRPr="00667B02">
        <w:rPr>
          <w:rFonts w:ascii="Arial" w:hAnsi="Arial" w:cs="Arial"/>
          <w:sz w:val="20"/>
          <w:szCs w:val="20"/>
        </w:rPr>
        <w:t xml:space="preserve">. </w:t>
      </w:r>
      <w:r w:rsidR="00F339C3">
        <w:rPr>
          <w:rFonts w:ascii="Arial" w:hAnsi="Arial" w:cs="Arial"/>
          <w:sz w:val="20"/>
          <w:szCs w:val="20"/>
        </w:rPr>
        <w:t>Consolidado</w:t>
      </w:r>
      <w:r w:rsidR="00A97C62">
        <w:rPr>
          <w:rFonts w:ascii="Arial" w:hAnsi="Arial" w:cs="Arial"/>
          <w:sz w:val="20"/>
          <w:szCs w:val="20"/>
        </w:rPr>
        <w:t xml:space="preserve"> de hallazgos,</w:t>
      </w:r>
      <w:r w:rsidR="00F339C3">
        <w:rPr>
          <w:rFonts w:ascii="Arial" w:hAnsi="Arial" w:cs="Arial"/>
          <w:sz w:val="20"/>
          <w:szCs w:val="20"/>
        </w:rPr>
        <w:t xml:space="preserve"> </w:t>
      </w:r>
      <w:r w:rsidR="00A97C62">
        <w:rPr>
          <w:rFonts w:ascii="Arial" w:hAnsi="Arial" w:cs="Arial"/>
          <w:sz w:val="20"/>
          <w:szCs w:val="20"/>
        </w:rPr>
        <w:t>no conformidades y observaciones</w:t>
      </w:r>
      <w:r>
        <w:rPr>
          <w:rFonts w:ascii="Arial" w:hAnsi="Arial" w:cs="Arial"/>
          <w:noProof/>
          <w:sz w:val="20"/>
          <w:szCs w:val="20"/>
          <w:lang w:eastAsia="es-CO"/>
        </w:rPr>
        <w:drawing>
          <wp:inline distT="0" distB="0" distL="0" distR="0" wp14:anchorId="6C885C80" wp14:editId="0FD98AF8">
            <wp:extent cx="1857375" cy="12954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1530" cy="1298298"/>
                    </a:xfrm>
                    <a:prstGeom prst="rect">
                      <a:avLst/>
                    </a:prstGeom>
                    <a:noFill/>
                    <a:ln>
                      <a:noFill/>
                    </a:ln>
                  </pic:spPr>
                </pic:pic>
              </a:graphicData>
            </a:graphic>
          </wp:inline>
        </w:drawing>
      </w:r>
    </w:p>
    <w:p w14:paraId="1410A721" w14:textId="01EB340F" w:rsidR="00AD159D" w:rsidRPr="009D2E43" w:rsidRDefault="006A326A" w:rsidP="005635D6">
      <w:pPr>
        <w:pBdr>
          <w:top w:val="nil"/>
          <w:left w:val="nil"/>
          <w:bottom w:val="nil"/>
          <w:right w:val="nil"/>
          <w:between w:val="nil"/>
        </w:pBdr>
        <w:spacing w:after="0"/>
        <w:jc w:val="center"/>
        <w:rPr>
          <w:rFonts w:ascii="Arial" w:hAnsi="Arial" w:cs="Arial"/>
          <w:sz w:val="20"/>
          <w:szCs w:val="20"/>
        </w:rPr>
      </w:pPr>
      <w:r>
        <w:rPr>
          <w:rFonts w:ascii="Arial" w:hAnsi="Arial" w:cs="Arial"/>
          <w:sz w:val="20"/>
          <w:szCs w:val="20"/>
        </w:rPr>
        <w:t xml:space="preserve"> </w:t>
      </w:r>
      <w:r w:rsidR="00AD159D" w:rsidRPr="009D2E43">
        <w:rPr>
          <w:rFonts w:ascii="Arial" w:eastAsia="Times New Roman" w:hAnsi="Arial" w:cs="Arial"/>
          <w:sz w:val="20"/>
        </w:rPr>
        <w:t>Fuente: Inform</w:t>
      </w:r>
      <w:r w:rsidR="007B6DE4">
        <w:rPr>
          <w:rFonts w:ascii="Arial" w:eastAsia="Times New Roman" w:hAnsi="Arial" w:cs="Arial"/>
          <w:sz w:val="20"/>
        </w:rPr>
        <w:t>e de Plan de Mejoramiento 2020-</w:t>
      </w:r>
      <w:r w:rsidR="007B6DE4" w:rsidRPr="007B6DE4">
        <w:rPr>
          <w:rFonts w:ascii="Arial" w:eastAsia="Times New Roman" w:hAnsi="Arial" w:cs="Arial"/>
          <w:sz w:val="20"/>
          <w:highlight w:val="yellow"/>
        </w:rPr>
        <w:t>X</w:t>
      </w:r>
      <w:r w:rsidR="00AD159D" w:rsidRPr="009D2E43">
        <w:rPr>
          <w:rFonts w:ascii="Arial" w:eastAsia="Times New Roman" w:hAnsi="Arial" w:cs="Arial"/>
          <w:sz w:val="20"/>
        </w:rPr>
        <w:t>. Control interno de Gestión.</w:t>
      </w:r>
    </w:p>
    <w:p w14:paraId="21EB9C51" w14:textId="358000ED" w:rsidR="005B2DB8" w:rsidRDefault="00FB6ADB" w:rsidP="005635D6">
      <w:pPr>
        <w:pBdr>
          <w:top w:val="nil"/>
          <w:left w:val="nil"/>
          <w:bottom w:val="nil"/>
          <w:right w:val="nil"/>
          <w:between w:val="nil"/>
        </w:pBdr>
        <w:jc w:val="both"/>
        <w:rPr>
          <w:rFonts w:ascii="Arial" w:hAnsi="Arial" w:cs="Arial"/>
          <w:sz w:val="20"/>
          <w:szCs w:val="20"/>
        </w:rPr>
      </w:pPr>
      <w:r>
        <w:rPr>
          <w:rFonts w:ascii="Arial" w:hAnsi="Arial" w:cs="Arial"/>
          <w:sz w:val="20"/>
          <w:szCs w:val="20"/>
        </w:rPr>
        <w:t>C</w:t>
      </w:r>
      <w:r w:rsidR="005A7A3D">
        <w:rPr>
          <w:rFonts w:ascii="Arial" w:hAnsi="Arial" w:cs="Arial"/>
          <w:sz w:val="20"/>
          <w:szCs w:val="20"/>
        </w:rPr>
        <w:t xml:space="preserve">omo se observa </w:t>
      </w:r>
      <w:r w:rsidR="00290A47">
        <w:rPr>
          <w:rFonts w:ascii="Arial" w:hAnsi="Arial" w:cs="Arial"/>
          <w:sz w:val="20"/>
          <w:szCs w:val="20"/>
        </w:rPr>
        <w:t xml:space="preserve">en la tabla anterior, </w:t>
      </w:r>
      <w:r w:rsidR="009D2E43">
        <w:rPr>
          <w:rFonts w:ascii="Arial" w:hAnsi="Arial" w:cs="Arial"/>
          <w:sz w:val="20"/>
          <w:szCs w:val="20"/>
        </w:rPr>
        <w:t>para el año 202</w:t>
      </w:r>
      <w:r w:rsidR="007B6DE4" w:rsidRPr="007B6DE4">
        <w:rPr>
          <w:rFonts w:ascii="Arial" w:hAnsi="Arial" w:cs="Arial"/>
          <w:sz w:val="20"/>
          <w:szCs w:val="20"/>
          <w:highlight w:val="yellow"/>
        </w:rPr>
        <w:t>X</w:t>
      </w:r>
      <w:r w:rsidR="009D2E43">
        <w:rPr>
          <w:rFonts w:ascii="Arial" w:hAnsi="Arial" w:cs="Arial"/>
          <w:sz w:val="20"/>
          <w:szCs w:val="20"/>
        </w:rPr>
        <w:t>, la Universidad debe gestionar el cierre de</w:t>
      </w:r>
      <w:r w:rsidR="007B6DE4">
        <w:rPr>
          <w:rFonts w:ascii="Arial" w:hAnsi="Arial" w:cs="Arial"/>
          <w:sz w:val="20"/>
          <w:szCs w:val="20"/>
        </w:rPr>
        <w:t xml:space="preserve"> los </w:t>
      </w:r>
      <w:r w:rsidR="007B6DE4" w:rsidRPr="007B6DE4">
        <w:rPr>
          <w:rFonts w:ascii="Arial" w:hAnsi="Arial" w:cs="Arial"/>
          <w:sz w:val="20"/>
          <w:szCs w:val="20"/>
          <w:highlight w:val="yellow"/>
        </w:rPr>
        <w:t>XXX</w:t>
      </w:r>
      <w:r w:rsidR="007B6DE4">
        <w:rPr>
          <w:rFonts w:ascii="Arial" w:hAnsi="Arial" w:cs="Arial"/>
          <w:sz w:val="20"/>
          <w:szCs w:val="20"/>
        </w:rPr>
        <w:t xml:space="preserve"> </w:t>
      </w:r>
      <w:r w:rsidR="0067423C">
        <w:rPr>
          <w:rFonts w:ascii="Arial" w:hAnsi="Arial" w:cs="Arial"/>
          <w:sz w:val="20"/>
          <w:szCs w:val="20"/>
        </w:rPr>
        <w:t>incumplimientos abiertos, que corresponden a</w:t>
      </w:r>
      <w:r w:rsidR="007B6DE4">
        <w:rPr>
          <w:rFonts w:ascii="Arial" w:hAnsi="Arial" w:cs="Arial"/>
          <w:sz w:val="20"/>
          <w:szCs w:val="20"/>
        </w:rPr>
        <w:t xml:space="preserve"> </w:t>
      </w:r>
      <w:r w:rsidR="007B6DE4" w:rsidRPr="007B6DE4">
        <w:rPr>
          <w:rFonts w:ascii="Arial" w:hAnsi="Arial" w:cs="Arial"/>
          <w:sz w:val="20"/>
          <w:szCs w:val="20"/>
          <w:highlight w:val="yellow"/>
        </w:rPr>
        <w:t>X</w:t>
      </w:r>
      <w:r w:rsidR="009D2E43">
        <w:rPr>
          <w:rFonts w:ascii="Arial" w:hAnsi="Arial" w:cs="Arial"/>
          <w:sz w:val="20"/>
          <w:szCs w:val="20"/>
        </w:rPr>
        <w:t xml:space="preserve"> hallazgos ab</w:t>
      </w:r>
      <w:r w:rsidR="007B6DE4">
        <w:rPr>
          <w:rFonts w:ascii="Arial" w:hAnsi="Arial" w:cs="Arial"/>
          <w:sz w:val="20"/>
          <w:szCs w:val="20"/>
        </w:rPr>
        <w:t xml:space="preserve">iertos con entidades externas, </w:t>
      </w:r>
      <w:r w:rsidR="007B6DE4" w:rsidRPr="007B6DE4">
        <w:rPr>
          <w:rFonts w:ascii="Arial" w:hAnsi="Arial" w:cs="Arial"/>
          <w:sz w:val="20"/>
          <w:szCs w:val="20"/>
          <w:highlight w:val="yellow"/>
        </w:rPr>
        <w:t>XX</w:t>
      </w:r>
      <w:r w:rsidR="00754517">
        <w:rPr>
          <w:rFonts w:ascii="Arial" w:hAnsi="Arial" w:cs="Arial"/>
          <w:sz w:val="20"/>
          <w:szCs w:val="20"/>
        </w:rPr>
        <w:t xml:space="preserve"> no conformidades y </w:t>
      </w:r>
      <w:r w:rsidR="00754517" w:rsidRPr="00754517">
        <w:rPr>
          <w:rFonts w:ascii="Arial" w:hAnsi="Arial" w:cs="Arial"/>
          <w:sz w:val="20"/>
          <w:szCs w:val="20"/>
          <w:highlight w:val="yellow"/>
        </w:rPr>
        <w:t>X</w:t>
      </w:r>
      <w:r w:rsidR="009D2E43">
        <w:rPr>
          <w:rFonts w:ascii="Arial" w:hAnsi="Arial" w:cs="Arial"/>
          <w:sz w:val="20"/>
          <w:szCs w:val="20"/>
        </w:rPr>
        <w:t xml:space="preserve"> observaciones. </w:t>
      </w:r>
    </w:p>
    <w:p w14:paraId="62C1AA0E" w14:textId="640C7734" w:rsidR="005B1B7F" w:rsidRDefault="005B1B7F" w:rsidP="005635D6">
      <w:pPr>
        <w:pBdr>
          <w:top w:val="nil"/>
          <w:left w:val="nil"/>
          <w:bottom w:val="nil"/>
          <w:right w:val="nil"/>
          <w:between w:val="nil"/>
        </w:pBdr>
        <w:jc w:val="both"/>
        <w:rPr>
          <w:rFonts w:ascii="Arial" w:hAnsi="Arial" w:cs="Arial"/>
          <w:sz w:val="20"/>
          <w:szCs w:val="20"/>
        </w:rPr>
      </w:pPr>
      <w:r>
        <w:rPr>
          <w:rFonts w:ascii="Arial" w:hAnsi="Arial" w:cs="Arial"/>
          <w:sz w:val="20"/>
          <w:szCs w:val="20"/>
        </w:rPr>
        <w:t xml:space="preserve">Asimismo, se </w:t>
      </w:r>
      <w:r w:rsidR="00CE05EA">
        <w:rPr>
          <w:rFonts w:ascii="Arial" w:hAnsi="Arial" w:cs="Arial"/>
          <w:sz w:val="20"/>
          <w:szCs w:val="20"/>
        </w:rPr>
        <w:t>la oficina de control interno de gestión concluyo</w:t>
      </w:r>
      <w:r>
        <w:rPr>
          <w:rFonts w:ascii="Arial" w:hAnsi="Arial" w:cs="Arial"/>
          <w:sz w:val="20"/>
          <w:szCs w:val="20"/>
        </w:rPr>
        <w:t xml:space="preserve"> que del </w:t>
      </w:r>
      <w:r w:rsidR="007B6DE4" w:rsidRPr="007B6DE4">
        <w:rPr>
          <w:rFonts w:ascii="Arial" w:hAnsi="Arial" w:cs="Arial"/>
          <w:sz w:val="20"/>
          <w:szCs w:val="20"/>
          <w:highlight w:val="yellow"/>
        </w:rPr>
        <w:t>XXX</w:t>
      </w:r>
      <w:r>
        <w:rPr>
          <w:rFonts w:ascii="Arial" w:hAnsi="Arial" w:cs="Arial"/>
          <w:sz w:val="20"/>
          <w:szCs w:val="20"/>
        </w:rPr>
        <w:t>% de las acciones (</w:t>
      </w:r>
      <w:r w:rsidR="007B6DE4" w:rsidRPr="007B6DE4">
        <w:rPr>
          <w:rFonts w:ascii="Arial" w:hAnsi="Arial" w:cs="Arial"/>
          <w:sz w:val="20"/>
          <w:szCs w:val="20"/>
          <w:highlight w:val="yellow"/>
        </w:rPr>
        <w:t>XXX</w:t>
      </w:r>
      <w:r>
        <w:rPr>
          <w:rFonts w:ascii="Arial" w:hAnsi="Arial" w:cs="Arial"/>
          <w:sz w:val="20"/>
          <w:szCs w:val="20"/>
        </w:rPr>
        <w:t>) inscritas</w:t>
      </w:r>
      <w:r w:rsidR="0067423C">
        <w:rPr>
          <w:rFonts w:ascii="Arial" w:hAnsi="Arial" w:cs="Arial"/>
          <w:sz w:val="20"/>
          <w:szCs w:val="20"/>
        </w:rPr>
        <w:t xml:space="preserve"> </w:t>
      </w:r>
      <w:r>
        <w:rPr>
          <w:rFonts w:ascii="Arial" w:hAnsi="Arial" w:cs="Arial"/>
          <w:sz w:val="20"/>
          <w:szCs w:val="20"/>
        </w:rPr>
        <w:t xml:space="preserve">en el plan de mejoramiento institucional, </w:t>
      </w:r>
      <w:r w:rsidR="004A6554">
        <w:rPr>
          <w:rFonts w:ascii="Arial" w:hAnsi="Arial" w:cs="Arial"/>
          <w:sz w:val="20"/>
          <w:szCs w:val="20"/>
        </w:rPr>
        <w:t xml:space="preserve">el </w:t>
      </w:r>
      <w:r w:rsidR="00754517" w:rsidRPr="00754517">
        <w:rPr>
          <w:rFonts w:ascii="Arial" w:hAnsi="Arial" w:cs="Arial"/>
          <w:sz w:val="20"/>
          <w:szCs w:val="20"/>
          <w:highlight w:val="yellow"/>
        </w:rPr>
        <w:t>XX</w:t>
      </w:r>
      <w:r>
        <w:rPr>
          <w:rFonts w:ascii="Arial" w:hAnsi="Arial" w:cs="Arial"/>
          <w:sz w:val="20"/>
          <w:szCs w:val="20"/>
        </w:rPr>
        <w:t>% (</w:t>
      </w:r>
      <w:r w:rsidR="00754517" w:rsidRPr="00754517">
        <w:rPr>
          <w:rFonts w:ascii="Arial" w:hAnsi="Arial" w:cs="Arial"/>
          <w:sz w:val="20"/>
          <w:szCs w:val="20"/>
          <w:highlight w:val="yellow"/>
        </w:rPr>
        <w:t>XX</w:t>
      </w:r>
      <w:r>
        <w:rPr>
          <w:rFonts w:ascii="Arial" w:hAnsi="Arial" w:cs="Arial"/>
          <w:sz w:val="20"/>
          <w:szCs w:val="20"/>
        </w:rPr>
        <w:t>)</w:t>
      </w:r>
      <w:r w:rsidR="004A6554">
        <w:rPr>
          <w:rFonts w:ascii="Arial" w:hAnsi="Arial" w:cs="Arial"/>
          <w:sz w:val="20"/>
          <w:szCs w:val="20"/>
        </w:rPr>
        <w:t xml:space="preserve"> se encuentra en estado abierto y el </w:t>
      </w:r>
      <w:r w:rsidR="00754517" w:rsidRPr="00754517">
        <w:rPr>
          <w:rFonts w:ascii="Arial" w:hAnsi="Arial" w:cs="Arial"/>
          <w:sz w:val="20"/>
          <w:szCs w:val="20"/>
          <w:highlight w:val="yellow"/>
        </w:rPr>
        <w:t>XX</w:t>
      </w:r>
      <w:r w:rsidR="00754517">
        <w:rPr>
          <w:rFonts w:ascii="Arial" w:hAnsi="Arial" w:cs="Arial"/>
          <w:sz w:val="20"/>
          <w:szCs w:val="20"/>
        </w:rPr>
        <w:t>% (</w:t>
      </w:r>
      <w:r w:rsidR="00754517" w:rsidRPr="00754517">
        <w:rPr>
          <w:rFonts w:ascii="Arial" w:hAnsi="Arial" w:cs="Arial"/>
          <w:sz w:val="20"/>
          <w:szCs w:val="20"/>
          <w:highlight w:val="yellow"/>
        </w:rPr>
        <w:t>XX</w:t>
      </w:r>
      <w:r w:rsidR="004A6554">
        <w:rPr>
          <w:rFonts w:ascii="Arial" w:hAnsi="Arial" w:cs="Arial"/>
          <w:sz w:val="20"/>
          <w:szCs w:val="20"/>
        </w:rPr>
        <w:t>) se encuentran abiertas.</w:t>
      </w:r>
    </w:p>
    <w:p w14:paraId="703D1765" w14:textId="1B20B000" w:rsidR="00905C89" w:rsidRDefault="00FB6ADB" w:rsidP="005635D6">
      <w:pPr>
        <w:pBdr>
          <w:top w:val="nil"/>
          <w:left w:val="nil"/>
          <w:bottom w:val="nil"/>
          <w:right w:val="nil"/>
          <w:between w:val="nil"/>
        </w:pBdr>
        <w:spacing w:after="0"/>
        <w:jc w:val="both"/>
        <w:rPr>
          <w:rFonts w:ascii="Arial" w:hAnsi="Arial" w:cs="Arial"/>
          <w:sz w:val="20"/>
          <w:szCs w:val="20"/>
        </w:rPr>
      </w:pPr>
      <w:r w:rsidRPr="00667B02">
        <w:rPr>
          <w:rFonts w:ascii="Arial" w:hAnsi="Arial" w:cs="Arial"/>
          <w:sz w:val="20"/>
          <w:szCs w:val="20"/>
        </w:rPr>
        <w:t>Tabla 1</w:t>
      </w:r>
      <w:r w:rsidR="00CB6BE6">
        <w:rPr>
          <w:rFonts w:ascii="Arial" w:hAnsi="Arial" w:cs="Arial"/>
          <w:sz w:val="20"/>
          <w:szCs w:val="20"/>
        </w:rPr>
        <w:t>4</w:t>
      </w:r>
      <w:r w:rsidRPr="00667B02">
        <w:rPr>
          <w:rFonts w:ascii="Arial" w:hAnsi="Arial" w:cs="Arial"/>
          <w:sz w:val="20"/>
          <w:szCs w:val="20"/>
        </w:rPr>
        <w:t xml:space="preserve">. </w:t>
      </w:r>
      <w:r>
        <w:rPr>
          <w:rFonts w:ascii="Arial" w:hAnsi="Arial" w:cs="Arial"/>
          <w:sz w:val="20"/>
          <w:szCs w:val="20"/>
        </w:rPr>
        <w:t xml:space="preserve">Consolidado de </w:t>
      </w:r>
      <w:r w:rsidR="005B1B7F">
        <w:rPr>
          <w:rFonts w:ascii="Arial" w:hAnsi="Arial" w:cs="Arial"/>
          <w:sz w:val="20"/>
          <w:szCs w:val="20"/>
        </w:rPr>
        <w:t>acciones correctivas, acciones de mejora y  observaciones</w:t>
      </w:r>
    </w:p>
    <w:p w14:paraId="5C01E7C8" w14:textId="14966154" w:rsidR="00FB6ADB" w:rsidRDefault="00FB6ADB" w:rsidP="005635D6">
      <w:pPr>
        <w:pBdr>
          <w:top w:val="nil"/>
          <w:left w:val="nil"/>
          <w:bottom w:val="nil"/>
          <w:right w:val="nil"/>
          <w:between w:val="nil"/>
        </w:pBdr>
        <w:spacing w:after="0"/>
        <w:jc w:val="center"/>
        <w:rPr>
          <w:rFonts w:ascii="Arial" w:hAnsi="Arial" w:cs="Arial"/>
          <w:sz w:val="20"/>
          <w:szCs w:val="20"/>
        </w:rPr>
      </w:pPr>
      <w:r>
        <w:rPr>
          <w:rFonts w:ascii="Arial" w:hAnsi="Arial" w:cs="Arial"/>
          <w:noProof/>
          <w:sz w:val="20"/>
          <w:szCs w:val="20"/>
          <w:lang w:eastAsia="es-CO"/>
        </w:rPr>
        <w:drawing>
          <wp:inline distT="0" distB="0" distL="0" distR="0" wp14:anchorId="73028B9F" wp14:editId="4BC2F148">
            <wp:extent cx="1948070" cy="985681"/>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0954" cy="987140"/>
                    </a:xfrm>
                    <a:prstGeom prst="rect">
                      <a:avLst/>
                    </a:prstGeom>
                    <a:noFill/>
                    <a:ln>
                      <a:noFill/>
                    </a:ln>
                  </pic:spPr>
                </pic:pic>
              </a:graphicData>
            </a:graphic>
          </wp:inline>
        </w:drawing>
      </w:r>
    </w:p>
    <w:p w14:paraId="46CF00C4" w14:textId="0E59C6F4" w:rsidR="00D276B4" w:rsidRDefault="00FB6ADB" w:rsidP="005635D6">
      <w:pPr>
        <w:pBdr>
          <w:top w:val="nil"/>
          <w:left w:val="nil"/>
          <w:bottom w:val="nil"/>
          <w:right w:val="nil"/>
          <w:between w:val="nil"/>
        </w:pBdr>
        <w:spacing w:after="0"/>
        <w:jc w:val="center"/>
        <w:rPr>
          <w:rFonts w:ascii="Arial" w:hAnsi="Arial" w:cs="Arial"/>
          <w:sz w:val="20"/>
          <w:szCs w:val="20"/>
        </w:rPr>
      </w:pPr>
      <w:r w:rsidRPr="009D2E43">
        <w:rPr>
          <w:rFonts w:ascii="Arial" w:eastAsia="Times New Roman" w:hAnsi="Arial" w:cs="Arial"/>
          <w:sz w:val="20"/>
        </w:rPr>
        <w:t>Fuente: Informe de Plan de Mejoramiento 2020-</w:t>
      </w:r>
      <w:r w:rsidR="00754517" w:rsidRPr="00754517">
        <w:rPr>
          <w:rFonts w:ascii="Arial" w:eastAsia="Times New Roman" w:hAnsi="Arial" w:cs="Arial"/>
          <w:sz w:val="20"/>
          <w:highlight w:val="yellow"/>
        </w:rPr>
        <w:t>X</w:t>
      </w:r>
      <w:r w:rsidRPr="009D2E43">
        <w:rPr>
          <w:rFonts w:ascii="Arial" w:eastAsia="Times New Roman" w:hAnsi="Arial" w:cs="Arial"/>
          <w:sz w:val="20"/>
        </w:rPr>
        <w:t>. Control interno de Gestión.</w:t>
      </w:r>
    </w:p>
    <w:p w14:paraId="6905B8B4" w14:textId="77777777" w:rsidR="00FB6ADB" w:rsidRDefault="00FB6ADB" w:rsidP="005635D6">
      <w:pPr>
        <w:pBdr>
          <w:top w:val="nil"/>
          <w:left w:val="nil"/>
          <w:bottom w:val="nil"/>
          <w:right w:val="nil"/>
          <w:between w:val="nil"/>
        </w:pBdr>
        <w:spacing w:after="0"/>
        <w:jc w:val="both"/>
        <w:rPr>
          <w:rFonts w:ascii="Arial" w:hAnsi="Arial" w:cs="Arial"/>
          <w:sz w:val="20"/>
          <w:szCs w:val="20"/>
        </w:rPr>
      </w:pPr>
    </w:p>
    <w:p w14:paraId="17052021" w14:textId="429EF435" w:rsidR="0067423C" w:rsidRDefault="00232FDA" w:rsidP="005635D6">
      <w:pPr>
        <w:pBdr>
          <w:top w:val="nil"/>
          <w:left w:val="nil"/>
          <w:bottom w:val="nil"/>
          <w:right w:val="nil"/>
          <w:between w:val="nil"/>
        </w:pBdr>
        <w:jc w:val="both"/>
        <w:rPr>
          <w:rFonts w:ascii="Arial" w:hAnsi="Arial" w:cs="Arial"/>
          <w:sz w:val="20"/>
          <w:szCs w:val="20"/>
        </w:rPr>
      </w:pPr>
      <w:r>
        <w:rPr>
          <w:rFonts w:ascii="Arial" w:hAnsi="Arial" w:cs="Arial"/>
          <w:sz w:val="20"/>
          <w:szCs w:val="20"/>
        </w:rPr>
        <w:t xml:space="preserve">De acuerdo </w:t>
      </w:r>
      <w:r w:rsidR="0067423C">
        <w:rPr>
          <w:rFonts w:ascii="Arial" w:hAnsi="Arial" w:cs="Arial"/>
          <w:sz w:val="20"/>
          <w:szCs w:val="20"/>
        </w:rPr>
        <w:t>en la tabla anterior, para el año 202</w:t>
      </w:r>
      <w:r w:rsidR="00754517" w:rsidRPr="00754517">
        <w:rPr>
          <w:rFonts w:ascii="Arial" w:hAnsi="Arial" w:cs="Arial"/>
          <w:sz w:val="20"/>
          <w:szCs w:val="20"/>
          <w:highlight w:val="yellow"/>
        </w:rPr>
        <w:t>X</w:t>
      </w:r>
      <w:r w:rsidR="0067423C">
        <w:rPr>
          <w:rFonts w:ascii="Arial" w:hAnsi="Arial" w:cs="Arial"/>
          <w:sz w:val="20"/>
          <w:szCs w:val="20"/>
        </w:rPr>
        <w:t xml:space="preserve">, la Universidad debe gestionar el cierre de </w:t>
      </w:r>
      <w:r w:rsidR="00754517" w:rsidRPr="00754517">
        <w:rPr>
          <w:rFonts w:ascii="Arial" w:hAnsi="Arial" w:cs="Arial"/>
          <w:sz w:val="20"/>
          <w:szCs w:val="20"/>
          <w:highlight w:val="yellow"/>
        </w:rPr>
        <w:t>XXX</w:t>
      </w:r>
      <w:r w:rsidR="00754517">
        <w:rPr>
          <w:rFonts w:ascii="Arial" w:hAnsi="Arial" w:cs="Arial"/>
          <w:sz w:val="20"/>
          <w:szCs w:val="20"/>
        </w:rPr>
        <w:t xml:space="preserve"> </w:t>
      </w:r>
      <w:r>
        <w:rPr>
          <w:rFonts w:ascii="Arial" w:hAnsi="Arial" w:cs="Arial"/>
          <w:sz w:val="20"/>
          <w:szCs w:val="20"/>
        </w:rPr>
        <w:t>acciones abiertas</w:t>
      </w:r>
      <w:r w:rsidR="0067423C">
        <w:rPr>
          <w:rFonts w:ascii="Arial" w:hAnsi="Arial" w:cs="Arial"/>
          <w:sz w:val="20"/>
          <w:szCs w:val="20"/>
        </w:rPr>
        <w:t xml:space="preserve">, que corresponden a </w:t>
      </w:r>
      <w:r w:rsidR="00754517">
        <w:rPr>
          <w:rFonts w:ascii="Arial" w:hAnsi="Arial" w:cs="Arial"/>
          <w:sz w:val="20"/>
          <w:szCs w:val="20"/>
        </w:rPr>
        <w:t>X</w:t>
      </w:r>
      <w:r w:rsidR="00754517" w:rsidRPr="00754517">
        <w:rPr>
          <w:rFonts w:ascii="Arial" w:hAnsi="Arial" w:cs="Arial"/>
          <w:sz w:val="20"/>
          <w:szCs w:val="20"/>
          <w:highlight w:val="yellow"/>
        </w:rPr>
        <w:t>XX</w:t>
      </w:r>
      <w:r>
        <w:rPr>
          <w:rFonts w:ascii="Arial" w:hAnsi="Arial" w:cs="Arial"/>
          <w:sz w:val="20"/>
          <w:szCs w:val="20"/>
        </w:rPr>
        <w:t xml:space="preserve"> acciones correctivas,</w:t>
      </w:r>
      <w:r w:rsidR="0067423C">
        <w:rPr>
          <w:rFonts w:ascii="Arial" w:hAnsi="Arial" w:cs="Arial"/>
          <w:sz w:val="20"/>
          <w:szCs w:val="20"/>
        </w:rPr>
        <w:t xml:space="preserve"> </w:t>
      </w:r>
      <w:r w:rsidR="00754517" w:rsidRPr="00754517">
        <w:rPr>
          <w:rFonts w:ascii="Arial" w:hAnsi="Arial" w:cs="Arial"/>
          <w:sz w:val="20"/>
          <w:szCs w:val="20"/>
          <w:highlight w:val="yellow"/>
        </w:rPr>
        <w:t>XX</w:t>
      </w:r>
      <w:r>
        <w:rPr>
          <w:rFonts w:ascii="Arial" w:hAnsi="Arial" w:cs="Arial"/>
          <w:sz w:val="20"/>
          <w:szCs w:val="20"/>
        </w:rPr>
        <w:t xml:space="preserve"> acciones de mejora</w:t>
      </w:r>
      <w:r w:rsidR="00754517">
        <w:rPr>
          <w:rFonts w:ascii="Arial" w:hAnsi="Arial" w:cs="Arial"/>
          <w:sz w:val="20"/>
          <w:szCs w:val="20"/>
        </w:rPr>
        <w:t xml:space="preserve"> y </w:t>
      </w:r>
      <w:r w:rsidR="00754517" w:rsidRPr="00754517">
        <w:rPr>
          <w:rFonts w:ascii="Arial" w:hAnsi="Arial" w:cs="Arial"/>
          <w:sz w:val="20"/>
          <w:szCs w:val="20"/>
          <w:highlight w:val="yellow"/>
        </w:rPr>
        <w:t>X</w:t>
      </w:r>
      <w:r w:rsidR="0067423C">
        <w:rPr>
          <w:rFonts w:ascii="Arial" w:hAnsi="Arial" w:cs="Arial"/>
          <w:sz w:val="20"/>
          <w:szCs w:val="20"/>
        </w:rPr>
        <w:t xml:space="preserve"> </w:t>
      </w:r>
      <w:r>
        <w:rPr>
          <w:rFonts w:ascii="Arial" w:hAnsi="Arial" w:cs="Arial"/>
          <w:sz w:val="20"/>
          <w:szCs w:val="20"/>
        </w:rPr>
        <w:t>correcciones.</w:t>
      </w:r>
      <w:r w:rsidR="0067423C">
        <w:rPr>
          <w:rFonts w:ascii="Arial" w:hAnsi="Arial" w:cs="Arial"/>
          <w:sz w:val="20"/>
          <w:szCs w:val="20"/>
        </w:rPr>
        <w:t xml:space="preserve"> </w:t>
      </w:r>
    </w:p>
    <w:p w14:paraId="26D2CA28" w14:textId="168E48F8" w:rsidR="00D276B4" w:rsidRDefault="00D276B4" w:rsidP="005635D6">
      <w:pPr>
        <w:pBdr>
          <w:top w:val="nil"/>
          <w:left w:val="nil"/>
          <w:bottom w:val="nil"/>
          <w:right w:val="nil"/>
          <w:between w:val="nil"/>
        </w:pBdr>
        <w:spacing w:after="0"/>
        <w:jc w:val="both"/>
        <w:rPr>
          <w:rFonts w:ascii="Arial" w:hAnsi="Arial" w:cs="Arial"/>
          <w:sz w:val="20"/>
          <w:szCs w:val="20"/>
        </w:rPr>
      </w:pPr>
      <w:r>
        <w:rPr>
          <w:rFonts w:ascii="Arial" w:hAnsi="Arial" w:cs="Arial"/>
          <w:sz w:val="20"/>
          <w:szCs w:val="20"/>
        </w:rPr>
        <w:t xml:space="preserve">Con respecto a la medición de la eficacia de las acciones correctivas, </w:t>
      </w:r>
      <w:r w:rsidR="00754517">
        <w:rPr>
          <w:rFonts w:ascii="Arial" w:hAnsi="Arial" w:cs="Arial"/>
          <w:sz w:val="20"/>
          <w:szCs w:val="20"/>
        </w:rPr>
        <w:t>de mejora y correcciones en 202</w:t>
      </w:r>
      <w:r w:rsidR="00754517" w:rsidRPr="00754517">
        <w:rPr>
          <w:rFonts w:ascii="Arial" w:hAnsi="Arial" w:cs="Arial"/>
          <w:sz w:val="20"/>
          <w:szCs w:val="20"/>
          <w:highlight w:val="yellow"/>
        </w:rPr>
        <w:t>X</w:t>
      </w:r>
      <w:r>
        <w:rPr>
          <w:rFonts w:ascii="Arial" w:hAnsi="Arial" w:cs="Arial"/>
          <w:sz w:val="20"/>
          <w:szCs w:val="20"/>
        </w:rPr>
        <w:t>, d</w:t>
      </w:r>
      <w:r w:rsidRPr="00BD2BE6">
        <w:rPr>
          <w:rFonts w:ascii="Arial" w:hAnsi="Arial" w:cs="Arial"/>
          <w:sz w:val="20"/>
          <w:szCs w:val="20"/>
        </w:rPr>
        <w:t xml:space="preserve">e acuerdo con la información suministrada por la oficina de control interno de gestión </w:t>
      </w:r>
      <w:r w:rsidR="00754517">
        <w:rPr>
          <w:rFonts w:ascii="Arial" w:hAnsi="Arial" w:cs="Arial"/>
          <w:i/>
          <w:sz w:val="20"/>
          <w:szCs w:val="20"/>
        </w:rPr>
        <w:t>“durante la vigencia 202</w:t>
      </w:r>
      <w:r w:rsidR="00754517" w:rsidRPr="00754517">
        <w:rPr>
          <w:rFonts w:ascii="Arial" w:hAnsi="Arial" w:cs="Arial"/>
          <w:i/>
          <w:sz w:val="20"/>
          <w:szCs w:val="20"/>
          <w:highlight w:val="yellow"/>
        </w:rPr>
        <w:t>X</w:t>
      </w:r>
      <w:r w:rsidR="00754517">
        <w:rPr>
          <w:rFonts w:ascii="Arial" w:hAnsi="Arial" w:cs="Arial"/>
          <w:i/>
          <w:sz w:val="20"/>
          <w:szCs w:val="20"/>
        </w:rPr>
        <w:t xml:space="preserve"> </w:t>
      </w:r>
      <w:r w:rsidRPr="00BD2BE6">
        <w:rPr>
          <w:rFonts w:ascii="Arial" w:hAnsi="Arial" w:cs="Arial"/>
          <w:i/>
          <w:sz w:val="20"/>
          <w:szCs w:val="20"/>
        </w:rPr>
        <w:t>fue complejo medir la eficacia de las acciones, dado que, por las circunstancias de aislamiento preventivo y el trabajo en casa, es limitada la verificación de las actividades y si efectivamente se siguen imp</w:t>
      </w:r>
      <w:r>
        <w:rPr>
          <w:rFonts w:ascii="Arial" w:hAnsi="Arial" w:cs="Arial"/>
          <w:i/>
          <w:sz w:val="20"/>
          <w:szCs w:val="20"/>
        </w:rPr>
        <w:t>lementando para la mejora de los</w:t>
      </w:r>
      <w:r w:rsidRPr="00BD2BE6">
        <w:rPr>
          <w:rFonts w:ascii="Arial" w:hAnsi="Arial" w:cs="Arial"/>
          <w:i/>
          <w:sz w:val="20"/>
          <w:szCs w:val="20"/>
        </w:rPr>
        <w:t xml:space="preserve"> procesos. </w:t>
      </w:r>
      <w:r>
        <w:rPr>
          <w:rFonts w:ascii="Arial" w:hAnsi="Arial" w:cs="Arial"/>
          <w:i/>
          <w:sz w:val="20"/>
          <w:szCs w:val="20"/>
        </w:rPr>
        <w:t>Se espera que, para la</w:t>
      </w:r>
      <w:r w:rsidRPr="00BD2BE6">
        <w:rPr>
          <w:rFonts w:ascii="Arial" w:hAnsi="Arial" w:cs="Arial"/>
          <w:i/>
          <w:sz w:val="20"/>
          <w:szCs w:val="20"/>
        </w:rPr>
        <w:t xml:space="preserve"> vigencia</w:t>
      </w:r>
      <w:r>
        <w:rPr>
          <w:rFonts w:ascii="Arial" w:hAnsi="Arial" w:cs="Arial"/>
          <w:i/>
          <w:sz w:val="20"/>
          <w:szCs w:val="20"/>
        </w:rPr>
        <w:t xml:space="preserve"> 202</w:t>
      </w:r>
      <w:r w:rsidR="00754517" w:rsidRPr="00754517">
        <w:rPr>
          <w:rFonts w:ascii="Arial" w:hAnsi="Arial" w:cs="Arial"/>
          <w:i/>
          <w:sz w:val="20"/>
          <w:szCs w:val="20"/>
          <w:highlight w:val="yellow"/>
        </w:rPr>
        <w:t>X</w:t>
      </w:r>
      <w:r w:rsidRPr="00BD2BE6">
        <w:rPr>
          <w:rFonts w:ascii="Arial" w:hAnsi="Arial" w:cs="Arial"/>
          <w:i/>
          <w:sz w:val="20"/>
          <w:szCs w:val="20"/>
        </w:rPr>
        <w:t>, las condiciones de salud pública mejoren y se logre verificar la eficacia de las acciones de acuerdo al cumplimiento de lo programado por cada proceso</w:t>
      </w:r>
      <w:r w:rsidRPr="00BD2BE6">
        <w:rPr>
          <w:rFonts w:ascii="Arial" w:hAnsi="Arial" w:cs="Arial"/>
          <w:sz w:val="20"/>
          <w:szCs w:val="20"/>
        </w:rPr>
        <w:t xml:space="preserve">”. </w:t>
      </w:r>
    </w:p>
    <w:p w14:paraId="362F2340" w14:textId="77777777" w:rsidR="00407328" w:rsidRDefault="00407328" w:rsidP="005635D6">
      <w:pPr>
        <w:pBdr>
          <w:top w:val="nil"/>
          <w:left w:val="nil"/>
          <w:bottom w:val="nil"/>
          <w:right w:val="nil"/>
          <w:between w:val="nil"/>
        </w:pBdr>
        <w:jc w:val="both"/>
        <w:rPr>
          <w:rFonts w:ascii="Arial" w:hAnsi="Arial" w:cs="Arial"/>
          <w:sz w:val="20"/>
          <w:szCs w:val="20"/>
        </w:rPr>
      </w:pPr>
    </w:p>
    <w:p w14:paraId="5D32B944" w14:textId="3343DD7F" w:rsidR="000D2CDA" w:rsidRPr="00E0128A" w:rsidRDefault="00E0128A" w:rsidP="005635D6">
      <w:pPr>
        <w:pBdr>
          <w:top w:val="nil"/>
          <w:left w:val="nil"/>
          <w:bottom w:val="nil"/>
          <w:right w:val="nil"/>
          <w:between w:val="nil"/>
        </w:pBdr>
        <w:jc w:val="both"/>
        <w:rPr>
          <w:rFonts w:ascii="Arial" w:hAnsi="Arial" w:cs="Arial"/>
          <w:sz w:val="20"/>
          <w:szCs w:val="20"/>
        </w:rPr>
      </w:pPr>
      <w:r>
        <w:rPr>
          <w:rFonts w:ascii="Arial" w:hAnsi="Arial" w:cs="Arial"/>
          <w:sz w:val="20"/>
          <w:szCs w:val="20"/>
        </w:rPr>
        <w:t xml:space="preserve">De igual forma, el detalle de las </w:t>
      </w:r>
      <w:r w:rsidR="00FF2F84">
        <w:rPr>
          <w:rFonts w:ascii="Arial" w:hAnsi="Arial" w:cs="Arial"/>
          <w:sz w:val="20"/>
          <w:szCs w:val="20"/>
        </w:rPr>
        <w:t xml:space="preserve">no conformidades y </w:t>
      </w:r>
      <w:r>
        <w:rPr>
          <w:rFonts w:ascii="Arial" w:hAnsi="Arial" w:cs="Arial"/>
          <w:sz w:val="20"/>
          <w:szCs w:val="20"/>
        </w:rPr>
        <w:t>acciones cor</w:t>
      </w:r>
      <w:r w:rsidR="00FF2F84">
        <w:rPr>
          <w:rFonts w:ascii="Arial" w:hAnsi="Arial" w:cs="Arial"/>
          <w:sz w:val="20"/>
          <w:szCs w:val="20"/>
        </w:rPr>
        <w:t>rectivas</w:t>
      </w:r>
      <w:r w:rsidR="000D2CDA" w:rsidRPr="00E0128A">
        <w:rPr>
          <w:rFonts w:ascii="Arial" w:hAnsi="Arial" w:cs="Arial"/>
          <w:sz w:val="20"/>
          <w:szCs w:val="20"/>
        </w:rPr>
        <w:t xml:space="preserve"> anterior información se encuentra en el informe del </w:t>
      </w:r>
      <w:hyperlink r:id="rId35" w:history="1">
        <w:r w:rsidR="000D2CDA" w:rsidRPr="005635D6">
          <w:rPr>
            <w:rStyle w:val="Hipervnculo"/>
            <w:rFonts w:ascii="Arial" w:hAnsi="Arial" w:cs="Arial"/>
            <w:sz w:val="20"/>
            <w:szCs w:val="20"/>
          </w:rPr>
          <w:t>P</w:t>
        </w:r>
        <w:r w:rsidR="005635D6" w:rsidRPr="005635D6">
          <w:rPr>
            <w:rStyle w:val="Hipervnculo"/>
            <w:rFonts w:ascii="Arial" w:hAnsi="Arial" w:cs="Arial"/>
            <w:sz w:val="20"/>
            <w:szCs w:val="20"/>
          </w:rPr>
          <w:t>lan de Mejoramiento</w:t>
        </w:r>
      </w:hyperlink>
      <w:r w:rsidR="005635D6">
        <w:rPr>
          <w:rFonts w:ascii="Arial" w:hAnsi="Arial" w:cs="Arial"/>
          <w:sz w:val="20"/>
          <w:szCs w:val="20"/>
        </w:rPr>
        <w:t>.</w:t>
      </w:r>
    </w:p>
    <w:p w14:paraId="3C166A84" w14:textId="77777777" w:rsidR="000D2CDA" w:rsidRDefault="000D2CDA" w:rsidP="00691C0C">
      <w:pPr>
        <w:spacing w:after="0" w:line="276" w:lineRule="auto"/>
        <w:rPr>
          <w:rFonts w:ascii="Arial" w:hAnsi="Arial" w:cs="Arial"/>
        </w:rPr>
      </w:pPr>
    </w:p>
    <w:p w14:paraId="30D2D565" w14:textId="49A2D18C" w:rsidR="002C35B8" w:rsidRDefault="002C35B8" w:rsidP="008959A0">
      <w:pPr>
        <w:pStyle w:val="Ttulo3"/>
        <w:numPr>
          <w:ilvl w:val="2"/>
          <w:numId w:val="6"/>
        </w:numPr>
        <w:spacing w:before="0" w:line="276" w:lineRule="auto"/>
        <w:rPr>
          <w:rFonts w:ascii="Arial" w:hAnsi="Arial" w:cs="Arial"/>
        </w:rPr>
      </w:pPr>
      <w:bookmarkStart w:id="14" w:name="_Toc64232051"/>
      <w:r w:rsidRPr="00195230">
        <w:rPr>
          <w:rFonts w:ascii="Arial" w:hAnsi="Arial" w:cs="Arial"/>
        </w:rPr>
        <w:t>Resultado del seguimiento y medición.</w:t>
      </w:r>
      <w:bookmarkEnd w:id="14"/>
    </w:p>
    <w:p w14:paraId="074364EA" w14:textId="77777777" w:rsidR="003B489F" w:rsidRPr="003B489F" w:rsidRDefault="003B489F" w:rsidP="003B489F">
      <w:pPr>
        <w:spacing w:after="0"/>
      </w:pPr>
    </w:p>
    <w:p w14:paraId="4BCA8D08" w14:textId="1ECA0DBE" w:rsidR="00AF0C32" w:rsidRDefault="00AF0C32" w:rsidP="00AF0C32">
      <w:pPr>
        <w:spacing w:after="0" w:line="276" w:lineRule="auto"/>
        <w:jc w:val="both"/>
        <w:rPr>
          <w:rFonts w:ascii="Arial" w:eastAsiaTheme="minorEastAsia" w:hAnsi="Arial"/>
          <w:color w:val="000000" w:themeColor="text1"/>
          <w:sz w:val="20"/>
          <w:szCs w:val="20"/>
          <w:lang w:val="es-ES"/>
        </w:rPr>
      </w:pPr>
      <w:r w:rsidRPr="00B12434">
        <w:rPr>
          <w:rFonts w:ascii="Arial" w:eastAsiaTheme="minorEastAsia" w:hAnsi="Arial"/>
          <w:color w:val="000000" w:themeColor="text1"/>
          <w:sz w:val="20"/>
          <w:szCs w:val="20"/>
          <w:lang w:val="es-ES"/>
        </w:rPr>
        <w:t>Los indicadores de gestión, se constituyen en una herramienta de apoyo para la toma de decisiones por parte de los líderes de proceso, además permite a la Alta Dirección conocer la gestión de los procesos, en este sentido, el equipo de calidad ha realizado el monitoreo de los indicadores de gestión de los procesos, con el fin de garantizar que se estén diligenciando oportunamente y que se estén utilizando como un insumo para la toma de decisiones por parte de los líderes de proceso.</w:t>
      </w:r>
      <w:r w:rsidR="00DF7252">
        <w:rPr>
          <w:rFonts w:ascii="Arial" w:eastAsiaTheme="minorEastAsia" w:hAnsi="Arial"/>
          <w:color w:val="000000" w:themeColor="text1"/>
          <w:sz w:val="20"/>
          <w:szCs w:val="20"/>
          <w:lang w:val="es-ES"/>
        </w:rPr>
        <w:t xml:space="preserve"> </w:t>
      </w:r>
      <w:r w:rsidRPr="00B12434">
        <w:rPr>
          <w:rFonts w:ascii="Arial" w:eastAsiaTheme="minorEastAsia" w:hAnsi="Arial"/>
          <w:color w:val="000000" w:themeColor="text1"/>
          <w:sz w:val="20"/>
          <w:szCs w:val="20"/>
          <w:lang w:val="es-ES"/>
        </w:rPr>
        <w:t>Durante el 202</w:t>
      </w:r>
      <w:r w:rsidR="00EC41FE" w:rsidRPr="00EC41FE">
        <w:rPr>
          <w:rFonts w:ascii="Arial" w:eastAsiaTheme="minorEastAsia" w:hAnsi="Arial"/>
          <w:color w:val="000000" w:themeColor="text1"/>
          <w:sz w:val="20"/>
          <w:szCs w:val="20"/>
          <w:highlight w:val="yellow"/>
          <w:lang w:val="es-ES"/>
        </w:rPr>
        <w:t>X</w:t>
      </w:r>
      <w:r w:rsidRPr="00B12434">
        <w:rPr>
          <w:rFonts w:ascii="Arial" w:eastAsiaTheme="minorEastAsia" w:hAnsi="Arial"/>
          <w:color w:val="000000" w:themeColor="text1"/>
          <w:sz w:val="20"/>
          <w:szCs w:val="20"/>
          <w:lang w:val="es-ES"/>
        </w:rPr>
        <w:t xml:space="preserve">, se reformularon los indicadores de los procesos de </w:t>
      </w:r>
      <w:r w:rsidR="00E426D4">
        <w:rPr>
          <w:rFonts w:ascii="Arial" w:eastAsiaTheme="minorEastAsia" w:hAnsi="Arial"/>
          <w:color w:val="000000" w:themeColor="text1"/>
          <w:sz w:val="20"/>
          <w:szCs w:val="20"/>
          <w:lang w:val="es-ES"/>
        </w:rPr>
        <w:t>XXXXXXXXXXXXXXXX</w:t>
      </w:r>
      <w:r w:rsidRPr="00B12434">
        <w:rPr>
          <w:rFonts w:ascii="Arial" w:eastAsiaTheme="minorEastAsia" w:hAnsi="Arial"/>
          <w:color w:val="000000" w:themeColor="text1"/>
          <w:sz w:val="20"/>
          <w:szCs w:val="20"/>
          <w:lang w:val="es-ES"/>
        </w:rPr>
        <w:t xml:space="preserve"> de </w:t>
      </w:r>
      <w:r w:rsidRPr="00B12434">
        <w:rPr>
          <w:rFonts w:ascii="Arial" w:eastAsiaTheme="minorEastAsia" w:hAnsi="Arial"/>
          <w:color w:val="000000" w:themeColor="text1"/>
          <w:sz w:val="20"/>
          <w:szCs w:val="20"/>
          <w:lang w:val="es-ES"/>
        </w:rPr>
        <w:lastRenderedPageBreak/>
        <w:t>acuerdo a las bases de datos de consulta que se utilizan y en el mes de diciembre de ese año, los procesos de Comunicación Institucional y Gestión Documental reformulan sus indicadores, con el fin de ajustarlos a la caracterización y al quehacer del proceso.</w:t>
      </w:r>
    </w:p>
    <w:p w14:paraId="349147D8" w14:textId="77777777" w:rsidR="00AF0C32" w:rsidRPr="00195230" w:rsidRDefault="00AF0C32" w:rsidP="00AF0C32">
      <w:pPr>
        <w:spacing w:after="0" w:line="276" w:lineRule="auto"/>
        <w:jc w:val="both"/>
        <w:rPr>
          <w:rFonts w:ascii="Arial" w:hAnsi="Arial" w:cs="Arial"/>
          <w:sz w:val="20"/>
          <w:szCs w:val="20"/>
        </w:rPr>
      </w:pPr>
    </w:p>
    <w:p w14:paraId="447DFE70" w14:textId="385C72EF" w:rsidR="00AF0C32" w:rsidRPr="00950A5A" w:rsidRDefault="00AF0C32" w:rsidP="008959A0">
      <w:pPr>
        <w:pStyle w:val="Prrafodelista"/>
        <w:numPr>
          <w:ilvl w:val="3"/>
          <w:numId w:val="6"/>
        </w:numPr>
        <w:spacing w:after="0" w:line="360" w:lineRule="auto"/>
        <w:ind w:left="851" w:hanging="851"/>
        <w:jc w:val="both"/>
        <w:rPr>
          <w:rFonts w:ascii="Arial" w:hAnsi="Arial" w:cs="Arial"/>
          <w:b/>
          <w:szCs w:val="20"/>
        </w:rPr>
      </w:pPr>
      <w:r w:rsidRPr="00950A5A">
        <w:rPr>
          <w:rFonts w:ascii="Arial" w:hAnsi="Arial" w:cs="Arial"/>
          <w:b/>
          <w:szCs w:val="20"/>
        </w:rPr>
        <w:t>Diligenciamiento de los indicadores de gestión.</w:t>
      </w:r>
    </w:p>
    <w:p w14:paraId="3096E7C7" w14:textId="6C2CBEDB" w:rsidR="00AF0C32" w:rsidRDefault="00AF0C32" w:rsidP="00AF0C32">
      <w:pPr>
        <w:spacing w:after="0" w:line="276" w:lineRule="auto"/>
        <w:jc w:val="both"/>
        <w:rPr>
          <w:rFonts w:ascii="Arial" w:eastAsiaTheme="minorEastAsia" w:hAnsi="Arial"/>
          <w:color w:val="000000" w:themeColor="text1"/>
          <w:sz w:val="20"/>
          <w:szCs w:val="20"/>
          <w:lang w:val="es-ES"/>
        </w:rPr>
      </w:pPr>
      <w:r w:rsidRPr="00B12434">
        <w:rPr>
          <w:rFonts w:ascii="Arial" w:eastAsiaTheme="minorEastAsia" w:hAnsi="Arial"/>
          <w:color w:val="000000" w:themeColor="text1"/>
          <w:sz w:val="20"/>
          <w:szCs w:val="20"/>
          <w:lang w:val="es-ES"/>
        </w:rPr>
        <w:t>Una vez revisado el tablero central de mando de los indicadores de gestión con corte a diciembre de 202</w:t>
      </w:r>
      <w:r w:rsidR="00EC41FE" w:rsidRPr="00EC41FE">
        <w:rPr>
          <w:rFonts w:ascii="Arial" w:eastAsiaTheme="minorEastAsia" w:hAnsi="Arial"/>
          <w:color w:val="000000" w:themeColor="text1"/>
          <w:sz w:val="20"/>
          <w:szCs w:val="20"/>
          <w:highlight w:val="yellow"/>
          <w:lang w:val="es-ES"/>
        </w:rPr>
        <w:t>X</w:t>
      </w:r>
      <w:r w:rsidRPr="00B12434">
        <w:rPr>
          <w:rFonts w:ascii="Arial" w:eastAsiaTheme="minorEastAsia" w:hAnsi="Arial"/>
          <w:color w:val="000000" w:themeColor="text1"/>
          <w:sz w:val="20"/>
          <w:szCs w:val="20"/>
          <w:lang w:val="es-ES"/>
        </w:rPr>
        <w:t>, y teniendo en cuenta el diligenciamiento por parte de los procesos se obtiene la siguiente gráfica:</w:t>
      </w:r>
    </w:p>
    <w:p w14:paraId="28469603" w14:textId="77777777" w:rsidR="00AF0C32" w:rsidRPr="00195230" w:rsidRDefault="00AF0C32" w:rsidP="00AF0C32">
      <w:pPr>
        <w:spacing w:after="0" w:line="276" w:lineRule="auto"/>
        <w:jc w:val="both"/>
        <w:rPr>
          <w:rFonts w:ascii="Arial" w:hAnsi="Arial" w:cs="Arial"/>
          <w:sz w:val="20"/>
          <w:szCs w:val="20"/>
        </w:rPr>
      </w:pPr>
    </w:p>
    <w:p w14:paraId="36F5A6F7" w14:textId="74AE405D" w:rsidR="00AF0C32" w:rsidRPr="00B12434" w:rsidRDefault="00277B3D" w:rsidP="00AF0C32">
      <w:pPr>
        <w:pStyle w:val="TableParagraph"/>
        <w:spacing w:line="360" w:lineRule="auto"/>
        <w:jc w:val="both"/>
        <w:rPr>
          <w:sz w:val="20"/>
        </w:rPr>
      </w:pPr>
      <w:r>
        <w:rPr>
          <w:b/>
          <w:sz w:val="20"/>
        </w:rPr>
        <w:t>Gráfica 26</w:t>
      </w:r>
      <w:r w:rsidR="00AF0C32" w:rsidRPr="00FC28B5">
        <w:rPr>
          <w:b/>
          <w:sz w:val="20"/>
        </w:rPr>
        <w:t>.</w:t>
      </w:r>
      <w:r w:rsidR="00AF0C32" w:rsidRPr="00B12434">
        <w:rPr>
          <w:sz w:val="20"/>
        </w:rPr>
        <w:t xml:space="preserve"> Oportunidad en el diligenciamiento de los indicadores por parte de los procesos.</w:t>
      </w:r>
    </w:p>
    <w:p w14:paraId="09131C36" w14:textId="77777777" w:rsidR="00AF0C32" w:rsidRPr="00195230" w:rsidRDefault="00AF0C32" w:rsidP="00AF0C32">
      <w:pPr>
        <w:spacing w:after="0" w:line="276" w:lineRule="auto"/>
        <w:jc w:val="center"/>
        <w:rPr>
          <w:rFonts w:ascii="Arial" w:hAnsi="Arial" w:cs="Arial"/>
          <w:sz w:val="20"/>
          <w:szCs w:val="20"/>
        </w:rPr>
      </w:pPr>
      <w:r>
        <w:rPr>
          <w:noProof/>
          <w:lang w:eastAsia="es-CO"/>
        </w:rPr>
        <w:drawing>
          <wp:inline distT="0" distB="0" distL="0" distR="0" wp14:anchorId="206D7976" wp14:editId="35FF408A">
            <wp:extent cx="5524500" cy="169545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2E0C39" w14:textId="77777777" w:rsidR="00AF0C32" w:rsidRPr="00195230" w:rsidRDefault="00AF0C32" w:rsidP="00AF0C32">
      <w:pPr>
        <w:spacing w:after="0" w:line="276" w:lineRule="auto"/>
        <w:jc w:val="center"/>
        <w:rPr>
          <w:rFonts w:ascii="Arial" w:hAnsi="Arial" w:cs="Arial"/>
          <w:i/>
          <w:sz w:val="18"/>
          <w:szCs w:val="20"/>
        </w:rPr>
      </w:pPr>
      <w:r w:rsidRPr="00195230">
        <w:rPr>
          <w:rFonts w:ascii="Arial" w:hAnsi="Arial" w:cs="Arial"/>
          <w:i/>
          <w:sz w:val="18"/>
          <w:szCs w:val="20"/>
        </w:rPr>
        <w:t>Fuente: Oficina de planeación (Tablero central de mando de los indicadores)</w:t>
      </w:r>
    </w:p>
    <w:p w14:paraId="2A97C0EC" w14:textId="77777777" w:rsidR="00AF0C32" w:rsidRPr="00195230" w:rsidRDefault="00AF0C32" w:rsidP="00AF0C32">
      <w:pPr>
        <w:spacing w:after="0" w:line="276" w:lineRule="auto"/>
        <w:jc w:val="both"/>
        <w:rPr>
          <w:rFonts w:ascii="Arial" w:hAnsi="Arial" w:cs="Arial"/>
          <w:sz w:val="20"/>
          <w:szCs w:val="20"/>
        </w:rPr>
      </w:pPr>
    </w:p>
    <w:p w14:paraId="1AD0EBE3" w14:textId="2E54292E" w:rsidR="00AF0C32" w:rsidRPr="00195230" w:rsidRDefault="00AF0C32" w:rsidP="0086262B">
      <w:pPr>
        <w:pStyle w:val="Contenido"/>
      </w:pPr>
      <w:r w:rsidRPr="006D74BA">
        <w:t xml:space="preserve">Como se observa en la gráfica, el </w:t>
      </w:r>
      <w:r w:rsidR="00667900" w:rsidRPr="00667900">
        <w:rPr>
          <w:highlight w:val="yellow"/>
        </w:rPr>
        <w:t>XX</w:t>
      </w:r>
      <w:r w:rsidRPr="006D74BA">
        <w:t>% de los procesos diligenciaron de manera oportuna todos sus indicadores de gestión, lo cual muestra el grado de compromiso de los líderes de proceso.</w:t>
      </w:r>
    </w:p>
    <w:p w14:paraId="5BF6283F" w14:textId="77777777" w:rsidR="00AF0C32" w:rsidRPr="006D74BA" w:rsidRDefault="00AF0C32" w:rsidP="00AF0C32">
      <w:pPr>
        <w:spacing w:after="0" w:line="276" w:lineRule="auto"/>
        <w:jc w:val="both"/>
        <w:rPr>
          <w:rFonts w:ascii="Arial" w:hAnsi="Arial" w:cs="Arial"/>
          <w:sz w:val="20"/>
          <w:szCs w:val="20"/>
        </w:rPr>
      </w:pPr>
    </w:p>
    <w:p w14:paraId="0D72EF5A" w14:textId="74945984" w:rsidR="00AF0C32" w:rsidRPr="006D74BA" w:rsidRDefault="00277B3D" w:rsidP="00AF0C32">
      <w:pPr>
        <w:pStyle w:val="TableParagraph"/>
        <w:spacing w:line="360" w:lineRule="auto"/>
        <w:jc w:val="both"/>
        <w:rPr>
          <w:sz w:val="20"/>
          <w:szCs w:val="20"/>
        </w:rPr>
      </w:pPr>
      <w:r>
        <w:rPr>
          <w:b/>
          <w:sz w:val="20"/>
          <w:szCs w:val="20"/>
        </w:rPr>
        <w:t>Gráfico 27</w:t>
      </w:r>
      <w:r w:rsidR="00AF0C32" w:rsidRPr="00FC28B5">
        <w:rPr>
          <w:b/>
          <w:sz w:val="20"/>
          <w:szCs w:val="20"/>
        </w:rPr>
        <w:t>.</w:t>
      </w:r>
      <w:r w:rsidR="00AF0C32" w:rsidRPr="006D74BA">
        <w:rPr>
          <w:sz w:val="20"/>
          <w:szCs w:val="20"/>
        </w:rPr>
        <w:t xml:space="preserve"> Tendencia en el comportamiento de los indicadores a corte Diciembre de 202</w:t>
      </w:r>
      <w:r w:rsidR="00EC41FE" w:rsidRPr="00EC41FE">
        <w:rPr>
          <w:sz w:val="20"/>
          <w:szCs w:val="20"/>
          <w:highlight w:val="yellow"/>
        </w:rPr>
        <w:t>X</w:t>
      </w:r>
      <w:r w:rsidR="009978B7">
        <w:rPr>
          <w:sz w:val="20"/>
          <w:szCs w:val="20"/>
        </w:rPr>
        <w:t>.</w:t>
      </w:r>
    </w:p>
    <w:p w14:paraId="0D5509D8" w14:textId="77777777" w:rsidR="00AF0C32" w:rsidRPr="00195230" w:rsidRDefault="00AF0C32" w:rsidP="00AF0C32">
      <w:pPr>
        <w:spacing w:after="0" w:line="276" w:lineRule="auto"/>
        <w:jc w:val="center"/>
        <w:rPr>
          <w:rFonts w:ascii="Arial" w:hAnsi="Arial" w:cs="Arial"/>
          <w:sz w:val="20"/>
          <w:szCs w:val="20"/>
        </w:rPr>
      </w:pPr>
      <w:r>
        <w:rPr>
          <w:noProof/>
          <w:lang w:eastAsia="es-CO"/>
        </w:rPr>
        <w:drawing>
          <wp:inline distT="0" distB="0" distL="0" distR="0" wp14:anchorId="0BC6E54B" wp14:editId="7322F619">
            <wp:extent cx="5400675" cy="174307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675526" w14:textId="77777777" w:rsidR="00AF0C32" w:rsidRPr="00195230" w:rsidRDefault="00AF0C32" w:rsidP="00AF0C32">
      <w:pPr>
        <w:spacing w:after="0" w:line="276" w:lineRule="auto"/>
        <w:jc w:val="center"/>
        <w:rPr>
          <w:rFonts w:ascii="Arial" w:hAnsi="Arial" w:cs="Arial"/>
          <w:i/>
          <w:sz w:val="18"/>
          <w:szCs w:val="20"/>
        </w:rPr>
      </w:pPr>
      <w:r w:rsidRPr="00195230">
        <w:rPr>
          <w:rFonts w:ascii="Arial" w:hAnsi="Arial" w:cs="Arial"/>
          <w:i/>
          <w:sz w:val="18"/>
          <w:szCs w:val="20"/>
        </w:rPr>
        <w:t>Fuente: Oficina de planeación (Tablero central de mando de los indicadores)</w:t>
      </w:r>
    </w:p>
    <w:p w14:paraId="7071AE08" w14:textId="77777777" w:rsidR="00DF7252" w:rsidRPr="00DF7252" w:rsidRDefault="00DF7252" w:rsidP="00AF0C32">
      <w:pPr>
        <w:spacing w:after="0" w:line="276" w:lineRule="auto"/>
        <w:jc w:val="both"/>
        <w:rPr>
          <w:rFonts w:ascii="Arial" w:hAnsi="Arial" w:cs="Arial"/>
          <w:sz w:val="10"/>
          <w:szCs w:val="20"/>
        </w:rPr>
      </w:pPr>
    </w:p>
    <w:p w14:paraId="561C8D81" w14:textId="2F884978" w:rsidR="00AF0C32" w:rsidRDefault="00AF0C32" w:rsidP="00AF0C32">
      <w:pPr>
        <w:spacing w:after="0" w:line="276" w:lineRule="auto"/>
        <w:jc w:val="both"/>
        <w:rPr>
          <w:rFonts w:ascii="Arial" w:hAnsi="Arial" w:cs="Arial"/>
          <w:sz w:val="20"/>
          <w:szCs w:val="20"/>
        </w:rPr>
      </w:pPr>
      <w:r w:rsidRPr="00C77733">
        <w:rPr>
          <w:rFonts w:ascii="Arial" w:hAnsi="Arial" w:cs="Arial"/>
          <w:sz w:val="20"/>
          <w:szCs w:val="20"/>
        </w:rPr>
        <w:t>De acuerdo al gráfico, se observa que el comportamiento de los indicadores tiende al</w:t>
      </w:r>
      <w:r w:rsidR="00787214">
        <w:rPr>
          <w:rFonts w:ascii="Arial" w:hAnsi="Arial" w:cs="Arial"/>
          <w:sz w:val="20"/>
          <w:szCs w:val="20"/>
        </w:rPr>
        <w:t xml:space="preserve"> óptimo, lo cual evidencia </w:t>
      </w:r>
      <w:r w:rsidRPr="00C77733">
        <w:rPr>
          <w:rFonts w:ascii="Arial" w:hAnsi="Arial" w:cs="Arial"/>
          <w:sz w:val="20"/>
          <w:szCs w:val="20"/>
        </w:rPr>
        <w:t>que los procesos han tomado decisiones e</w:t>
      </w:r>
      <w:r>
        <w:rPr>
          <w:rFonts w:ascii="Arial" w:hAnsi="Arial" w:cs="Arial"/>
          <w:sz w:val="20"/>
          <w:szCs w:val="20"/>
        </w:rPr>
        <w:t>ncaminadas a mejorar su gestión</w:t>
      </w:r>
      <w:r w:rsidRPr="00195230">
        <w:rPr>
          <w:rFonts w:ascii="Arial" w:hAnsi="Arial" w:cs="Arial"/>
          <w:sz w:val="20"/>
          <w:szCs w:val="20"/>
        </w:rPr>
        <w:t>.</w:t>
      </w:r>
    </w:p>
    <w:p w14:paraId="7D639898" w14:textId="77777777" w:rsidR="00EC41FE" w:rsidRDefault="00EC41FE" w:rsidP="00AF0C32">
      <w:pPr>
        <w:spacing w:after="0" w:line="276" w:lineRule="auto"/>
        <w:jc w:val="both"/>
        <w:rPr>
          <w:rFonts w:ascii="Arial" w:hAnsi="Arial" w:cs="Arial"/>
          <w:sz w:val="20"/>
          <w:szCs w:val="20"/>
        </w:rPr>
      </w:pPr>
    </w:p>
    <w:p w14:paraId="07FC7F5D" w14:textId="5B379639" w:rsidR="002C35B8" w:rsidRPr="00195230" w:rsidRDefault="002C35B8" w:rsidP="008959A0">
      <w:pPr>
        <w:pStyle w:val="Ttulo3"/>
        <w:numPr>
          <w:ilvl w:val="2"/>
          <w:numId w:val="6"/>
        </w:numPr>
        <w:spacing w:before="0" w:line="276" w:lineRule="auto"/>
        <w:rPr>
          <w:rFonts w:ascii="Arial" w:hAnsi="Arial" w:cs="Arial"/>
        </w:rPr>
      </w:pPr>
      <w:bookmarkStart w:id="15" w:name="_Toc64232052"/>
      <w:r w:rsidRPr="00195230">
        <w:rPr>
          <w:rFonts w:ascii="Arial" w:hAnsi="Arial" w:cs="Arial"/>
        </w:rPr>
        <w:t>Resultados de las auditorías.</w:t>
      </w:r>
      <w:bookmarkEnd w:id="15"/>
    </w:p>
    <w:p w14:paraId="3A9EB59F" w14:textId="77777777" w:rsidR="005D5AFA" w:rsidRDefault="005D5AFA" w:rsidP="0086262B">
      <w:pPr>
        <w:pStyle w:val="Contenido"/>
      </w:pPr>
    </w:p>
    <w:p w14:paraId="573552CE" w14:textId="7543470E" w:rsidR="00FB50A9" w:rsidRPr="00195230" w:rsidRDefault="00DE3F9A" w:rsidP="0086262B">
      <w:pPr>
        <w:pStyle w:val="Contenido"/>
      </w:pPr>
      <w:r w:rsidRPr="00195230">
        <w:t xml:space="preserve">El proceso de evaluación, </w:t>
      </w:r>
      <w:r w:rsidR="00FB50A9" w:rsidRPr="00195230">
        <w:t>control y</w:t>
      </w:r>
      <w:r w:rsidRPr="00195230">
        <w:t xml:space="preserve"> seguimiento institucional, ejecuta anualmente un programa de auditoría el cual es aprobado por el Comité Coordinador de Control Interno</w:t>
      </w:r>
      <w:r w:rsidR="00FB50A9" w:rsidRPr="00195230">
        <w:t>. Las auditorías internas establecidas en este plan, se basan sobre los principios de imparcialidad, integridad, debido cuidado profesional, confidencialidad, independencia, preservando siempre el enfoque basado en la evidencia y el enfoque basado en el riesgo.</w:t>
      </w:r>
    </w:p>
    <w:p w14:paraId="75AA5BF1" w14:textId="77777777" w:rsidR="005D5AFA" w:rsidRDefault="005D5AFA" w:rsidP="0086262B">
      <w:pPr>
        <w:pStyle w:val="Contenido"/>
      </w:pPr>
    </w:p>
    <w:p w14:paraId="33E5E1B9" w14:textId="6D1B3B24" w:rsidR="008939AF" w:rsidRDefault="008939AF" w:rsidP="0086262B">
      <w:pPr>
        <w:pStyle w:val="Contenido"/>
      </w:pPr>
      <w:r w:rsidRPr="008939AF">
        <w:t>Para la vigencia 202</w:t>
      </w:r>
      <w:r w:rsidR="00277B3D" w:rsidRPr="00277B3D">
        <w:rPr>
          <w:highlight w:val="yellow"/>
        </w:rPr>
        <w:t>X</w:t>
      </w:r>
      <w:r w:rsidRPr="008939AF">
        <w:t>, el programa de auditoría</w:t>
      </w:r>
      <w:r w:rsidR="00A85387">
        <w:t xml:space="preserve"> </w:t>
      </w:r>
      <w:r w:rsidR="00A85387" w:rsidRPr="008939AF">
        <w:t>fue aprobado</w:t>
      </w:r>
      <w:r w:rsidR="00A85387">
        <w:t xml:space="preserve"> </w:t>
      </w:r>
      <w:r w:rsidRPr="008939AF">
        <w:t>por el Comité Institucional de Coordinación de Control Int</w:t>
      </w:r>
      <w:r w:rsidR="00277B3D">
        <w:t>erno, el cual determino XXXXXX (XX</w:t>
      </w:r>
      <w:r w:rsidRPr="008939AF">
        <w:t>) auditorías</w:t>
      </w:r>
      <w:r w:rsidR="00EB5F0B">
        <w:t>:</w:t>
      </w:r>
    </w:p>
    <w:p w14:paraId="1CACA2D4" w14:textId="77777777" w:rsidR="008939AF" w:rsidRPr="008939AF" w:rsidRDefault="008939AF" w:rsidP="0086262B">
      <w:pPr>
        <w:pStyle w:val="Contenido"/>
      </w:pPr>
    </w:p>
    <w:p w14:paraId="660289CE" w14:textId="481AD5D1" w:rsidR="000515BF" w:rsidRDefault="00277B3D" w:rsidP="0086262B">
      <w:pPr>
        <w:pStyle w:val="Contenido"/>
        <w:numPr>
          <w:ilvl w:val="0"/>
          <w:numId w:val="13"/>
        </w:numPr>
      </w:pPr>
      <w:r>
        <w:t>XXXXXXXXXXXXXXXXXXX.</w:t>
      </w:r>
    </w:p>
    <w:p w14:paraId="767380A3" w14:textId="5D71A953" w:rsidR="00277B3D" w:rsidRDefault="00277B3D" w:rsidP="0086262B">
      <w:pPr>
        <w:pStyle w:val="Contenido"/>
        <w:numPr>
          <w:ilvl w:val="0"/>
          <w:numId w:val="13"/>
        </w:numPr>
      </w:pPr>
      <w:r>
        <w:t>XXXXXXXXX</w:t>
      </w:r>
    </w:p>
    <w:p w14:paraId="48897C48" w14:textId="16CD2ED3" w:rsidR="00277B3D" w:rsidRDefault="00277B3D" w:rsidP="0086262B">
      <w:pPr>
        <w:pStyle w:val="Contenido"/>
        <w:numPr>
          <w:ilvl w:val="0"/>
          <w:numId w:val="13"/>
        </w:numPr>
      </w:pPr>
      <w:r>
        <w:t>XXXXXXXX</w:t>
      </w:r>
    </w:p>
    <w:p w14:paraId="6C79C6D1" w14:textId="4169B70B" w:rsidR="00277B3D" w:rsidRDefault="00277B3D" w:rsidP="0086262B">
      <w:pPr>
        <w:pStyle w:val="Contenido"/>
        <w:numPr>
          <w:ilvl w:val="0"/>
          <w:numId w:val="13"/>
        </w:numPr>
      </w:pPr>
      <w:r>
        <w:t>XXXXXXX.</w:t>
      </w:r>
    </w:p>
    <w:p w14:paraId="0F9FE569" w14:textId="5A2126EF" w:rsidR="00277B3D" w:rsidRDefault="00277B3D" w:rsidP="0086262B">
      <w:pPr>
        <w:pStyle w:val="Contenido"/>
        <w:numPr>
          <w:ilvl w:val="0"/>
          <w:numId w:val="13"/>
        </w:numPr>
      </w:pPr>
      <w:r>
        <w:t>XXXXXXXX.</w:t>
      </w:r>
    </w:p>
    <w:p w14:paraId="04309A68" w14:textId="4CC5DC30" w:rsidR="00277B3D" w:rsidRDefault="00277B3D" w:rsidP="0086262B">
      <w:pPr>
        <w:pStyle w:val="Contenido"/>
        <w:numPr>
          <w:ilvl w:val="0"/>
          <w:numId w:val="13"/>
        </w:numPr>
      </w:pPr>
      <w:r>
        <w:t>XXXXXXXX.</w:t>
      </w:r>
    </w:p>
    <w:p w14:paraId="588A0189" w14:textId="77777777" w:rsidR="00277B3D" w:rsidRDefault="00277B3D" w:rsidP="00277B3D">
      <w:pPr>
        <w:pStyle w:val="Contenido"/>
        <w:ind w:left="1080"/>
      </w:pPr>
    </w:p>
    <w:p w14:paraId="490E9CBB" w14:textId="77777777" w:rsidR="00483202" w:rsidRPr="00483202" w:rsidRDefault="00483202" w:rsidP="0086262B">
      <w:pPr>
        <w:pStyle w:val="Contenido"/>
      </w:pPr>
      <w:r w:rsidRPr="00483202">
        <w:t>Como resultado de la ejecución de las auditorías, se derivaron las siguientes No Conformidades y observaciones a saber:</w:t>
      </w:r>
    </w:p>
    <w:p w14:paraId="509F9C42" w14:textId="77777777" w:rsidR="00483202" w:rsidRPr="00483202" w:rsidRDefault="00483202" w:rsidP="0086262B">
      <w:pPr>
        <w:pStyle w:val="Contenido"/>
      </w:pPr>
    </w:p>
    <w:p w14:paraId="5EB364A4" w14:textId="699EF246" w:rsidR="000773F9" w:rsidRDefault="000773F9" w:rsidP="000773F9">
      <w:pPr>
        <w:pStyle w:val="Sinespaciado"/>
        <w:spacing w:line="276" w:lineRule="auto"/>
        <w:rPr>
          <w:rFonts w:cs="Arial"/>
        </w:rPr>
      </w:pPr>
      <w:r w:rsidRPr="00FC28B5">
        <w:rPr>
          <w:rFonts w:cs="Arial"/>
          <w:b/>
        </w:rPr>
        <w:t>T</w:t>
      </w:r>
      <w:r w:rsidR="00465B6F" w:rsidRPr="00FC28B5">
        <w:rPr>
          <w:rFonts w:cs="Arial"/>
          <w:b/>
        </w:rPr>
        <w:t>abla 1</w:t>
      </w:r>
      <w:r w:rsidR="00F03428">
        <w:rPr>
          <w:rFonts w:cs="Arial"/>
          <w:b/>
        </w:rPr>
        <w:t>5</w:t>
      </w:r>
      <w:r w:rsidR="00465B6F">
        <w:rPr>
          <w:rFonts w:cs="Arial"/>
        </w:rPr>
        <w:t>. Hallazgos de A</w:t>
      </w:r>
      <w:r w:rsidRPr="00195230">
        <w:rPr>
          <w:rFonts w:cs="Arial"/>
        </w:rPr>
        <w:t>uditoria</w:t>
      </w:r>
      <w:r w:rsidR="00465B6F">
        <w:rPr>
          <w:rFonts w:cs="Arial"/>
        </w:rPr>
        <w:t xml:space="preserve"> I</w:t>
      </w:r>
      <w:r w:rsidR="005A1155">
        <w:rPr>
          <w:rFonts w:cs="Arial"/>
        </w:rPr>
        <w:t>nterna</w:t>
      </w:r>
      <w:r w:rsidRPr="00195230">
        <w:rPr>
          <w:rFonts w:cs="Arial"/>
        </w:rPr>
        <w:t xml:space="preserve"> </w:t>
      </w:r>
      <w:r w:rsidR="005A1155">
        <w:rPr>
          <w:rFonts w:cs="Arial"/>
        </w:rPr>
        <w:t>vigencia 202</w:t>
      </w:r>
      <w:r w:rsidR="00277B3D" w:rsidRPr="00277B3D">
        <w:rPr>
          <w:rFonts w:cs="Arial"/>
          <w:highlight w:val="yellow"/>
        </w:rPr>
        <w:t>X</w:t>
      </w:r>
    </w:p>
    <w:p w14:paraId="064DB9FC" w14:textId="77777777" w:rsidR="0070346D" w:rsidRPr="0070346D" w:rsidRDefault="0070346D" w:rsidP="000773F9">
      <w:pPr>
        <w:pStyle w:val="Sinespaciado"/>
        <w:spacing w:line="276" w:lineRule="auto"/>
        <w:rPr>
          <w:rFonts w:cs="Arial"/>
          <w:sz w:val="8"/>
        </w:rPr>
      </w:pPr>
    </w:p>
    <w:tbl>
      <w:tblPr>
        <w:tblStyle w:val="Cuadrculadetablaclara1"/>
        <w:tblW w:w="0" w:type="auto"/>
        <w:tblLook w:val="04A0" w:firstRow="1" w:lastRow="0" w:firstColumn="1" w:lastColumn="0" w:noHBand="0" w:noVBand="1"/>
      </w:tblPr>
      <w:tblGrid>
        <w:gridCol w:w="3795"/>
        <w:gridCol w:w="1897"/>
        <w:gridCol w:w="1843"/>
        <w:gridCol w:w="1293"/>
      </w:tblGrid>
      <w:tr w:rsidR="003B2BBE" w:rsidRPr="0070346D" w14:paraId="4802A154" w14:textId="2FF92327" w:rsidTr="00E62E65">
        <w:tc>
          <w:tcPr>
            <w:tcW w:w="3951" w:type="dxa"/>
            <w:vMerge w:val="restart"/>
            <w:tcBorders>
              <w:top w:val="single" w:sz="4" w:space="0" w:color="000000"/>
              <w:left w:val="single" w:sz="4" w:space="0" w:color="000000"/>
              <w:right w:val="single" w:sz="4" w:space="0" w:color="000000"/>
            </w:tcBorders>
          </w:tcPr>
          <w:p w14:paraId="2328DB7F" w14:textId="77777777" w:rsidR="003B2BBE" w:rsidRPr="0070346D" w:rsidRDefault="003B2BBE" w:rsidP="00DE7F4B">
            <w:pPr>
              <w:spacing w:line="276" w:lineRule="auto"/>
              <w:jc w:val="center"/>
              <w:rPr>
                <w:rFonts w:ascii="Arial" w:hAnsi="Arial" w:cs="Arial"/>
                <w:b/>
                <w:sz w:val="20"/>
              </w:rPr>
            </w:pPr>
          </w:p>
          <w:p w14:paraId="71794A89" w14:textId="0D648767" w:rsidR="003B2BBE" w:rsidRPr="0070346D" w:rsidRDefault="00277B3D" w:rsidP="00DE7F4B">
            <w:pPr>
              <w:spacing w:line="276" w:lineRule="auto"/>
              <w:jc w:val="center"/>
              <w:rPr>
                <w:rFonts w:ascii="Arial" w:hAnsi="Arial" w:cs="Arial"/>
                <w:b/>
                <w:bCs/>
                <w:sz w:val="20"/>
              </w:rPr>
            </w:pPr>
            <w:r>
              <w:rPr>
                <w:rFonts w:ascii="Arial" w:hAnsi="Arial" w:cs="Arial"/>
                <w:b/>
                <w:sz w:val="20"/>
              </w:rPr>
              <w:t>PROCESO / AREA</w:t>
            </w:r>
          </w:p>
        </w:tc>
        <w:tc>
          <w:tcPr>
            <w:tcW w:w="5103" w:type="dxa"/>
            <w:gridSpan w:val="3"/>
            <w:tcBorders>
              <w:top w:val="single" w:sz="4" w:space="0" w:color="000000"/>
              <w:left w:val="single" w:sz="4" w:space="0" w:color="000000"/>
              <w:bottom w:val="single" w:sz="4" w:space="0" w:color="000000"/>
              <w:right w:val="single" w:sz="4" w:space="0" w:color="000000"/>
            </w:tcBorders>
          </w:tcPr>
          <w:p w14:paraId="03C65096" w14:textId="35006DA4" w:rsidR="003B2BBE" w:rsidRPr="0070346D" w:rsidRDefault="003B2BBE" w:rsidP="00DE7F4B">
            <w:pPr>
              <w:spacing w:line="276" w:lineRule="auto"/>
              <w:jc w:val="center"/>
              <w:rPr>
                <w:rFonts w:ascii="Arial" w:hAnsi="Arial" w:cs="Arial"/>
                <w:b/>
                <w:sz w:val="20"/>
              </w:rPr>
            </w:pPr>
            <w:r w:rsidRPr="0070346D">
              <w:rPr>
                <w:rFonts w:ascii="Arial" w:hAnsi="Arial" w:cs="Arial"/>
                <w:b/>
                <w:sz w:val="20"/>
              </w:rPr>
              <w:t>RESULTADOS</w:t>
            </w:r>
          </w:p>
        </w:tc>
      </w:tr>
      <w:tr w:rsidR="003B2BBE" w:rsidRPr="0070346D" w14:paraId="3867F8CB" w14:textId="6A0E2D8E" w:rsidTr="00FC28B5">
        <w:tc>
          <w:tcPr>
            <w:tcW w:w="3951" w:type="dxa"/>
            <w:vMerge/>
            <w:tcBorders>
              <w:left w:val="single" w:sz="4" w:space="0" w:color="000000"/>
              <w:bottom w:val="single" w:sz="4" w:space="0" w:color="000000"/>
              <w:right w:val="single" w:sz="4" w:space="0" w:color="000000"/>
            </w:tcBorders>
          </w:tcPr>
          <w:p w14:paraId="27F3E856" w14:textId="77777777" w:rsidR="003B2BBE" w:rsidRPr="0070346D" w:rsidRDefault="003B2BBE" w:rsidP="00DE7F4B">
            <w:pPr>
              <w:spacing w:line="276" w:lineRule="auto"/>
              <w:jc w:val="center"/>
              <w:rPr>
                <w:rFonts w:ascii="Arial" w:hAnsi="Arial" w:cs="Arial"/>
                <w:b/>
                <w:bCs/>
                <w:sz w:val="20"/>
              </w:rPr>
            </w:pPr>
          </w:p>
        </w:tc>
        <w:tc>
          <w:tcPr>
            <w:tcW w:w="1914" w:type="dxa"/>
            <w:tcBorders>
              <w:top w:val="single" w:sz="4" w:space="0" w:color="000000"/>
              <w:left w:val="single" w:sz="4" w:space="0" w:color="000000"/>
              <w:bottom w:val="single" w:sz="4" w:space="0" w:color="000000"/>
              <w:right w:val="single" w:sz="4" w:space="0" w:color="000000"/>
            </w:tcBorders>
          </w:tcPr>
          <w:p w14:paraId="5324F665" w14:textId="77777777" w:rsidR="003B2BBE" w:rsidRPr="0070346D" w:rsidRDefault="003B2BBE" w:rsidP="00DE7F4B">
            <w:pPr>
              <w:spacing w:line="276" w:lineRule="auto"/>
              <w:jc w:val="center"/>
              <w:rPr>
                <w:rFonts w:ascii="Arial" w:hAnsi="Arial" w:cs="Arial"/>
                <w:b/>
                <w:bCs/>
                <w:sz w:val="20"/>
                <w:szCs w:val="24"/>
                <w:lang w:val="es-ES"/>
              </w:rPr>
            </w:pPr>
            <w:r w:rsidRPr="0070346D">
              <w:rPr>
                <w:rFonts w:ascii="Arial" w:hAnsi="Arial" w:cs="Arial"/>
                <w:b/>
                <w:sz w:val="20"/>
              </w:rPr>
              <w:t>No conformidades</w:t>
            </w:r>
          </w:p>
        </w:tc>
        <w:tc>
          <w:tcPr>
            <w:tcW w:w="1856" w:type="dxa"/>
            <w:tcBorders>
              <w:top w:val="single" w:sz="4" w:space="0" w:color="000000"/>
              <w:left w:val="single" w:sz="4" w:space="0" w:color="000000"/>
              <w:bottom w:val="single" w:sz="4" w:space="0" w:color="000000"/>
              <w:right w:val="single" w:sz="4" w:space="0" w:color="000000"/>
            </w:tcBorders>
            <w:vAlign w:val="center"/>
          </w:tcPr>
          <w:p w14:paraId="4C0D61A6" w14:textId="0FCF4442" w:rsidR="003B2BBE" w:rsidRPr="0070346D" w:rsidRDefault="003B2BBE" w:rsidP="00DE7F4B">
            <w:pPr>
              <w:spacing w:line="276" w:lineRule="auto"/>
              <w:jc w:val="center"/>
              <w:rPr>
                <w:rFonts w:ascii="Arial" w:hAnsi="Arial" w:cs="Arial"/>
                <w:b/>
                <w:bCs/>
                <w:sz w:val="20"/>
              </w:rPr>
            </w:pPr>
            <w:r w:rsidRPr="0070346D">
              <w:rPr>
                <w:rFonts w:ascii="Arial" w:hAnsi="Arial" w:cs="Arial"/>
                <w:b/>
                <w:sz w:val="20"/>
              </w:rPr>
              <w:t>Observaciones</w:t>
            </w:r>
          </w:p>
        </w:tc>
        <w:tc>
          <w:tcPr>
            <w:tcW w:w="1333" w:type="dxa"/>
            <w:tcBorders>
              <w:top w:val="single" w:sz="4" w:space="0" w:color="000000"/>
              <w:left w:val="single" w:sz="4" w:space="0" w:color="000000"/>
              <w:bottom w:val="single" w:sz="4" w:space="0" w:color="000000"/>
              <w:right w:val="single" w:sz="4" w:space="0" w:color="000000"/>
            </w:tcBorders>
            <w:vAlign w:val="center"/>
          </w:tcPr>
          <w:p w14:paraId="3CF6A117" w14:textId="3905A00C" w:rsidR="003B2BBE" w:rsidRPr="0070346D" w:rsidRDefault="003B2BBE" w:rsidP="00DE7F4B">
            <w:pPr>
              <w:spacing w:line="276" w:lineRule="auto"/>
              <w:jc w:val="center"/>
              <w:rPr>
                <w:rFonts w:ascii="Arial" w:hAnsi="Arial" w:cs="Arial"/>
                <w:b/>
                <w:sz w:val="20"/>
              </w:rPr>
            </w:pPr>
            <w:r w:rsidRPr="0070346D">
              <w:rPr>
                <w:rFonts w:ascii="Arial" w:hAnsi="Arial" w:cs="Arial"/>
                <w:b/>
                <w:sz w:val="20"/>
              </w:rPr>
              <w:t>Total</w:t>
            </w:r>
          </w:p>
        </w:tc>
      </w:tr>
      <w:tr w:rsidR="003B2BBE" w:rsidRPr="0070346D" w14:paraId="0297792D" w14:textId="5C8EB689"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07C05546" w14:textId="64AB41AC" w:rsidR="003B2BBE" w:rsidRPr="0070346D" w:rsidRDefault="003B2BBE" w:rsidP="0086262B">
            <w:pPr>
              <w:pStyle w:val="Contenido"/>
            </w:pPr>
          </w:p>
        </w:tc>
        <w:tc>
          <w:tcPr>
            <w:tcW w:w="1914" w:type="dxa"/>
            <w:tcBorders>
              <w:top w:val="single" w:sz="4" w:space="0" w:color="000000"/>
              <w:left w:val="single" w:sz="4" w:space="0" w:color="000000"/>
              <w:bottom w:val="single" w:sz="4" w:space="0" w:color="000000"/>
              <w:right w:val="single" w:sz="4" w:space="0" w:color="000000"/>
            </w:tcBorders>
            <w:vAlign w:val="center"/>
          </w:tcPr>
          <w:p w14:paraId="78940384" w14:textId="0C8BF980" w:rsidR="003B2BBE" w:rsidRPr="0070346D" w:rsidRDefault="003B2BBE" w:rsidP="003B2BBE">
            <w:pPr>
              <w:spacing w:line="276" w:lineRule="auto"/>
              <w:jc w:val="center"/>
              <w:rPr>
                <w:rFonts w:ascii="Arial" w:hAnsi="Arial" w:cs="Arial"/>
                <w:sz w:val="20"/>
                <w:lang w:val="es-ES"/>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6157DBC8" w14:textId="40C62526"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69FD9509" w14:textId="11C15427" w:rsidR="003B2BBE" w:rsidRPr="0070346D" w:rsidRDefault="003B2BBE" w:rsidP="003B2BBE">
            <w:pPr>
              <w:spacing w:line="276" w:lineRule="auto"/>
              <w:jc w:val="center"/>
              <w:rPr>
                <w:rFonts w:ascii="Arial" w:hAnsi="Arial" w:cs="Arial"/>
                <w:color w:val="000000"/>
                <w:sz w:val="20"/>
              </w:rPr>
            </w:pPr>
          </w:p>
        </w:tc>
      </w:tr>
      <w:tr w:rsidR="003B2BBE" w:rsidRPr="0070346D" w14:paraId="2F80F558" w14:textId="404B705B"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08106DF2" w14:textId="190359B9"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7956920A" w14:textId="5FC3EA61"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092D7227" w14:textId="29D15C05"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29223717" w14:textId="70EF5D0B" w:rsidR="003B2BBE" w:rsidRPr="0070346D" w:rsidRDefault="003B2BBE" w:rsidP="003B2BBE">
            <w:pPr>
              <w:spacing w:line="276" w:lineRule="auto"/>
              <w:jc w:val="center"/>
              <w:rPr>
                <w:rFonts w:ascii="Arial" w:hAnsi="Arial" w:cs="Arial"/>
                <w:color w:val="000000"/>
                <w:sz w:val="20"/>
              </w:rPr>
            </w:pPr>
          </w:p>
        </w:tc>
      </w:tr>
      <w:tr w:rsidR="003B2BBE" w:rsidRPr="0070346D" w14:paraId="300EEB6F" w14:textId="20A833A4"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01510D22" w14:textId="3095D9D0"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1D7194DD" w14:textId="32628E27"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2968AF04" w14:textId="73237593"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6FD1DC96" w14:textId="7A037EC6" w:rsidR="003B2BBE" w:rsidRPr="0070346D" w:rsidRDefault="003B2BBE" w:rsidP="003B2BBE">
            <w:pPr>
              <w:spacing w:line="276" w:lineRule="auto"/>
              <w:jc w:val="center"/>
              <w:rPr>
                <w:rFonts w:ascii="Arial" w:hAnsi="Arial" w:cs="Arial"/>
                <w:color w:val="000000"/>
                <w:sz w:val="20"/>
              </w:rPr>
            </w:pPr>
          </w:p>
        </w:tc>
      </w:tr>
      <w:tr w:rsidR="003B2BBE" w:rsidRPr="0070346D" w14:paraId="16C47515" w14:textId="610867AB"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476ABB48" w14:textId="7FD1BE99"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649F92F5" w14:textId="0AE99787"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58D5A269" w14:textId="770EB95A"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1A7DEAA8" w14:textId="09F42A7D" w:rsidR="003B2BBE" w:rsidRPr="0070346D" w:rsidRDefault="003B2BBE" w:rsidP="003B2BBE">
            <w:pPr>
              <w:spacing w:line="276" w:lineRule="auto"/>
              <w:jc w:val="center"/>
              <w:rPr>
                <w:rFonts w:ascii="Arial" w:hAnsi="Arial" w:cs="Arial"/>
                <w:color w:val="000000"/>
                <w:sz w:val="20"/>
              </w:rPr>
            </w:pPr>
          </w:p>
        </w:tc>
      </w:tr>
      <w:tr w:rsidR="003B2BBE" w:rsidRPr="0070346D" w14:paraId="1FFB5487" w14:textId="6B9FF935"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09CC5F6E" w14:textId="2C8A0312"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0075A64D" w14:textId="6DA3879B"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3C799950" w14:textId="07734ED2"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73285FB6" w14:textId="3E66C3D3" w:rsidR="003B2BBE" w:rsidRPr="0070346D" w:rsidRDefault="003B2BBE" w:rsidP="003B2BBE">
            <w:pPr>
              <w:spacing w:line="276" w:lineRule="auto"/>
              <w:jc w:val="center"/>
              <w:rPr>
                <w:rFonts w:ascii="Arial" w:hAnsi="Arial" w:cs="Arial"/>
                <w:color w:val="000000"/>
                <w:sz w:val="20"/>
              </w:rPr>
            </w:pPr>
          </w:p>
        </w:tc>
      </w:tr>
      <w:tr w:rsidR="003B2BBE" w:rsidRPr="0070346D" w14:paraId="61F6CB2F" w14:textId="6EECB3E3"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07E68268" w14:textId="45A49D62"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31258E93" w14:textId="5D8C543E"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08DB5920" w14:textId="60B3673C"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09BE0587" w14:textId="359643CA" w:rsidR="003B2BBE" w:rsidRPr="0070346D" w:rsidRDefault="003B2BBE" w:rsidP="003B2BBE">
            <w:pPr>
              <w:spacing w:line="276" w:lineRule="auto"/>
              <w:jc w:val="center"/>
              <w:rPr>
                <w:rFonts w:ascii="Arial" w:hAnsi="Arial" w:cs="Arial"/>
                <w:color w:val="000000"/>
                <w:sz w:val="20"/>
              </w:rPr>
            </w:pPr>
          </w:p>
        </w:tc>
      </w:tr>
      <w:tr w:rsidR="003B2BBE" w:rsidRPr="0070346D" w14:paraId="55A9D116" w14:textId="59E6BB79"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53DDAA82" w14:textId="57369C41"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79E30E4C" w14:textId="5560806F"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16A867FB" w14:textId="77676A28"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03B2E9FA" w14:textId="6B88BA7E" w:rsidR="003B2BBE" w:rsidRPr="0070346D" w:rsidRDefault="003B2BBE" w:rsidP="003B2BBE">
            <w:pPr>
              <w:spacing w:line="276" w:lineRule="auto"/>
              <w:jc w:val="center"/>
              <w:rPr>
                <w:rFonts w:ascii="Arial" w:hAnsi="Arial" w:cs="Arial"/>
                <w:color w:val="000000"/>
                <w:sz w:val="20"/>
              </w:rPr>
            </w:pPr>
          </w:p>
        </w:tc>
      </w:tr>
      <w:tr w:rsidR="003B2BBE" w:rsidRPr="0070346D" w14:paraId="63BAFE12" w14:textId="01C6C735"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6EC72F14" w14:textId="651559C7"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6A65F64B" w14:textId="31ABC881"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64A687F7" w14:textId="1CD1A4CB"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41D4F640" w14:textId="722BFE8F" w:rsidR="003B2BBE" w:rsidRPr="0070346D" w:rsidRDefault="003B2BBE" w:rsidP="003B2BBE">
            <w:pPr>
              <w:spacing w:line="276" w:lineRule="auto"/>
              <w:jc w:val="center"/>
              <w:rPr>
                <w:rFonts w:ascii="Arial" w:hAnsi="Arial" w:cs="Arial"/>
                <w:color w:val="000000"/>
                <w:sz w:val="20"/>
              </w:rPr>
            </w:pPr>
          </w:p>
        </w:tc>
      </w:tr>
      <w:tr w:rsidR="003B2BBE" w:rsidRPr="0070346D" w14:paraId="1838D634" w14:textId="21F7BF5C"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3235A448" w14:textId="7F222445"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4EEC3CB7" w14:textId="7F303D4C"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57E21B29" w14:textId="4399D294"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3874E931" w14:textId="2637BEA7" w:rsidR="003B2BBE" w:rsidRPr="0070346D" w:rsidRDefault="003B2BBE" w:rsidP="003B2BBE">
            <w:pPr>
              <w:spacing w:line="276" w:lineRule="auto"/>
              <w:jc w:val="center"/>
              <w:rPr>
                <w:rFonts w:ascii="Arial" w:hAnsi="Arial" w:cs="Arial"/>
                <w:color w:val="000000"/>
                <w:sz w:val="20"/>
              </w:rPr>
            </w:pPr>
          </w:p>
        </w:tc>
      </w:tr>
      <w:tr w:rsidR="003B2BBE" w:rsidRPr="0070346D" w14:paraId="03CDAD45" w14:textId="7822BC30"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18A4E6C8" w14:textId="5BD66A5E"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0936496C" w14:textId="1ADAE4A0"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02AB61A5" w14:textId="0C1EF648"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679A70E6" w14:textId="78AC7C06" w:rsidR="003B2BBE" w:rsidRPr="0070346D" w:rsidRDefault="003B2BBE" w:rsidP="003B2BBE">
            <w:pPr>
              <w:spacing w:line="276" w:lineRule="auto"/>
              <w:jc w:val="center"/>
              <w:rPr>
                <w:rFonts w:ascii="Arial" w:hAnsi="Arial" w:cs="Arial"/>
                <w:color w:val="000000"/>
                <w:sz w:val="20"/>
              </w:rPr>
            </w:pPr>
          </w:p>
        </w:tc>
      </w:tr>
      <w:tr w:rsidR="003B2BBE" w:rsidRPr="0070346D" w14:paraId="19BBD6D5" w14:textId="2AEA2450" w:rsidTr="00E62E65">
        <w:tc>
          <w:tcPr>
            <w:tcW w:w="3951" w:type="dxa"/>
            <w:tcBorders>
              <w:top w:val="single" w:sz="4" w:space="0" w:color="000000"/>
              <w:left w:val="single" w:sz="4" w:space="0" w:color="000000"/>
              <w:bottom w:val="single" w:sz="4" w:space="0" w:color="000000"/>
              <w:right w:val="single" w:sz="4" w:space="0" w:color="000000"/>
            </w:tcBorders>
            <w:vAlign w:val="center"/>
          </w:tcPr>
          <w:p w14:paraId="432AB273" w14:textId="4BBB895D" w:rsidR="003B2BBE" w:rsidRPr="0070346D" w:rsidRDefault="003B2BBE" w:rsidP="003B2BBE">
            <w:pPr>
              <w:spacing w:line="276" w:lineRule="auto"/>
              <w:rPr>
                <w:rFonts w:ascii="Arial" w:hAnsi="Arial" w:cs="Arial"/>
                <w:sz w:val="20"/>
              </w:rPr>
            </w:pPr>
          </w:p>
        </w:tc>
        <w:tc>
          <w:tcPr>
            <w:tcW w:w="1914" w:type="dxa"/>
            <w:tcBorders>
              <w:top w:val="single" w:sz="4" w:space="0" w:color="000000"/>
              <w:left w:val="single" w:sz="4" w:space="0" w:color="000000"/>
              <w:bottom w:val="single" w:sz="4" w:space="0" w:color="000000"/>
              <w:right w:val="single" w:sz="4" w:space="0" w:color="000000"/>
            </w:tcBorders>
            <w:vAlign w:val="center"/>
          </w:tcPr>
          <w:p w14:paraId="580CB6C6" w14:textId="0255AE1A" w:rsidR="003B2BBE" w:rsidRPr="0070346D" w:rsidRDefault="003B2BBE" w:rsidP="003B2BBE">
            <w:pPr>
              <w:spacing w:line="276" w:lineRule="auto"/>
              <w:jc w:val="center"/>
              <w:rPr>
                <w:rFonts w:ascii="Arial" w:hAnsi="Arial" w:cs="Arial"/>
                <w:sz w:val="20"/>
              </w:rPr>
            </w:pPr>
          </w:p>
        </w:tc>
        <w:tc>
          <w:tcPr>
            <w:tcW w:w="1856" w:type="dxa"/>
            <w:tcBorders>
              <w:top w:val="single" w:sz="4" w:space="0" w:color="000000"/>
              <w:left w:val="single" w:sz="4" w:space="0" w:color="000000"/>
              <w:bottom w:val="single" w:sz="4" w:space="0" w:color="000000"/>
              <w:right w:val="single" w:sz="4" w:space="0" w:color="000000"/>
            </w:tcBorders>
            <w:vAlign w:val="center"/>
          </w:tcPr>
          <w:p w14:paraId="7ACCB154" w14:textId="38B13BF3" w:rsidR="003B2BBE" w:rsidRPr="0070346D" w:rsidRDefault="003B2BBE" w:rsidP="003B2BBE">
            <w:pPr>
              <w:spacing w:line="276" w:lineRule="auto"/>
              <w:jc w:val="center"/>
              <w:rPr>
                <w:rFonts w:ascii="Arial" w:hAnsi="Arial" w:cs="Arial"/>
                <w:sz w:val="20"/>
              </w:rPr>
            </w:pPr>
          </w:p>
        </w:tc>
        <w:tc>
          <w:tcPr>
            <w:tcW w:w="1333" w:type="dxa"/>
            <w:tcBorders>
              <w:top w:val="nil"/>
              <w:left w:val="nil"/>
              <w:bottom w:val="single" w:sz="8" w:space="0" w:color="000000"/>
              <w:right w:val="single" w:sz="8" w:space="0" w:color="000000"/>
            </w:tcBorders>
            <w:shd w:val="clear" w:color="auto" w:fill="auto"/>
            <w:vAlign w:val="center"/>
          </w:tcPr>
          <w:p w14:paraId="737FD518" w14:textId="5A819801" w:rsidR="003B2BBE" w:rsidRPr="0070346D" w:rsidRDefault="003B2BBE" w:rsidP="003B2BBE">
            <w:pPr>
              <w:spacing w:line="276" w:lineRule="auto"/>
              <w:jc w:val="center"/>
              <w:rPr>
                <w:rFonts w:ascii="Arial" w:hAnsi="Arial" w:cs="Arial"/>
                <w:color w:val="000000"/>
                <w:sz w:val="20"/>
              </w:rPr>
            </w:pPr>
          </w:p>
        </w:tc>
      </w:tr>
      <w:tr w:rsidR="003B2BBE" w:rsidRPr="0070346D" w14:paraId="39105ECC" w14:textId="0A1EF73A" w:rsidTr="003B2BBE">
        <w:tc>
          <w:tcPr>
            <w:tcW w:w="3951" w:type="dxa"/>
            <w:tcBorders>
              <w:top w:val="single" w:sz="4" w:space="0" w:color="000000"/>
              <w:left w:val="single" w:sz="4" w:space="0" w:color="000000"/>
              <w:bottom w:val="single" w:sz="4" w:space="0" w:color="000000"/>
              <w:right w:val="single" w:sz="4" w:space="0" w:color="000000"/>
            </w:tcBorders>
          </w:tcPr>
          <w:p w14:paraId="6D16F155" w14:textId="77777777" w:rsidR="00530317" w:rsidRPr="0070346D" w:rsidRDefault="003B2BBE" w:rsidP="003B2BBE">
            <w:pPr>
              <w:spacing w:line="276" w:lineRule="auto"/>
              <w:jc w:val="center"/>
              <w:rPr>
                <w:rFonts w:ascii="Arial" w:hAnsi="Arial" w:cs="Arial"/>
                <w:b/>
                <w:sz w:val="20"/>
                <w:szCs w:val="20"/>
              </w:rPr>
            </w:pPr>
            <w:r w:rsidRPr="0070346D">
              <w:rPr>
                <w:rFonts w:ascii="Arial" w:hAnsi="Arial" w:cs="Arial"/>
                <w:b/>
                <w:sz w:val="20"/>
                <w:szCs w:val="20"/>
              </w:rPr>
              <w:t xml:space="preserve">TOTAL HALLAZGOS </w:t>
            </w:r>
          </w:p>
          <w:p w14:paraId="17B1F599" w14:textId="4D42CE8C" w:rsidR="003B2BBE" w:rsidRPr="0070346D" w:rsidRDefault="00277B3D" w:rsidP="003B2BBE">
            <w:pPr>
              <w:spacing w:line="276" w:lineRule="auto"/>
              <w:jc w:val="center"/>
              <w:rPr>
                <w:rFonts w:ascii="Arial" w:hAnsi="Arial" w:cs="Arial"/>
                <w:b/>
                <w:sz w:val="20"/>
              </w:rPr>
            </w:pPr>
            <w:r>
              <w:rPr>
                <w:rFonts w:ascii="Arial" w:hAnsi="Arial" w:cs="Arial"/>
                <w:b/>
                <w:sz w:val="20"/>
                <w:szCs w:val="20"/>
              </w:rPr>
              <w:t>A CORTE DICIEMBRE 202</w:t>
            </w:r>
            <w:r w:rsidRPr="00277B3D">
              <w:rPr>
                <w:rFonts w:ascii="Arial" w:hAnsi="Arial" w:cs="Arial"/>
                <w:b/>
                <w:sz w:val="20"/>
                <w:szCs w:val="20"/>
                <w:highlight w:val="yellow"/>
              </w:rPr>
              <w:t>X</w:t>
            </w:r>
          </w:p>
        </w:tc>
        <w:tc>
          <w:tcPr>
            <w:tcW w:w="1914" w:type="dxa"/>
            <w:tcBorders>
              <w:top w:val="single" w:sz="4" w:space="0" w:color="000000"/>
              <w:left w:val="single" w:sz="4" w:space="0" w:color="000000"/>
              <w:bottom w:val="single" w:sz="4" w:space="0" w:color="000000"/>
              <w:right w:val="single" w:sz="4" w:space="0" w:color="000000"/>
            </w:tcBorders>
            <w:vAlign w:val="center"/>
          </w:tcPr>
          <w:p w14:paraId="2127A821" w14:textId="4D4F9EC2" w:rsidR="003B2BBE" w:rsidRPr="0070346D" w:rsidRDefault="00277B3D" w:rsidP="003B2BBE">
            <w:pPr>
              <w:spacing w:line="276" w:lineRule="auto"/>
              <w:jc w:val="center"/>
              <w:rPr>
                <w:rFonts w:ascii="Arial" w:hAnsi="Arial" w:cs="Arial"/>
                <w:b/>
                <w:bCs/>
                <w:sz w:val="20"/>
              </w:rPr>
            </w:pPr>
            <w:r>
              <w:rPr>
                <w:rFonts w:ascii="Arial" w:hAnsi="Arial" w:cs="Arial"/>
                <w:b/>
                <w:bCs/>
                <w:sz w:val="20"/>
              </w:rPr>
              <w:t>XX</w:t>
            </w:r>
          </w:p>
        </w:tc>
        <w:tc>
          <w:tcPr>
            <w:tcW w:w="1856" w:type="dxa"/>
            <w:tcBorders>
              <w:top w:val="single" w:sz="4" w:space="0" w:color="000000"/>
              <w:left w:val="single" w:sz="4" w:space="0" w:color="000000"/>
              <w:bottom w:val="single" w:sz="4" w:space="0" w:color="000000"/>
              <w:right w:val="single" w:sz="4" w:space="0" w:color="000000"/>
            </w:tcBorders>
            <w:vAlign w:val="center"/>
          </w:tcPr>
          <w:p w14:paraId="0969C0A6" w14:textId="0D76B6C5" w:rsidR="003B2BBE" w:rsidRPr="0070346D" w:rsidRDefault="00277B3D" w:rsidP="003B2BBE">
            <w:pPr>
              <w:spacing w:line="276" w:lineRule="auto"/>
              <w:jc w:val="center"/>
              <w:rPr>
                <w:rFonts w:ascii="Arial" w:hAnsi="Arial" w:cs="Arial"/>
                <w:b/>
                <w:bCs/>
                <w:sz w:val="20"/>
              </w:rPr>
            </w:pPr>
            <w:r>
              <w:rPr>
                <w:rFonts w:ascii="Arial" w:hAnsi="Arial" w:cs="Arial"/>
                <w:b/>
                <w:bCs/>
                <w:sz w:val="20"/>
              </w:rPr>
              <w:t>XX</w:t>
            </w:r>
          </w:p>
        </w:tc>
        <w:tc>
          <w:tcPr>
            <w:tcW w:w="1333" w:type="dxa"/>
            <w:tcBorders>
              <w:top w:val="nil"/>
              <w:left w:val="nil"/>
              <w:bottom w:val="single" w:sz="8" w:space="0" w:color="000000"/>
              <w:right w:val="single" w:sz="8" w:space="0" w:color="000000"/>
            </w:tcBorders>
            <w:shd w:val="clear" w:color="auto" w:fill="auto"/>
            <w:vAlign w:val="center"/>
          </w:tcPr>
          <w:p w14:paraId="60FF2923" w14:textId="3C65E114" w:rsidR="003B2BBE" w:rsidRPr="0070346D" w:rsidRDefault="00277B3D" w:rsidP="003B2BBE">
            <w:pPr>
              <w:spacing w:line="276" w:lineRule="auto"/>
              <w:jc w:val="center"/>
              <w:rPr>
                <w:rFonts w:ascii="Arial" w:hAnsi="Arial" w:cs="Arial"/>
                <w:b/>
                <w:bCs/>
                <w:sz w:val="20"/>
              </w:rPr>
            </w:pPr>
            <w:r>
              <w:rPr>
                <w:rFonts w:ascii="Arial" w:hAnsi="Arial" w:cs="Arial"/>
                <w:b/>
                <w:bCs/>
                <w:color w:val="000000"/>
                <w:sz w:val="20"/>
              </w:rPr>
              <w:t>XX</w:t>
            </w:r>
          </w:p>
        </w:tc>
      </w:tr>
    </w:tbl>
    <w:p w14:paraId="561B2EAD" w14:textId="77777777" w:rsidR="0070346D" w:rsidRPr="0070346D" w:rsidRDefault="0070346D" w:rsidP="0086262B">
      <w:pPr>
        <w:pStyle w:val="Contenido"/>
      </w:pPr>
    </w:p>
    <w:p w14:paraId="44117E51" w14:textId="5386E2A5" w:rsidR="000773F9" w:rsidRPr="00195230" w:rsidRDefault="000773F9" w:rsidP="0086262B">
      <w:pPr>
        <w:pStyle w:val="Contenido"/>
      </w:pPr>
      <w:r>
        <w:t>Fuente</w:t>
      </w:r>
      <w:r w:rsidR="00465B6F">
        <w:t>s</w:t>
      </w:r>
      <w:r w:rsidR="00277B3D">
        <w:t>: Informe de gestión 2020-</w:t>
      </w:r>
      <w:r w:rsidR="00277B3D" w:rsidRPr="00277B3D">
        <w:rPr>
          <w:highlight w:val="yellow"/>
        </w:rPr>
        <w:t>X</w:t>
      </w:r>
      <w:r w:rsidR="00E47D62">
        <w:t>,</w:t>
      </w:r>
      <w:r w:rsidR="00465B6F">
        <w:t xml:space="preserve"> Informe de Plan de Mejoramiento 2020-</w:t>
      </w:r>
      <w:r w:rsidR="00277B3D" w:rsidRPr="00277B3D">
        <w:rPr>
          <w:highlight w:val="yellow"/>
        </w:rPr>
        <w:t>X</w:t>
      </w:r>
      <w:r w:rsidR="00465B6F">
        <w:t xml:space="preserve">. </w:t>
      </w:r>
      <w:r w:rsidRPr="00195230">
        <w:t>Control Interno</w:t>
      </w:r>
      <w:r w:rsidR="008C7E24">
        <w:t>.</w:t>
      </w:r>
    </w:p>
    <w:p w14:paraId="3079B40D" w14:textId="62664904" w:rsidR="002C35B8" w:rsidRDefault="002C35B8" w:rsidP="0086262B">
      <w:pPr>
        <w:pStyle w:val="Contenido"/>
      </w:pPr>
    </w:p>
    <w:p w14:paraId="51F0930D" w14:textId="77777777" w:rsidR="00BF358F" w:rsidRDefault="00BF358F" w:rsidP="0086262B">
      <w:pPr>
        <w:pStyle w:val="Contenido"/>
      </w:pPr>
    </w:p>
    <w:p w14:paraId="59865A41" w14:textId="36C63A59" w:rsidR="00BF358F" w:rsidRPr="003378EA" w:rsidRDefault="005635D6" w:rsidP="00BF358F">
      <w:pPr>
        <w:pStyle w:val="TableParagraph"/>
        <w:spacing w:line="276" w:lineRule="auto"/>
        <w:jc w:val="both"/>
        <w:rPr>
          <w:sz w:val="20"/>
        </w:rPr>
      </w:pPr>
      <w:r>
        <w:rPr>
          <w:b/>
          <w:sz w:val="20"/>
          <w:szCs w:val="20"/>
        </w:rPr>
        <w:t>Gráfico 26</w:t>
      </w:r>
      <w:r w:rsidR="00BF358F" w:rsidRPr="00FC28B5">
        <w:rPr>
          <w:b/>
          <w:sz w:val="20"/>
          <w:szCs w:val="20"/>
        </w:rPr>
        <w:t>.</w:t>
      </w:r>
      <w:r w:rsidR="00BF358F" w:rsidRPr="00195230">
        <w:rPr>
          <w:sz w:val="20"/>
          <w:szCs w:val="20"/>
        </w:rPr>
        <w:t xml:space="preserve"> </w:t>
      </w:r>
      <w:r w:rsidR="00487B97">
        <w:rPr>
          <w:bCs/>
          <w:sz w:val="20"/>
        </w:rPr>
        <w:t>Hallazgos de</w:t>
      </w:r>
      <w:r w:rsidR="00BF358F" w:rsidRPr="003378EA">
        <w:rPr>
          <w:bCs/>
          <w:sz w:val="20"/>
        </w:rPr>
        <w:t xml:space="preserve"> Auditoria Interna vigencia 202</w:t>
      </w:r>
      <w:r w:rsidR="00277B3D" w:rsidRPr="00277B3D">
        <w:rPr>
          <w:bCs/>
          <w:sz w:val="20"/>
          <w:highlight w:val="yellow"/>
        </w:rPr>
        <w:t>X</w:t>
      </w:r>
      <w:r w:rsidR="00277B3D">
        <w:rPr>
          <w:bCs/>
          <w:sz w:val="20"/>
        </w:rPr>
        <w:t xml:space="preserve"> (ejemplo)</w:t>
      </w:r>
    </w:p>
    <w:p w14:paraId="0C83A10A" w14:textId="48A99671" w:rsidR="00BF358F" w:rsidRDefault="00197A95" w:rsidP="0086262B">
      <w:pPr>
        <w:pStyle w:val="Contenido"/>
      </w:pPr>
      <w:r>
        <w:rPr>
          <w:noProof/>
          <w:lang w:val="es-CO" w:eastAsia="es-CO"/>
        </w:rPr>
        <w:lastRenderedPageBreak/>
        <w:drawing>
          <wp:inline distT="0" distB="0" distL="0" distR="0" wp14:anchorId="2CFD4697" wp14:editId="1E733E36">
            <wp:extent cx="5514975" cy="2380891"/>
            <wp:effectExtent l="0" t="0" r="9525" b="63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66A790" w14:textId="77777777" w:rsidR="00197A95" w:rsidRPr="00197A95" w:rsidRDefault="00197A95" w:rsidP="0086262B">
      <w:pPr>
        <w:pStyle w:val="Contenido"/>
      </w:pPr>
    </w:p>
    <w:p w14:paraId="745CBBBD" w14:textId="45D5BB94" w:rsidR="00A075B1" w:rsidRPr="00195230" w:rsidRDefault="00A075B1" w:rsidP="0086262B">
      <w:pPr>
        <w:pStyle w:val="Contenido"/>
      </w:pPr>
      <w:r>
        <w:t>Fuente: Inform</w:t>
      </w:r>
      <w:r w:rsidR="00D27D89">
        <w:t>e de Plan de Mejoramiento 202</w:t>
      </w:r>
      <w:r w:rsidR="00D27D89" w:rsidRPr="00D27D89">
        <w:rPr>
          <w:highlight w:val="yellow"/>
        </w:rPr>
        <w:t>X</w:t>
      </w:r>
      <w:r w:rsidR="00D27D89">
        <w:t>-</w:t>
      </w:r>
      <w:r w:rsidR="00D27D89" w:rsidRPr="00D27D89">
        <w:rPr>
          <w:highlight w:val="yellow"/>
        </w:rPr>
        <w:t>X</w:t>
      </w:r>
      <w:r>
        <w:t xml:space="preserve">. </w:t>
      </w:r>
      <w:r w:rsidRPr="00195230">
        <w:t>Control Interno</w:t>
      </w:r>
      <w:r>
        <w:t xml:space="preserve"> de Gestión.</w:t>
      </w:r>
    </w:p>
    <w:p w14:paraId="2DBC746B" w14:textId="77777777" w:rsidR="00BF358F" w:rsidRDefault="00BF358F" w:rsidP="0086262B">
      <w:pPr>
        <w:pStyle w:val="Contenido"/>
      </w:pPr>
    </w:p>
    <w:p w14:paraId="45E41916" w14:textId="77777777" w:rsidR="00D27D89" w:rsidRDefault="00D27D89" w:rsidP="0086262B">
      <w:pPr>
        <w:pStyle w:val="Contenido"/>
      </w:pPr>
    </w:p>
    <w:p w14:paraId="2FBB0044" w14:textId="27F9C465" w:rsidR="00C34E3D" w:rsidRDefault="0028080D" w:rsidP="0086262B">
      <w:pPr>
        <w:pStyle w:val="Contenido"/>
      </w:pPr>
      <w:r>
        <w:t xml:space="preserve">En </w:t>
      </w:r>
      <w:r w:rsidR="00D27D89">
        <w:t>la vigencia 202</w:t>
      </w:r>
      <w:r w:rsidR="00D27D89" w:rsidRPr="00D27D89">
        <w:rPr>
          <w:highlight w:val="yellow"/>
        </w:rPr>
        <w:t>X</w:t>
      </w:r>
      <w:r w:rsidR="006D58D3">
        <w:t>,</w:t>
      </w:r>
      <w:r w:rsidR="000D568A">
        <w:t xml:space="preserve"> se identific</w:t>
      </w:r>
      <w:r w:rsidR="003B2BBE">
        <w:t>aro</w:t>
      </w:r>
      <w:r w:rsidR="00D27D89">
        <w:t xml:space="preserve">n </w:t>
      </w:r>
      <w:r w:rsidR="00D27D89" w:rsidRPr="00D27D89">
        <w:rPr>
          <w:highlight w:val="yellow"/>
        </w:rPr>
        <w:t>XX</w:t>
      </w:r>
      <w:r w:rsidR="00B02943">
        <w:t xml:space="preserve"> hallazgos de auditoria interna, </w:t>
      </w:r>
      <w:r w:rsidR="009D1622">
        <w:t>que corresponden a</w:t>
      </w:r>
      <w:r w:rsidR="00D27D89">
        <w:t xml:space="preserve"> </w:t>
      </w:r>
      <w:r w:rsidR="00D27D89" w:rsidRPr="00D27D89">
        <w:rPr>
          <w:highlight w:val="yellow"/>
        </w:rPr>
        <w:t>XX</w:t>
      </w:r>
      <w:r w:rsidR="00B02943">
        <w:t xml:space="preserve"> no conformidades y</w:t>
      </w:r>
      <w:r w:rsidR="00C34E3D">
        <w:t xml:space="preserve"> </w:t>
      </w:r>
      <w:r w:rsidR="00D27D89" w:rsidRPr="00D27D89">
        <w:rPr>
          <w:highlight w:val="yellow"/>
        </w:rPr>
        <w:t>XX</w:t>
      </w:r>
      <w:r w:rsidR="00C34E3D">
        <w:t xml:space="preserve"> </w:t>
      </w:r>
      <w:r w:rsidR="00B02943">
        <w:t>observaciones</w:t>
      </w:r>
      <w:r w:rsidR="00206200">
        <w:t xml:space="preserve">. </w:t>
      </w:r>
    </w:p>
    <w:p w14:paraId="0220C431" w14:textId="77777777" w:rsidR="008012B7" w:rsidRDefault="008012B7" w:rsidP="008012B7">
      <w:pPr>
        <w:pStyle w:val="TableParagraph"/>
        <w:spacing w:line="276" w:lineRule="auto"/>
        <w:jc w:val="both"/>
        <w:rPr>
          <w:b/>
          <w:sz w:val="20"/>
          <w:szCs w:val="20"/>
        </w:rPr>
      </w:pPr>
    </w:p>
    <w:p w14:paraId="46265C42" w14:textId="77777777" w:rsidR="00D27D89" w:rsidRDefault="00D27D89" w:rsidP="008012B7">
      <w:pPr>
        <w:pStyle w:val="TableParagraph"/>
        <w:spacing w:line="276" w:lineRule="auto"/>
        <w:jc w:val="both"/>
        <w:rPr>
          <w:b/>
          <w:sz w:val="20"/>
          <w:szCs w:val="20"/>
        </w:rPr>
      </w:pPr>
    </w:p>
    <w:p w14:paraId="48AE241F" w14:textId="77777777" w:rsidR="00D27D89" w:rsidRDefault="00D27D89" w:rsidP="008012B7">
      <w:pPr>
        <w:pStyle w:val="TableParagraph"/>
        <w:spacing w:line="276" w:lineRule="auto"/>
        <w:jc w:val="both"/>
        <w:rPr>
          <w:b/>
          <w:sz w:val="20"/>
          <w:szCs w:val="20"/>
        </w:rPr>
      </w:pPr>
    </w:p>
    <w:p w14:paraId="5BAC926D" w14:textId="77777777" w:rsidR="00D27D89" w:rsidRPr="00FC28B5" w:rsidRDefault="00D27D89" w:rsidP="008012B7">
      <w:pPr>
        <w:pStyle w:val="TableParagraph"/>
        <w:spacing w:line="276" w:lineRule="auto"/>
        <w:jc w:val="both"/>
        <w:rPr>
          <w:b/>
          <w:sz w:val="20"/>
          <w:szCs w:val="20"/>
        </w:rPr>
      </w:pPr>
    </w:p>
    <w:p w14:paraId="73724728" w14:textId="5312FECA" w:rsidR="008012B7" w:rsidRDefault="001A4671" w:rsidP="008012B7">
      <w:pPr>
        <w:pStyle w:val="TableParagraph"/>
        <w:spacing w:line="276" w:lineRule="auto"/>
        <w:jc w:val="both"/>
        <w:rPr>
          <w:bCs/>
          <w:sz w:val="20"/>
        </w:rPr>
      </w:pPr>
      <w:r>
        <w:rPr>
          <w:b/>
          <w:sz w:val="20"/>
          <w:szCs w:val="20"/>
        </w:rPr>
        <w:t>Gráfico 27</w:t>
      </w:r>
      <w:r w:rsidR="008012B7" w:rsidRPr="00FC28B5">
        <w:rPr>
          <w:b/>
          <w:sz w:val="20"/>
          <w:szCs w:val="20"/>
        </w:rPr>
        <w:t>.</w:t>
      </w:r>
      <w:r w:rsidR="008012B7" w:rsidRPr="00195230">
        <w:rPr>
          <w:sz w:val="20"/>
          <w:szCs w:val="20"/>
        </w:rPr>
        <w:t xml:space="preserve"> </w:t>
      </w:r>
      <w:r w:rsidR="00896E3E">
        <w:rPr>
          <w:bCs/>
          <w:sz w:val="20"/>
        </w:rPr>
        <w:t>Distribución</w:t>
      </w:r>
      <w:r w:rsidR="00487B97">
        <w:rPr>
          <w:bCs/>
          <w:sz w:val="20"/>
        </w:rPr>
        <w:t xml:space="preserve"> hallazgos</w:t>
      </w:r>
      <w:r w:rsidR="00896E3E">
        <w:rPr>
          <w:bCs/>
          <w:sz w:val="20"/>
        </w:rPr>
        <w:t xml:space="preserve"> </w:t>
      </w:r>
      <w:r w:rsidR="00D27D89">
        <w:rPr>
          <w:bCs/>
          <w:sz w:val="20"/>
        </w:rPr>
        <w:t>Auditoria Interna vigencia 202</w:t>
      </w:r>
      <w:r w:rsidR="00D27D89" w:rsidRPr="00D27D89">
        <w:rPr>
          <w:bCs/>
          <w:sz w:val="20"/>
          <w:highlight w:val="yellow"/>
        </w:rPr>
        <w:t>X</w:t>
      </w:r>
      <w:r w:rsidR="00D27D89">
        <w:rPr>
          <w:bCs/>
          <w:sz w:val="20"/>
        </w:rPr>
        <w:t xml:space="preserve"> (Ejemplo)</w:t>
      </w:r>
    </w:p>
    <w:p w14:paraId="2D6B3F42" w14:textId="298EF01D" w:rsidR="00896E3E" w:rsidRPr="003378EA" w:rsidRDefault="00487B97" w:rsidP="008012B7">
      <w:pPr>
        <w:pStyle w:val="TableParagraph"/>
        <w:spacing w:line="276" w:lineRule="auto"/>
        <w:jc w:val="both"/>
        <w:rPr>
          <w:sz w:val="20"/>
        </w:rPr>
      </w:pPr>
      <w:r>
        <w:rPr>
          <w:noProof/>
          <w:lang w:bidi="ar-SA"/>
        </w:rPr>
        <w:drawing>
          <wp:inline distT="0" distB="0" distL="0" distR="0" wp14:anchorId="6B9E6059" wp14:editId="2D958604">
            <wp:extent cx="5612130" cy="2458529"/>
            <wp:effectExtent l="0" t="0" r="7620" b="1841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6CD7A6" w14:textId="2C15FD91" w:rsidR="003378EA" w:rsidRPr="00195230" w:rsidRDefault="003378EA" w:rsidP="0086262B">
      <w:pPr>
        <w:pStyle w:val="Contenido"/>
      </w:pPr>
      <w:r>
        <w:t xml:space="preserve">Fuente: Informe de Plan </w:t>
      </w:r>
      <w:r w:rsidR="00D27D89">
        <w:t>de Mejoramiento 202</w:t>
      </w:r>
      <w:r w:rsidR="00D27D89" w:rsidRPr="00D27D89">
        <w:rPr>
          <w:highlight w:val="yellow"/>
        </w:rPr>
        <w:t>X</w:t>
      </w:r>
      <w:r w:rsidR="00D27D89">
        <w:t>-</w:t>
      </w:r>
      <w:r w:rsidR="00D27D89" w:rsidRPr="00D27D89">
        <w:rPr>
          <w:highlight w:val="yellow"/>
        </w:rPr>
        <w:t>X</w:t>
      </w:r>
      <w:r>
        <w:t xml:space="preserve">. </w:t>
      </w:r>
      <w:r w:rsidRPr="00195230">
        <w:t>Control Interno</w:t>
      </w:r>
      <w:r>
        <w:t xml:space="preserve"> de Gestión.</w:t>
      </w:r>
    </w:p>
    <w:p w14:paraId="6399DA3D" w14:textId="77777777" w:rsidR="003378EA" w:rsidRDefault="003378EA" w:rsidP="0086262B">
      <w:pPr>
        <w:pStyle w:val="Contenido"/>
      </w:pPr>
    </w:p>
    <w:p w14:paraId="5FA1BAC1" w14:textId="062974B7" w:rsidR="0028080D" w:rsidRDefault="00206200" w:rsidP="0086262B">
      <w:pPr>
        <w:pStyle w:val="Contenido"/>
      </w:pPr>
      <w:r>
        <w:t>E</w:t>
      </w:r>
      <w:r w:rsidR="00D27D89">
        <w:t xml:space="preserve">l proceso de </w:t>
      </w:r>
      <w:proofErr w:type="spellStart"/>
      <w:r w:rsidR="00D27D89">
        <w:t>xxxxxxxxxxxx</w:t>
      </w:r>
      <w:proofErr w:type="spellEnd"/>
      <w:r w:rsidR="00D27D89">
        <w:t xml:space="preserve"> </w:t>
      </w:r>
      <w:r>
        <w:t>presento la</w:t>
      </w:r>
      <w:r w:rsidR="0028080D">
        <w:t xml:space="preserve"> mayor </w:t>
      </w:r>
      <w:r w:rsidR="00D27D89">
        <w:t>cantidad de no conformidades (</w:t>
      </w:r>
      <w:r w:rsidR="00D27D89" w:rsidRPr="00D27D89">
        <w:rPr>
          <w:highlight w:val="yellow"/>
        </w:rPr>
        <w:t>XX</w:t>
      </w:r>
      <w:r w:rsidR="0028080D">
        <w:t xml:space="preserve">), </w:t>
      </w:r>
      <w:r w:rsidR="00A7350C">
        <w:t>seguido d</w:t>
      </w:r>
      <w:r w:rsidR="00D27D89">
        <w:t xml:space="preserve">el proceso de </w:t>
      </w:r>
      <w:proofErr w:type="spellStart"/>
      <w:r w:rsidR="00D27D89">
        <w:t>xxxxxxxxxxx</w:t>
      </w:r>
      <w:proofErr w:type="spellEnd"/>
      <w:r w:rsidR="00D27D89">
        <w:t xml:space="preserve"> (xx</w:t>
      </w:r>
      <w:r w:rsidR="00064A0E">
        <w:t>)</w:t>
      </w:r>
      <w:r w:rsidR="00D27D89">
        <w:t>.</w:t>
      </w:r>
    </w:p>
    <w:p w14:paraId="44E38586" w14:textId="77777777" w:rsidR="00402F36" w:rsidRDefault="00402F36" w:rsidP="0086262B">
      <w:pPr>
        <w:pStyle w:val="Contenido"/>
      </w:pPr>
    </w:p>
    <w:p w14:paraId="211209AC" w14:textId="58F0557D" w:rsidR="007836A8" w:rsidRDefault="00CB75C9" w:rsidP="0086262B">
      <w:pPr>
        <w:pStyle w:val="Contenido"/>
      </w:pPr>
      <w:r>
        <w:t xml:space="preserve">De acuerdo a estos resultados se exalta </w:t>
      </w:r>
      <w:r w:rsidR="004F4F44">
        <w:t>a</w:t>
      </w:r>
      <w:r w:rsidR="00402F36">
        <w:t xml:space="preserve">l proceso de </w:t>
      </w:r>
      <w:r w:rsidR="00D27D89">
        <w:t>XXXXXX</w:t>
      </w:r>
      <w:r w:rsidR="00402F36">
        <w:t xml:space="preserve"> </w:t>
      </w:r>
      <w:r>
        <w:t>en donde</w:t>
      </w:r>
      <w:r w:rsidR="00402F36">
        <w:t xml:space="preserve"> no se identificaron no conformidades</w:t>
      </w:r>
      <w:r w:rsidR="00CD5E76">
        <w:t>, ni observaciones.</w:t>
      </w:r>
      <w:r w:rsidR="00D27D89">
        <w:t xml:space="preserve"> </w:t>
      </w:r>
      <w:r w:rsidR="007836A8">
        <w:t xml:space="preserve">Los </w:t>
      </w:r>
      <w:hyperlink r:id="rId40" w:history="1">
        <w:r w:rsidR="007836A8" w:rsidRPr="00764E97">
          <w:rPr>
            <w:rStyle w:val="Hipervnculo"/>
            <w:lang w:val="es-CO"/>
          </w:rPr>
          <w:t>informes de auditoría interna</w:t>
        </w:r>
      </w:hyperlink>
      <w:r w:rsidR="007836A8">
        <w:t xml:space="preserve"> se pueden encontrar en </w:t>
      </w:r>
      <w:r w:rsidR="008B28D5">
        <w:t xml:space="preserve">la </w:t>
      </w:r>
      <w:r w:rsidR="002B6E85">
        <w:t>página</w:t>
      </w:r>
      <w:r w:rsidR="008B28D5">
        <w:t xml:space="preserve"> web de la </w:t>
      </w:r>
      <w:r w:rsidR="00764E97">
        <w:t>Universidad de los Llanos.</w:t>
      </w:r>
    </w:p>
    <w:p w14:paraId="62AD812F" w14:textId="77777777" w:rsidR="00D27D89" w:rsidRDefault="00D27D89" w:rsidP="0086262B">
      <w:pPr>
        <w:pStyle w:val="Contenido"/>
      </w:pPr>
    </w:p>
    <w:p w14:paraId="57485577" w14:textId="185697D2" w:rsidR="002C35B8" w:rsidRPr="00195230" w:rsidRDefault="002C35B8" w:rsidP="008959A0">
      <w:pPr>
        <w:pStyle w:val="Ttulo3"/>
        <w:numPr>
          <w:ilvl w:val="2"/>
          <w:numId w:val="6"/>
        </w:numPr>
        <w:spacing w:before="0" w:line="276" w:lineRule="auto"/>
        <w:rPr>
          <w:rFonts w:ascii="Arial" w:hAnsi="Arial" w:cs="Arial"/>
        </w:rPr>
      </w:pPr>
      <w:bookmarkStart w:id="16" w:name="_Toc64232053"/>
      <w:r w:rsidRPr="00195230">
        <w:rPr>
          <w:rFonts w:ascii="Arial" w:hAnsi="Arial" w:cs="Arial"/>
        </w:rPr>
        <w:lastRenderedPageBreak/>
        <w:t>Desempeño de los proveedores externos.</w:t>
      </w:r>
      <w:bookmarkEnd w:id="16"/>
    </w:p>
    <w:p w14:paraId="0D03A581" w14:textId="77777777" w:rsidR="002C35B8" w:rsidRDefault="002C35B8" w:rsidP="00691C0C">
      <w:pPr>
        <w:spacing w:after="0" w:line="276" w:lineRule="auto"/>
        <w:rPr>
          <w:rFonts w:ascii="Arial" w:hAnsi="Arial" w:cs="Arial"/>
          <w:sz w:val="20"/>
          <w:szCs w:val="20"/>
        </w:rPr>
      </w:pPr>
    </w:p>
    <w:p w14:paraId="69B71F1C" w14:textId="1845C42A" w:rsidR="0072347B" w:rsidRDefault="00786C2E" w:rsidP="0072347B">
      <w:pPr>
        <w:spacing w:after="0" w:line="276" w:lineRule="auto"/>
        <w:jc w:val="both"/>
        <w:rPr>
          <w:rFonts w:ascii="Arial" w:hAnsi="Arial" w:cs="Arial"/>
          <w:sz w:val="20"/>
          <w:szCs w:val="20"/>
        </w:rPr>
      </w:pPr>
      <w:r>
        <w:rPr>
          <w:rFonts w:ascii="Arial" w:hAnsi="Arial" w:cs="Arial"/>
          <w:sz w:val="20"/>
          <w:szCs w:val="20"/>
        </w:rPr>
        <w:t>Con el fin de</w:t>
      </w:r>
      <w:r w:rsidR="00951BF4">
        <w:rPr>
          <w:rFonts w:ascii="Arial" w:hAnsi="Arial" w:cs="Arial"/>
          <w:sz w:val="20"/>
          <w:szCs w:val="20"/>
        </w:rPr>
        <w:t xml:space="preserve"> realizar seguimiento a</w:t>
      </w:r>
      <w:r>
        <w:rPr>
          <w:rFonts w:ascii="Arial" w:hAnsi="Arial" w:cs="Arial"/>
          <w:sz w:val="20"/>
          <w:szCs w:val="20"/>
        </w:rPr>
        <w:t>l desemp</w:t>
      </w:r>
      <w:r w:rsidR="00951BF4">
        <w:rPr>
          <w:rFonts w:ascii="Arial" w:hAnsi="Arial" w:cs="Arial"/>
          <w:sz w:val="20"/>
          <w:szCs w:val="20"/>
        </w:rPr>
        <w:t>eño de los proveedores externos, la Universidad de los Llanos evalúa</w:t>
      </w:r>
      <w:r w:rsidR="008470A1">
        <w:rPr>
          <w:rFonts w:ascii="Arial" w:hAnsi="Arial" w:cs="Arial"/>
          <w:sz w:val="20"/>
          <w:szCs w:val="20"/>
        </w:rPr>
        <w:t xml:space="preserve"> 4 requisitos</w:t>
      </w:r>
      <w:r w:rsidR="00951BF4">
        <w:rPr>
          <w:rFonts w:ascii="Arial" w:hAnsi="Arial" w:cs="Arial"/>
          <w:sz w:val="20"/>
          <w:szCs w:val="20"/>
        </w:rPr>
        <w:t>:</w:t>
      </w:r>
      <w:r w:rsidR="008470A1">
        <w:rPr>
          <w:rFonts w:ascii="Arial" w:hAnsi="Arial" w:cs="Arial"/>
          <w:sz w:val="20"/>
          <w:szCs w:val="20"/>
        </w:rPr>
        <w:t xml:space="preserve"> </w:t>
      </w:r>
      <w:r w:rsidR="0072347B" w:rsidRPr="0072347B">
        <w:rPr>
          <w:rFonts w:ascii="Arial" w:hAnsi="Arial" w:cs="Arial"/>
          <w:sz w:val="20"/>
          <w:szCs w:val="20"/>
        </w:rPr>
        <w:t>calidad, plazos de entrega, cumplimiento de especificaciones,</w:t>
      </w:r>
      <w:r w:rsidR="0072347B">
        <w:rPr>
          <w:rFonts w:ascii="Arial" w:hAnsi="Arial" w:cs="Arial"/>
          <w:sz w:val="20"/>
          <w:szCs w:val="20"/>
        </w:rPr>
        <w:t xml:space="preserve"> </w:t>
      </w:r>
      <w:r w:rsidR="0072347B" w:rsidRPr="0072347B">
        <w:rPr>
          <w:rFonts w:ascii="Arial" w:hAnsi="Arial" w:cs="Arial"/>
          <w:sz w:val="20"/>
          <w:szCs w:val="20"/>
        </w:rPr>
        <w:t>y servicio posventa, con una escala de 1 a 5, donde 1 corresponde a NO</w:t>
      </w:r>
      <w:r w:rsidR="0072347B">
        <w:rPr>
          <w:rFonts w:ascii="Arial" w:hAnsi="Arial" w:cs="Arial"/>
          <w:sz w:val="20"/>
          <w:szCs w:val="20"/>
        </w:rPr>
        <w:t xml:space="preserve"> </w:t>
      </w:r>
      <w:r w:rsidR="0072347B" w:rsidRPr="0072347B">
        <w:rPr>
          <w:rFonts w:ascii="Arial" w:hAnsi="Arial" w:cs="Arial"/>
          <w:sz w:val="20"/>
          <w:szCs w:val="20"/>
        </w:rPr>
        <w:t>CUMPLE y 5 a CUMPLE; el único criterio que permite una calificación</w:t>
      </w:r>
      <w:r w:rsidR="0072347B">
        <w:rPr>
          <w:rFonts w:ascii="Arial" w:hAnsi="Arial" w:cs="Arial"/>
          <w:sz w:val="20"/>
          <w:szCs w:val="20"/>
        </w:rPr>
        <w:t xml:space="preserve"> </w:t>
      </w:r>
      <w:r w:rsidR="0072347B" w:rsidRPr="0072347B">
        <w:rPr>
          <w:rFonts w:ascii="Arial" w:hAnsi="Arial" w:cs="Arial"/>
          <w:sz w:val="20"/>
          <w:szCs w:val="20"/>
        </w:rPr>
        <w:t>de 3 es el Plazo de entrega.</w:t>
      </w:r>
    </w:p>
    <w:p w14:paraId="3F3ADE52" w14:textId="77777777" w:rsidR="0072347B" w:rsidRDefault="0072347B" w:rsidP="0072347B">
      <w:pPr>
        <w:spacing w:after="0" w:line="276" w:lineRule="auto"/>
        <w:jc w:val="both"/>
        <w:rPr>
          <w:rFonts w:ascii="Arial" w:hAnsi="Arial" w:cs="Arial"/>
          <w:sz w:val="20"/>
          <w:szCs w:val="20"/>
        </w:rPr>
      </w:pPr>
    </w:p>
    <w:p w14:paraId="63943FEE" w14:textId="143D9C27" w:rsidR="00786C2E" w:rsidRDefault="00D27D89" w:rsidP="008470A1">
      <w:pPr>
        <w:spacing w:after="0" w:line="276" w:lineRule="auto"/>
        <w:jc w:val="both"/>
        <w:rPr>
          <w:rFonts w:ascii="Arial" w:hAnsi="Arial" w:cs="Arial"/>
          <w:sz w:val="20"/>
          <w:szCs w:val="20"/>
        </w:rPr>
      </w:pPr>
      <w:r>
        <w:rPr>
          <w:rFonts w:ascii="Arial" w:hAnsi="Arial" w:cs="Arial"/>
          <w:sz w:val="20"/>
          <w:szCs w:val="20"/>
        </w:rPr>
        <w:t>Para la vigencia 202</w:t>
      </w:r>
      <w:r w:rsidRPr="00D27D89">
        <w:rPr>
          <w:rFonts w:ascii="Arial" w:hAnsi="Arial" w:cs="Arial"/>
          <w:sz w:val="20"/>
          <w:szCs w:val="20"/>
          <w:highlight w:val="yellow"/>
        </w:rPr>
        <w:t>X</w:t>
      </w:r>
      <w:r w:rsidR="0072347B" w:rsidRPr="0072347B">
        <w:rPr>
          <w:rFonts w:ascii="Arial" w:hAnsi="Arial" w:cs="Arial"/>
          <w:sz w:val="20"/>
          <w:szCs w:val="20"/>
        </w:rPr>
        <w:t>, se utilizó el método probabilístico, tomando</w:t>
      </w:r>
      <w:r w:rsidR="0072347B">
        <w:rPr>
          <w:rFonts w:ascii="Arial" w:hAnsi="Arial" w:cs="Arial"/>
          <w:sz w:val="20"/>
          <w:szCs w:val="20"/>
        </w:rPr>
        <w:t xml:space="preserve"> </w:t>
      </w:r>
      <w:r w:rsidR="0072347B" w:rsidRPr="0072347B">
        <w:rPr>
          <w:rFonts w:ascii="Arial" w:hAnsi="Arial" w:cs="Arial"/>
          <w:sz w:val="20"/>
          <w:szCs w:val="20"/>
        </w:rPr>
        <w:t>muestras aleatorias de las órdenes de trabajo, compra y contratos durante</w:t>
      </w:r>
      <w:r w:rsidR="0072347B">
        <w:rPr>
          <w:rFonts w:ascii="Arial" w:hAnsi="Arial" w:cs="Arial"/>
          <w:sz w:val="20"/>
          <w:szCs w:val="20"/>
        </w:rPr>
        <w:t xml:space="preserve"> </w:t>
      </w:r>
      <w:r w:rsidR="0072347B" w:rsidRPr="0072347B">
        <w:rPr>
          <w:rFonts w:ascii="Arial" w:hAnsi="Arial" w:cs="Arial"/>
          <w:sz w:val="20"/>
          <w:szCs w:val="20"/>
        </w:rPr>
        <w:t>esta vigencia. Es decir, se evaluaron aquellos proveedores que mayor</w:t>
      </w:r>
      <w:r w:rsidR="0072347B">
        <w:rPr>
          <w:rFonts w:ascii="Arial" w:hAnsi="Arial" w:cs="Arial"/>
          <w:sz w:val="20"/>
          <w:szCs w:val="20"/>
        </w:rPr>
        <w:t xml:space="preserve"> </w:t>
      </w:r>
      <w:r w:rsidR="0072347B" w:rsidRPr="0072347B">
        <w:rPr>
          <w:rFonts w:ascii="Arial" w:hAnsi="Arial" w:cs="Arial"/>
          <w:sz w:val="20"/>
          <w:szCs w:val="20"/>
        </w:rPr>
        <w:t>impacto tienen sobre el quehacer institucional de la Universidad.</w:t>
      </w:r>
      <w:r w:rsidR="0072347B">
        <w:rPr>
          <w:rFonts w:ascii="Arial" w:hAnsi="Arial" w:cs="Arial"/>
          <w:sz w:val="20"/>
          <w:szCs w:val="20"/>
        </w:rPr>
        <w:t xml:space="preserve"> </w:t>
      </w:r>
      <w:r w:rsidR="00740D2A">
        <w:rPr>
          <w:rFonts w:ascii="Arial" w:hAnsi="Arial" w:cs="Arial"/>
          <w:sz w:val="20"/>
          <w:szCs w:val="20"/>
        </w:rPr>
        <w:t xml:space="preserve">Una vez aplicada la </w:t>
      </w:r>
      <w:r w:rsidR="0072347B">
        <w:rPr>
          <w:rFonts w:ascii="Arial" w:hAnsi="Arial" w:cs="Arial"/>
          <w:sz w:val="20"/>
          <w:szCs w:val="20"/>
        </w:rPr>
        <w:t xml:space="preserve">evaluación </w:t>
      </w:r>
      <w:r w:rsidR="00740D2A">
        <w:rPr>
          <w:rFonts w:ascii="Arial" w:hAnsi="Arial" w:cs="Arial"/>
          <w:sz w:val="20"/>
          <w:szCs w:val="20"/>
        </w:rPr>
        <w:t>se obtuvieron los siguientes resultados:</w:t>
      </w:r>
    </w:p>
    <w:p w14:paraId="5EE149DF" w14:textId="77777777" w:rsidR="00D121CD" w:rsidRDefault="00D121CD" w:rsidP="008470A1">
      <w:pPr>
        <w:spacing w:after="0" w:line="276" w:lineRule="auto"/>
        <w:jc w:val="both"/>
        <w:rPr>
          <w:rFonts w:ascii="Arial" w:hAnsi="Arial" w:cs="Arial"/>
          <w:sz w:val="20"/>
          <w:szCs w:val="20"/>
        </w:rPr>
      </w:pPr>
    </w:p>
    <w:p w14:paraId="03DBE9ED" w14:textId="0C919AEF" w:rsidR="00D121CD" w:rsidRPr="00D121CD" w:rsidRDefault="007B7F56" w:rsidP="00D121CD">
      <w:pPr>
        <w:spacing w:after="0" w:line="276" w:lineRule="auto"/>
        <w:jc w:val="center"/>
        <w:rPr>
          <w:rFonts w:ascii="Arial" w:hAnsi="Arial" w:cs="Arial"/>
          <w:szCs w:val="20"/>
        </w:rPr>
      </w:pPr>
      <w:r>
        <w:rPr>
          <w:rFonts w:ascii="Arial" w:hAnsi="Arial" w:cs="Arial"/>
          <w:b/>
          <w:szCs w:val="20"/>
        </w:rPr>
        <w:t>Grafico 28</w:t>
      </w:r>
      <w:r w:rsidR="00D121CD" w:rsidRPr="00D121CD">
        <w:rPr>
          <w:rFonts w:ascii="Arial" w:hAnsi="Arial" w:cs="Arial"/>
          <w:b/>
          <w:szCs w:val="20"/>
        </w:rPr>
        <w:t>.</w:t>
      </w:r>
      <w:r w:rsidR="00D121CD" w:rsidRPr="00D121CD">
        <w:rPr>
          <w:rFonts w:ascii="Arial" w:hAnsi="Arial" w:cs="Arial"/>
          <w:szCs w:val="20"/>
        </w:rPr>
        <w:t xml:space="preserve"> Desempeño de proveedores externos en la vigencia 202</w:t>
      </w:r>
      <w:r w:rsidR="00D27D89" w:rsidRPr="00D27D89">
        <w:rPr>
          <w:rFonts w:ascii="Arial" w:hAnsi="Arial" w:cs="Arial"/>
          <w:szCs w:val="20"/>
          <w:highlight w:val="yellow"/>
        </w:rPr>
        <w:t>X</w:t>
      </w:r>
      <w:r w:rsidR="00D121CD" w:rsidRPr="00D121CD">
        <w:rPr>
          <w:rFonts w:ascii="Arial" w:hAnsi="Arial" w:cs="Arial"/>
          <w:szCs w:val="20"/>
        </w:rPr>
        <w:t>.</w:t>
      </w:r>
    </w:p>
    <w:p w14:paraId="26A9CA84" w14:textId="3D3E8BF9" w:rsidR="00D121CD" w:rsidRPr="00786C2E" w:rsidRDefault="00D121CD" w:rsidP="00D27D89">
      <w:pPr>
        <w:spacing w:after="0" w:line="276" w:lineRule="auto"/>
        <w:jc w:val="center"/>
        <w:rPr>
          <w:rFonts w:ascii="Arial" w:hAnsi="Arial" w:cs="Arial"/>
          <w:sz w:val="20"/>
          <w:szCs w:val="20"/>
        </w:rPr>
      </w:pPr>
      <w:r>
        <w:rPr>
          <w:noProof/>
          <w:lang w:eastAsia="es-CO"/>
        </w:rPr>
        <w:drawing>
          <wp:inline distT="0" distB="0" distL="0" distR="0" wp14:anchorId="238CA939" wp14:editId="72F3D59D">
            <wp:extent cx="4537075" cy="1785668"/>
            <wp:effectExtent l="0" t="0" r="15875" b="50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8AB936" w14:textId="3C936ACD" w:rsidR="00BA4582" w:rsidRDefault="00D121CD" w:rsidP="00D121CD">
      <w:pPr>
        <w:spacing w:after="0" w:line="276" w:lineRule="auto"/>
        <w:jc w:val="center"/>
        <w:rPr>
          <w:rFonts w:ascii="Arial" w:hAnsi="Arial" w:cs="Arial"/>
        </w:rPr>
      </w:pPr>
      <w:r w:rsidRPr="00D121CD">
        <w:rPr>
          <w:rFonts w:ascii="Arial" w:hAnsi="Arial" w:cs="Arial"/>
          <w:b/>
        </w:rPr>
        <w:t>Fuente:</w:t>
      </w:r>
      <w:r>
        <w:rPr>
          <w:rFonts w:ascii="Arial" w:hAnsi="Arial" w:cs="Arial"/>
        </w:rPr>
        <w:t xml:space="preserve"> </w:t>
      </w:r>
      <w:r w:rsidR="00747090">
        <w:rPr>
          <w:rFonts w:ascii="Arial" w:hAnsi="Arial" w:cs="Arial"/>
        </w:rPr>
        <w:t xml:space="preserve">Vicerrectoría de </w:t>
      </w:r>
      <w:r>
        <w:rPr>
          <w:rFonts w:ascii="Arial" w:hAnsi="Arial" w:cs="Arial"/>
        </w:rPr>
        <w:t>recursos Universitarios.</w:t>
      </w:r>
    </w:p>
    <w:p w14:paraId="0F2A1AFF" w14:textId="7DFCE814" w:rsidR="00F21E0C" w:rsidRDefault="003D7FD0" w:rsidP="00486701">
      <w:pPr>
        <w:spacing w:after="0" w:line="276" w:lineRule="auto"/>
        <w:jc w:val="both"/>
        <w:rPr>
          <w:rFonts w:ascii="Arial" w:hAnsi="Arial" w:cs="Arial"/>
          <w:sz w:val="20"/>
          <w:szCs w:val="20"/>
        </w:rPr>
      </w:pPr>
      <w:r>
        <w:rPr>
          <w:rFonts w:ascii="Arial" w:hAnsi="Arial" w:cs="Arial"/>
          <w:sz w:val="20"/>
          <w:szCs w:val="20"/>
        </w:rPr>
        <w:t>De acuerdo a los resultados obtenidos en la evaluac</w:t>
      </w:r>
      <w:r w:rsidR="00C05B34">
        <w:rPr>
          <w:rFonts w:ascii="Arial" w:hAnsi="Arial" w:cs="Arial"/>
          <w:sz w:val="20"/>
          <w:szCs w:val="20"/>
        </w:rPr>
        <w:t>ión de proveedores vigencia 202</w:t>
      </w:r>
      <w:r w:rsidR="00C05B34" w:rsidRPr="00C05B34">
        <w:rPr>
          <w:rFonts w:ascii="Arial" w:hAnsi="Arial" w:cs="Arial"/>
          <w:sz w:val="20"/>
          <w:szCs w:val="20"/>
          <w:highlight w:val="yellow"/>
        </w:rPr>
        <w:t>X</w:t>
      </w:r>
      <w:r>
        <w:rPr>
          <w:rFonts w:ascii="Arial" w:hAnsi="Arial" w:cs="Arial"/>
          <w:sz w:val="20"/>
          <w:szCs w:val="20"/>
        </w:rPr>
        <w:t>,</w:t>
      </w:r>
      <w:r w:rsidR="00F21E0C">
        <w:rPr>
          <w:rFonts w:ascii="Arial" w:hAnsi="Arial" w:cs="Arial"/>
          <w:sz w:val="20"/>
          <w:szCs w:val="20"/>
        </w:rPr>
        <w:t xml:space="preserve"> </w:t>
      </w:r>
      <w:r w:rsidR="00466B8C">
        <w:rPr>
          <w:rFonts w:ascii="Arial" w:hAnsi="Arial" w:cs="Arial"/>
          <w:sz w:val="20"/>
          <w:szCs w:val="20"/>
        </w:rPr>
        <w:t xml:space="preserve">se observa que </w:t>
      </w:r>
      <w:r w:rsidR="00B72CE0">
        <w:rPr>
          <w:rFonts w:ascii="Arial" w:hAnsi="Arial" w:cs="Arial"/>
          <w:sz w:val="20"/>
          <w:szCs w:val="20"/>
        </w:rPr>
        <w:t xml:space="preserve">en una escala de calificación de 1 a 5, </w:t>
      </w:r>
      <w:r w:rsidR="00F21E0C">
        <w:rPr>
          <w:rFonts w:ascii="Arial" w:hAnsi="Arial" w:cs="Arial"/>
          <w:sz w:val="20"/>
          <w:szCs w:val="20"/>
        </w:rPr>
        <w:t xml:space="preserve">el 90% </w:t>
      </w:r>
      <w:r w:rsidR="00486701">
        <w:rPr>
          <w:rFonts w:ascii="Arial" w:hAnsi="Arial" w:cs="Arial"/>
          <w:sz w:val="20"/>
          <w:szCs w:val="20"/>
        </w:rPr>
        <w:t xml:space="preserve">de los proveedores </w:t>
      </w:r>
      <w:r w:rsidR="003874A2">
        <w:rPr>
          <w:rFonts w:ascii="Arial" w:hAnsi="Arial" w:cs="Arial"/>
          <w:sz w:val="20"/>
          <w:szCs w:val="20"/>
        </w:rPr>
        <w:t>críticos</w:t>
      </w:r>
      <w:r w:rsidR="00F21E0C">
        <w:rPr>
          <w:rFonts w:ascii="Arial" w:hAnsi="Arial" w:cs="Arial"/>
          <w:sz w:val="20"/>
          <w:szCs w:val="20"/>
        </w:rPr>
        <w:t xml:space="preserve"> en el quehacer institucional</w:t>
      </w:r>
      <w:r w:rsidR="00AC4531">
        <w:rPr>
          <w:rFonts w:ascii="Arial" w:hAnsi="Arial" w:cs="Arial"/>
          <w:sz w:val="20"/>
          <w:szCs w:val="20"/>
        </w:rPr>
        <w:t xml:space="preserve">, </w:t>
      </w:r>
      <w:r w:rsidR="00486701">
        <w:rPr>
          <w:rFonts w:ascii="Arial" w:hAnsi="Arial" w:cs="Arial"/>
          <w:sz w:val="20"/>
          <w:szCs w:val="20"/>
        </w:rPr>
        <w:t xml:space="preserve">lograron una calificación de 5, frente a un 10% con una calificación de 4,6. Esto evidencia que los proveedores evaluados, han </w:t>
      </w:r>
      <w:r w:rsidR="00F9622A">
        <w:rPr>
          <w:rFonts w:ascii="Arial" w:hAnsi="Arial" w:cs="Arial"/>
          <w:sz w:val="20"/>
          <w:szCs w:val="20"/>
        </w:rPr>
        <w:t>cumplido</w:t>
      </w:r>
      <w:r w:rsidR="00486701">
        <w:rPr>
          <w:rFonts w:ascii="Arial" w:hAnsi="Arial" w:cs="Arial"/>
          <w:sz w:val="20"/>
          <w:szCs w:val="20"/>
        </w:rPr>
        <w:t xml:space="preserve"> con los </w:t>
      </w:r>
      <w:r w:rsidR="00C3596F">
        <w:rPr>
          <w:rFonts w:ascii="Arial" w:hAnsi="Arial" w:cs="Arial"/>
          <w:sz w:val="20"/>
          <w:szCs w:val="20"/>
        </w:rPr>
        <w:t>estándares</w:t>
      </w:r>
      <w:r w:rsidR="00486701">
        <w:rPr>
          <w:rFonts w:ascii="Arial" w:hAnsi="Arial" w:cs="Arial"/>
          <w:sz w:val="20"/>
          <w:szCs w:val="20"/>
        </w:rPr>
        <w:t xml:space="preserve"> de calidad que ha fijado la Universidad.</w:t>
      </w:r>
    </w:p>
    <w:p w14:paraId="6FC883D9" w14:textId="77777777" w:rsidR="00F9622A" w:rsidRDefault="00F9622A" w:rsidP="00486701">
      <w:pPr>
        <w:spacing w:after="0" w:line="276" w:lineRule="auto"/>
        <w:jc w:val="both"/>
        <w:rPr>
          <w:rFonts w:ascii="Arial" w:hAnsi="Arial" w:cs="Arial"/>
          <w:sz w:val="20"/>
          <w:szCs w:val="20"/>
        </w:rPr>
      </w:pPr>
    </w:p>
    <w:p w14:paraId="487FFC38" w14:textId="3C1535CD" w:rsidR="008470A1" w:rsidRDefault="00EC65F4" w:rsidP="00466B8C">
      <w:pPr>
        <w:spacing w:after="0" w:line="276" w:lineRule="auto"/>
        <w:jc w:val="both"/>
        <w:rPr>
          <w:rFonts w:ascii="Arial" w:hAnsi="Arial" w:cs="Arial"/>
        </w:rPr>
      </w:pPr>
      <w:r>
        <w:rPr>
          <w:rFonts w:ascii="Arial" w:hAnsi="Arial" w:cs="Arial"/>
          <w:sz w:val="20"/>
          <w:szCs w:val="20"/>
        </w:rPr>
        <w:t>Asimismo, e</w:t>
      </w:r>
      <w:r w:rsidR="00C82488">
        <w:rPr>
          <w:rFonts w:ascii="Arial" w:hAnsi="Arial" w:cs="Arial"/>
          <w:sz w:val="20"/>
          <w:szCs w:val="20"/>
        </w:rPr>
        <w:t>n el año 201</w:t>
      </w:r>
      <w:r w:rsidR="00C05B34" w:rsidRPr="00C05B34">
        <w:rPr>
          <w:rFonts w:ascii="Arial" w:hAnsi="Arial" w:cs="Arial"/>
          <w:sz w:val="20"/>
          <w:szCs w:val="20"/>
          <w:highlight w:val="yellow"/>
        </w:rPr>
        <w:t>X</w:t>
      </w:r>
      <w:r w:rsidR="006E4211">
        <w:rPr>
          <w:rFonts w:ascii="Arial" w:hAnsi="Arial" w:cs="Arial"/>
          <w:sz w:val="20"/>
          <w:szCs w:val="20"/>
        </w:rPr>
        <w:t>,</w:t>
      </w:r>
      <w:r w:rsidR="00C82488">
        <w:rPr>
          <w:rFonts w:ascii="Arial" w:hAnsi="Arial" w:cs="Arial"/>
          <w:sz w:val="20"/>
          <w:szCs w:val="20"/>
        </w:rPr>
        <w:t xml:space="preserve"> el </w:t>
      </w:r>
      <w:r w:rsidR="00C05B34" w:rsidRPr="00C05B34">
        <w:rPr>
          <w:rFonts w:ascii="Arial" w:hAnsi="Arial" w:cs="Arial"/>
          <w:sz w:val="20"/>
          <w:szCs w:val="20"/>
          <w:highlight w:val="yellow"/>
        </w:rPr>
        <w:t>XX</w:t>
      </w:r>
      <w:r w:rsidR="00C82488">
        <w:rPr>
          <w:rFonts w:ascii="Arial" w:hAnsi="Arial" w:cs="Arial"/>
          <w:sz w:val="20"/>
          <w:szCs w:val="20"/>
        </w:rPr>
        <w:t xml:space="preserve">% de los proveedores evaluados lograron una calificación </w:t>
      </w:r>
      <w:r>
        <w:rPr>
          <w:rFonts w:ascii="Arial" w:hAnsi="Arial" w:cs="Arial"/>
          <w:sz w:val="20"/>
          <w:szCs w:val="20"/>
        </w:rPr>
        <w:t>de 5</w:t>
      </w:r>
      <w:r w:rsidR="00B02DF6">
        <w:rPr>
          <w:rFonts w:ascii="Arial" w:hAnsi="Arial" w:cs="Arial"/>
          <w:sz w:val="20"/>
          <w:szCs w:val="20"/>
        </w:rPr>
        <w:t xml:space="preserve"> y el </w:t>
      </w:r>
      <w:r w:rsidR="0070128F" w:rsidRPr="0070128F">
        <w:rPr>
          <w:rFonts w:ascii="Arial" w:hAnsi="Arial" w:cs="Arial"/>
          <w:sz w:val="20"/>
          <w:szCs w:val="20"/>
          <w:highlight w:val="yellow"/>
        </w:rPr>
        <w:t>XX</w:t>
      </w:r>
      <w:r w:rsidR="00B02DF6">
        <w:rPr>
          <w:rFonts w:ascii="Arial" w:hAnsi="Arial" w:cs="Arial"/>
          <w:sz w:val="20"/>
          <w:szCs w:val="20"/>
        </w:rPr>
        <w:t xml:space="preserve">% de 4,6. Si se compara </w:t>
      </w:r>
      <w:r>
        <w:rPr>
          <w:rFonts w:ascii="Arial" w:hAnsi="Arial" w:cs="Arial"/>
          <w:sz w:val="20"/>
          <w:szCs w:val="20"/>
        </w:rPr>
        <w:t>estos resultados con respecto al año 202</w:t>
      </w:r>
      <w:r w:rsidR="0070128F" w:rsidRPr="0070128F">
        <w:rPr>
          <w:rFonts w:ascii="Arial" w:hAnsi="Arial" w:cs="Arial"/>
          <w:sz w:val="20"/>
          <w:szCs w:val="20"/>
          <w:highlight w:val="yellow"/>
        </w:rPr>
        <w:t>X</w:t>
      </w:r>
      <w:r>
        <w:rPr>
          <w:rFonts w:ascii="Arial" w:hAnsi="Arial" w:cs="Arial"/>
          <w:sz w:val="20"/>
          <w:szCs w:val="20"/>
        </w:rPr>
        <w:t xml:space="preserve">, se </w:t>
      </w:r>
      <w:r w:rsidR="00BC691B">
        <w:rPr>
          <w:rFonts w:ascii="Arial" w:hAnsi="Arial" w:cs="Arial"/>
          <w:sz w:val="20"/>
          <w:szCs w:val="20"/>
        </w:rPr>
        <w:t>observa</w:t>
      </w:r>
      <w:r>
        <w:rPr>
          <w:rFonts w:ascii="Arial" w:hAnsi="Arial" w:cs="Arial"/>
          <w:sz w:val="20"/>
          <w:szCs w:val="20"/>
        </w:rPr>
        <w:t xml:space="preserve"> que </w:t>
      </w:r>
      <w:r w:rsidR="00BC691B">
        <w:rPr>
          <w:rFonts w:ascii="Arial" w:hAnsi="Arial" w:cs="Arial"/>
          <w:sz w:val="20"/>
          <w:szCs w:val="20"/>
        </w:rPr>
        <w:t xml:space="preserve">en el </w:t>
      </w:r>
      <w:r w:rsidR="00466B8C">
        <w:rPr>
          <w:rFonts w:ascii="Arial" w:hAnsi="Arial" w:cs="Arial"/>
          <w:sz w:val="20"/>
          <w:szCs w:val="20"/>
        </w:rPr>
        <w:t>último</w:t>
      </w:r>
      <w:r w:rsidR="00BC691B">
        <w:rPr>
          <w:rFonts w:ascii="Arial" w:hAnsi="Arial" w:cs="Arial"/>
          <w:sz w:val="20"/>
          <w:szCs w:val="20"/>
        </w:rPr>
        <w:t xml:space="preserve"> año, </w:t>
      </w:r>
      <w:r>
        <w:rPr>
          <w:rFonts w:ascii="Arial" w:hAnsi="Arial" w:cs="Arial"/>
          <w:sz w:val="20"/>
          <w:szCs w:val="20"/>
        </w:rPr>
        <w:t xml:space="preserve">el desempeño de los proveedores externos </w:t>
      </w:r>
      <w:r w:rsidR="00B02DF6">
        <w:rPr>
          <w:rFonts w:ascii="Arial" w:hAnsi="Arial" w:cs="Arial"/>
          <w:sz w:val="20"/>
          <w:szCs w:val="20"/>
        </w:rPr>
        <w:t>aumento 3%</w:t>
      </w:r>
      <w:r w:rsidR="00BC691B">
        <w:rPr>
          <w:rFonts w:ascii="Arial" w:hAnsi="Arial" w:cs="Arial"/>
          <w:sz w:val="20"/>
          <w:szCs w:val="20"/>
        </w:rPr>
        <w:t xml:space="preserve">. </w:t>
      </w:r>
    </w:p>
    <w:p w14:paraId="6446B035" w14:textId="77777777" w:rsidR="008470A1" w:rsidRDefault="008470A1" w:rsidP="00691C0C">
      <w:pPr>
        <w:spacing w:after="0" w:line="276" w:lineRule="auto"/>
        <w:rPr>
          <w:rFonts w:ascii="Arial" w:hAnsi="Arial" w:cs="Arial"/>
        </w:rPr>
      </w:pPr>
    </w:p>
    <w:p w14:paraId="5FF0EF39" w14:textId="0C36A89B" w:rsidR="002C35B8" w:rsidRDefault="002C35B8" w:rsidP="008959A0">
      <w:pPr>
        <w:pStyle w:val="Ttulo2"/>
        <w:numPr>
          <w:ilvl w:val="1"/>
          <w:numId w:val="6"/>
        </w:numPr>
        <w:spacing w:line="276" w:lineRule="auto"/>
        <w:ind w:left="567" w:hanging="567"/>
        <w:rPr>
          <w:rFonts w:ascii="Arial" w:hAnsi="Arial" w:cs="Arial"/>
          <w:noProof/>
          <w:sz w:val="24"/>
          <w:lang w:bidi="es-ES"/>
        </w:rPr>
      </w:pPr>
      <w:bookmarkStart w:id="17" w:name="_Toc64232054"/>
      <w:r w:rsidRPr="0064630B">
        <w:rPr>
          <w:rFonts w:ascii="Arial" w:hAnsi="Arial" w:cs="Arial"/>
          <w:noProof/>
          <w:sz w:val="24"/>
          <w:lang w:bidi="es-ES"/>
        </w:rPr>
        <w:t>Adecuación de los recursos.</w:t>
      </w:r>
      <w:bookmarkEnd w:id="17"/>
    </w:p>
    <w:p w14:paraId="50B721DF" w14:textId="77777777" w:rsidR="00466B8C" w:rsidRPr="00466B8C" w:rsidRDefault="00466B8C" w:rsidP="00466B8C">
      <w:pPr>
        <w:spacing w:after="0"/>
        <w:rPr>
          <w:lang w:bidi="es-ES"/>
        </w:rPr>
      </w:pPr>
    </w:p>
    <w:p w14:paraId="25E4B5F2" w14:textId="75CEF5F3" w:rsidR="00F53FDB" w:rsidRPr="00195230" w:rsidRDefault="00D7729B" w:rsidP="0086262B">
      <w:pPr>
        <w:pStyle w:val="Contenido"/>
      </w:pPr>
      <w:r w:rsidRPr="00195230">
        <w:t xml:space="preserve">Los recursos para la operación y mantenimiento del </w:t>
      </w:r>
      <w:r w:rsidR="00880158">
        <w:t>Sistema de G</w:t>
      </w:r>
      <w:r w:rsidRPr="00195230">
        <w:t xml:space="preserve">estión de </w:t>
      </w:r>
      <w:r w:rsidR="00880158">
        <w:t>la C</w:t>
      </w:r>
      <w:r w:rsidR="0070128F">
        <w:t xml:space="preserve">alidad y Sistema de Gestión Ambiental </w:t>
      </w:r>
      <w:r w:rsidR="009967D2">
        <w:t>en</w:t>
      </w:r>
      <w:r w:rsidR="00602BF6">
        <w:t xml:space="preserve"> </w:t>
      </w:r>
      <w:r w:rsidR="00B60044">
        <w:t>la vigencia 202</w:t>
      </w:r>
      <w:r w:rsidR="0070128F" w:rsidRPr="0070128F">
        <w:rPr>
          <w:highlight w:val="yellow"/>
        </w:rPr>
        <w:t>X</w:t>
      </w:r>
      <w:r w:rsidR="00B60044">
        <w:t xml:space="preserve">, </w:t>
      </w:r>
      <w:r w:rsidR="009967D2">
        <w:t xml:space="preserve">se aseguraron </w:t>
      </w:r>
      <w:r w:rsidR="00B60044">
        <w:t xml:space="preserve">mediante su </w:t>
      </w:r>
      <w:r w:rsidR="00602BF6">
        <w:t>adición</w:t>
      </w:r>
      <w:r w:rsidR="00B60044">
        <w:t xml:space="preserve"> en los gastos de funcionamiento d</w:t>
      </w:r>
      <w:r w:rsidR="00880158">
        <w:t xml:space="preserve">e la Universidad de los Llanos. </w:t>
      </w:r>
      <w:r w:rsidR="00B35C4D">
        <w:t>Esto evidencia el</w:t>
      </w:r>
      <w:r w:rsidR="00880158">
        <w:t xml:space="preserve"> compromiso</w:t>
      </w:r>
      <w:r w:rsidR="00602BF6">
        <w:t xml:space="preserve"> de la Institución</w:t>
      </w:r>
      <w:r w:rsidR="00880158">
        <w:t xml:space="preserve"> </w:t>
      </w:r>
      <w:r w:rsidR="00602BF6">
        <w:t>en el cumplimiento de</w:t>
      </w:r>
      <w:r w:rsidR="00880158">
        <w:t xml:space="preserve"> la Política de Calidad </w:t>
      </w:r>
      <w:r w:rsidR="00602BF6">
        <w:t>orientada a</w:t>
      </w:r>
      <w:r w:rsidR="00880158">
        <w:t xml:space="preserve"> la </w:t>
      </w:r>
      <w:r w:rsidR="00602BF6">
        <w:t>me</w:t>
      </w:r>
      <w:r w:rsidR="00880158">
        <w:t>jora continua del S</w:t>
      </w:r>
      <w:r w:rsidRPr="00195230">
        <w:t xml:space="preserve">istema </w:t>
      </w:r>
      <w:r w:rsidR="00880158">
        <w:t>I</w:t>
      </w:r>
      <w:r w:rsidRPr="00195230">
        <w:t>ntegrado de Gestión de la Universidad para satisfacer el cu</w:t>
      </w:r>
      <w:r w:rsidR="00880158">
        <w:t>mplimiento de los requisitos de los estudiantes</w:t>
      </w:r>
      <w:r w:rsidR="00D11121">
        <w:t>, de</w:t>
      </w:r>
      <w:r w:rsidR="00880158">
        <w:t xml:space="preserve"> </w:t>
      </w:r>
      <w:r w:rsidRPr="00195230">
        <w:t>las partes interesadas y</w:t>
      </w:r>
      <w:r w:rsidR="00D11121">
        <w:t xml:space="preserve"> de las </w:t>
      </w:r>
      <w:r w:rsidRPr="00195230">
        <w:t xml:space="preserve">normas </w:t>
      </w:r>
      <w:r w:rsidR="00E74615">
        <w:t xml:space="preserve">nacionales e internacionales vigentes y </w:t>
      </w:r>
      <w:r w:rsidRPr="00195230">
        <w:t xml:space="preserve">aplicables. </w:t>
      </w:r>
    </w:p>
    <w:p w14:paraId="118E5D4A" w14:textId="77777777" w:rsidR="00B60044" w:rsidRPr="00B60044" w:rsidRDefault="00B60044" w:rsidP="0086262B">
      <w:pPr>
        <w:pStyle w:val="Contenido"/>
        <w:rPr>
          <w:lang w:bidi="es-ES"/>
        </w:rPr>
      </w:pPr>
    </w:p>
    <w:p w14:paraId="1057320E" w14:textId="37413CAA" w:rsidR="00733621" w:rsidRPr="00195230" w:rsidRDefault="00733621" w:rsidP="008B2B16">
      <w:pPr>
        <w:pStyle w:val="Sinespaciado"/>
        <w:spacing w:line="276" w:lineRule="auto"/>
        <w:jc w:val="both"/>
        <w:rPr>
          <w:rFonts w:cs="Arial"/>
        </w:rPr>
      </w:pPr>
      <w:r w:rsidRPr="00195230">
        <w:rPr>
          <w:rFonts w:cs="Arial"/>
        </w:rPr>
        <w:t>Tabla 1</w:t>
      </w:r>
      <w:r w:rsidR="00F03428">
        <w:rPr>
          <w:rFonts w:cs="Arial"/>
        </w:rPr>
        <w:t>6</w:t>
      </w:r>
      <w:r w:rsidR="00AD401C">
        <w:rPr>
          <w:rFonts w:cs="Arial"/>
        </w:rPr>
        <w:t xml:space="preserve">.  Adecuación de </w:t>
      </w:r>
      <w:r w:rsidRPr="00195230">
        <w:rPr>
          <w:rFonts w:cs="Arial"/>
        </w:rPr>
        <w:t xml:space="preserve">recursos </w:t>
      </w:r>
      <w:r w:rsidR="008B2B16">
        <w:rPr>
          <w:rFonts w:cs="Arial"/>
        </w:rPr>
        <w:t xml:space="preserve">de funcionamiento </w:t>
      </w:r>
      <w:r w:rsidRPr="00195230">
        <w:rPr>
          <w:rFonts w:cs="Arial"/>
        </w:rPr>
        <w:t xml:space="preserve">para el </w:t>
      </w:r>
      <w:r w:rsidR="008B2B16">
        <w:rPr>
          <w:rFonts w:cs="Arial"/>
        </w:rPr>
        <w:t>S</w:t>
      </w:r>
      <w:r w:rsidRPr="00195230">
        <w:rPr>
          <w:rFonts w:cs="Arial"/>
        </w:rPr>
        <w:t>istema d</w:t>
      </w:r>
      <w:r w:rsidR="008B2B16">
        <w:rPr>
          <w:rFonts w:cs="Arial"/>
        </w:rPr>
        <w:t>e Gestión de la C</w:t>
      </w:r>
      <w:r w:rsidR="0070128F">
        <w:rPr>
          <w:rFonts w:cs="Arial"/>
        </w:rPr>
        <w:t>alidad y Sistema de Gestión Ambiental.</w:t>
      </w:r>
      <w:r w:rsidR="006A2C74">
        <w:rPr>
          <w:rFonts w:cs="Arial"/>
        </w:rPr>
        <w:t xml:space="preserve"> (</w:t>
      </w:r>
      <w:r w:rsidR="006A2C74" w:rsidRPr="006A2C74">
        <w:rPr>
          <w:rFonts w:cs="Arial"/>
          <w:highlight w:val="yellow"/>
        </w:rPr>
        <w:t>Ejemplo</w:t>
      </w:r>
      <w:r w:rsidR="006A2C74">
        <w:rPr>
          <w:rFonts w:cs="Arial"/>
        </w:rPr>
        <w:t>)</w:t>
      </w:r>
    </w:p>
    <w:tbl>
      <w:tblPr>
        <w:tblStyle w:val="Cuadrculadetablaclara1"/>
        <w:tblW w:w="0" w:type="auto"/>
        <w:tblLook w:val="04A0" w:firstRow="1" w:lastRow="0" w:firstColumn="1" w:lastColumn="0" w:noHBand="0" w:noVBand="1"/>
      </w:tblPr>
      <w:tblGrid>
        <w:gridCol w:w="3723"/>
        <w:gridCol w:w="1017"/>
        <w:gridCol w:w="1322"/>
        <w:gridCol w:w="1329"/>
        <w:gridCol w:w="1437"/>
      </w:tblGrid>
      <w:tr w:rsidR="00733621" w:rsidRPr="00195230" w14:paraId="2B75145C" w14:textId="77777777" w:rsidTr="000E1230">
        <w:trPr>
          <w:trHeight w:val="20"/>
          <w:tblHeader/>
        </w:trPr>
        <w:tc>
          <w:tcPr>
            <w:tcW w:w="3723" w:type="dxa"/>
            <w:vAlign w:val="center"/>
            <w:hideMark/>
          </w:tcPr>
          <w:p w14:paraId="7C280924" w14:textId="77777777" w:rsidR="00733621" w:rsidRPr="00733621" w:rsidRDefault="00733621" w:rsidP="00B93FB6">
            <w:pPr>
              <w:spacing w:line="276" w:lineRule="auto"/>
              <w:jc w:val="center"/>
              <w:rPr>
                <w:rFonts w:ascii="Arial" w:hAnsi="Arial" w:cs="Arial"/>
                <w:b/>
                <w:bCs/>
                <w:sz w:val="20"/>
                <w:szCs w:val="20"/>
                <w:lang w:val="es-MX"/>
              </w:rPr>
            </w:pPr>
            <w:r w:rsidRPr="00733621">
              <w:rPr>
                <w:rFonts w:ascii="Arial" w:hAnsi="Arial" w:cs="Arial"/>
                <w:b/>
                <w:sz w:val="20"/>
                <w:szCs w:val="20"/>
                <w:lang w:val="es-MX"/>
              </w:rPr>
              <w:lastRenderedPageBreak/>
              <w:t>DESCRIPCIÓN</w:t>
            </w:r>
          </w:p>
        </w:tc>
        <w:tc>
          <w:tcPr>
            <w:tcW w:w="1017" w:type="dxa"/>
            <w:vAlign w:val="center"/>
            <w:hideMark/>
          </w:tcPr>
          <w:p w14:paraId="26F3AF6A" w14:textId="77777777" w:rsidR="00733621" w:rsidRPr="00733621" w:rsidRDefault="00733621" w:rsidP="00B93FB6">
            <w:pPr>
              <w:spacing w:line="276" w:lineRule="auto"/>
              <w:jc w:val="center"/>
              <w:rPr>
                <w:rFonts w:ascii="Arial" w:hAnsi="Arial" w:cs="Arial"/>
                <w:b/>
                <w:bCs/>
                <w:sz w:val="20"/>
                <w:szCs w:val="20"/>
                <w:lang w:val="es-MX"/>
              </w:rPr>
            </w:pPr>
            <w:r w:rsidRPr="00733621">
              <w:rPr>
                <w:rFonts w:ascii="Arial" w:hAnsi="Arial" w:cs="Arial"/>
                <w:b/>
                <w:sz w:val="20"/>
                <w:szCs w:val="20"/>
                <w:lang w:val="es-MX"/>
              </w:rPr>
              <w:t>UNIDAD DE MEDIDA</w:t>
            </w:r>
          </w:p>
        </w:tc>
        <w:tc>
          <w:tcPr>
            <w:tcW w:w="1322" w:type="dxa"/>
            <w:vAlign w:val="center"/>
            <w:hideMark/>
          </w:tcPr>
          <w:p w14:paraId="6D9D4501" w14:textId="77777777" w:rsidR="00733621" w:rsidRPr="00733621" w:rsidRDefault="00733621" w:rsidP="00B93FB6">
            <w:pPr>
              <w:spacing w:line="276" w:lineRule="auto"/>
              <w:jc w:val="center"/>
              <w:rPr>
                <w:rFonts w:ascii="Arial" w:hAnsi="Arial" w:cs="Arial"/>
                <w:b/>
                <w:bCs/>
                <w:sz w:val="20"/>
                <w:szCs w:val="20"/>
                <w:lang w:val="es-MX"/>
              </w:rPr>
            </w:pPr>
            <w:r w:rsidRPr="00733621">
              <w:rPr>
                <w:rFonts w:ascii="Arial" w:hAnsi="Arial" w:cs="Arial"/>
                <w:b/>
                <w:sz w:val="20"/>
                <w:szCs w:val="20"/>
                <w:lang w:val="es-MX"/>
              </w:rPr>
              <w:t>CANTIDAD</w:t>
            </w:r>
          </w:p>
        </w:tc>
        <w:tc>
          <w:tcPr>
            <w:tcW w:w="1326" w:type="dxa"/>
            <w:vAlign w:val="center"/>
            <w:hideMark/>
          </w:tcPr>
          <w:p w14:paraId="456D2CDA" w14:textId="77777777" w:rsidR="00733621" w:rsidRPr="00733621" w:rsidRDefault="00733621" w:rsidP="00B93FB6">
            <w:pPr>
              <w:spacing w:line="276" w:lineRule="auto"/>
              <w:jc w:val="center"/>
              <w:rPr>
                <w:rFonts w:ascii="Arial" w:hAnsi="Arial" w:cs="Arial"/>
                <w:b/>
                <w:bCs/>
                <w:sz w:val="20"/>
                <w:szCs w:val="20"/>
                <w:lang w:val="es-MX"/>
              </w:rPr>
            </w:pPr>
            <w:r w:rsidRPr="00733621">
              <w:rPr>
                <w:rFonts w:ascii="Arial" w:hAnsi="Arial" w:cs="Arial"/>
                <w:b/>
                <w:sz w:val="20"/>
                <w:szCs w:val="20"/>
                <w:lang w:val="es-MX"/>
              </w:rPr>
              <w:t>VALOR UNITARIO</w:t>
            </w:r>
          </w:p>
        </w:tc>
        <w:tc>
          <w:tcPr>
            <w:tcW w:w="1440" w:type="dxa"/>
            <w:vAlign w:val="center"/>
            <w:hideMark/>
          </w:tcPr>
          <w:p w14:paraId="085E79D8" w14:textId="77777777" w:rsidR="00733621" w:rsidRPr="00733621" w:rsidRDefault="00733621" w:rsidP="00B93FB6">
            <w:pPr>
              <w:spacing w:line="276" w:lineRule="auto"/>
              <w:jc w:val="center"/>
              <w:rPr>
                <w:rFonts w:ascii="Arial" w:hAnsi="Arial" w:cs="Arial"/>
                <w:b/>
                <w:bCs/>
                <w:sz w:val="20"/>
                <w:szCs w:val="20"/>
                <w:lang w:val="es-MX"/>
              </w:rPr>
            </w:pPr>
            <w:r w:rsidRPr="00733621">
              <w:rPr>
                <w:rFonts w:ascii="Arial" w:hAnsi="Arial" w:cs="Arial"/>
                <w:b/>
                <w:sz w:val="20"/>
                <w:szCs w:val="20"/>
                <w:lang w:val="es-MX"/>
              </w:rPr>
              <w:t>VALOR TOTAL</w:t>
            </w:r>
          </w:p>
        </w:tc>
      </w:tr>
      <w:tr w:rsidR="00733621" w:rsidRPr="00195230" w14:paraId="63AC1BDC" w14:textId="77777777" w:rsidTr="000E1230">
        <w:trPr>
          <w:trHeight w:val="20"/>
        </w:trPr>
        <w:tc>
          <w:tcPr>
            <w:tcW w:w="3723" w:type="dxa"/>
            <w:hideMark/>
          </w:tcPr>
          <w:p w14:paraId="482FA0D7" w14:textId="77777777" w:rsidR="00733621" w:rsidRPr="00195230" w:rsidRDefault="00733621" w:rsidP="00B93FB6">
            <w:pPr>
              <w:spacing w:line="276" w:lineRule="auto"/>
              <w:jc w:val="both"/>
              <w:rPr>
                <w:rFonts w:ascii="Arial" w:hAnsi="Arial" w:cs="Arial"/>
                <w:sz w:val="20"/>
                <w:szCs w:val="20"/>
                <w:lang w:val="es-MX"/>
              </w:rPr>
            </w:pPr>
            <w:r w:rsidRPr="00195230">
              <w:rPr>
                <w:rFonts w:ascii="Arial" w:hAnsi="Arial" w:cs="Arial"/>
                <w:sz w:val="20"/>
                <w:szCs w:val="20"/>
                <w:lang w:val="es-MX"/>
              </w:rPr>
              <w:t>Personal administrativo:</w:t>
            </w:r>
          </w:p>
          <w:p w14:paraId="463CA817" w14:textId="77777777" w:rsidR="00733621" w:rsidRDefault="00733621" w:rsidP="00B93FB6">
            <w:pPr>
              <w:spacing w:line="276" w:lineRule="auto"/>
              <w:jc w:val="both"/>
              <w:rPr>
                <w:rFonts w:ascii="Arial" w:hAnsi="Arial" w:cs="Arial"/>
                <w:color w:val="000000"/>
                <w:sz w:val="20"/>
                <w:szCs w:val="20"/>
                <w:shd w:val="clear" w:color="auto" w:fill="FFFFFF"/>
              </w:rPr>
            </w:pPr>
            <w:r w:rsidRPr="00195230">
              <w:rPr>
                <w:rFonts w:ascii="Arial" w:hAnsi="Arial" w:cs="Arial"/>
                <w:color w:val="000000"/>
                <w:sz w:val="20"/>
                <w:szCs w:val="20"/>
                <w:shd w:val="clear" w:color="auto" w:fill="FFFFFF"/>
              </w:rPr>
              <w:t>Apoyar a la coordinación en la revisión y ajuste del SIG, la administración de la documentación del Sistema a través del micro sitio web y de la plataforma para los indicadores de gestión de los procesos.</w:t>
            </w:r>
          </w:p>
          <w:p w14:paraId="663A27AD" w14:textId="77777777" w:rsidR="00733621" w:rsidRPr="00195230" w:rsidRDefault="00733621" w:rsidP="00B93FB6">
            <w:pPr>
              <w:spacing w:line="276" w:lineRule="auto"/>
              <w:jc w:val="both"/>
              <w:rPr>
                <w:rFonts w:ascii="Arial" w:hAnsi="Arial" w:cs="Arial"/>
                <w:sz w:val="20"/>
                <w:szCs w:val="20"/>
                <w:lang w:val="es-MX"/>
              </w:rPr>
            </w:pPr>
          </w:p>
        </w:tc>
        <w:tc>
          <w:tcPr>
            <w:tcW w:w="1017" w:type="dxa"/>
            <w:hideMark/>
          </w:tcPr>
          <w:p w14:paraId="6011144D" w14:textId="77777777" w:rsidR="00733621" w:rsidRPr="00195230" w:rsidRDefault="00733621" w:rsidP="00B93FB6">
            <w:pPr>
              <w:spacing w:line="276" w:lineRule="auto"/>
              <w:jc w:val="center"/>
              <w:rPr>
                <w:rFonts w:ascii="Arial" w:hAnsi="Arial" w:cs="Arial"/>
                <w:sz w:val="20"/>
                <w:szCs w:val="20"/>
                <w:lang w:val="es-MX"/>
              </w:rPr>
            </w:pPr>
            <w:r w:rsidRPr="00195230">
              <w:rPr>
                <w:rFonts w:ascii="Arial" w:hAnsi="Arial" w:cs="Arial"/>
                <w:sz w:val="20"/>
                <w:szCs w:val="20"/>
                <w:lang w:val="es-MX"/>
              </w:rPr>
              <w:t>MESES</w:t>
            </w:r>
          </w:p>
        </w:tc>
        <w:tc>
          <w:tcPr>
            <w:tcW w:w="1322" w:type="dxa"/>
            <w:hideMark/>
          </w:tcPr>
          <w:p w14:paraId="0A44C2DD" w14:textId="77777777" w:rsidR="00733621" w:rsidRPr="00195230" w:rsidRDefault="00733621" w:rsidP="00B93FB6">
            <w:pPr>
              <w:spacing w:line="276" w:lineRule="auto"/>
              <w:jc w:val="center"/>
              <w:rPr>
                <w:rFonts w:ascii="Arial" w:hAnsi="Arial" w:cs="Arial"/>
                <w:sz w:val="20"/>
                <w:szCs w:val="20"/>
                <w:lang w:val="es-MX"/>
              </w:rPr>
            </w:pPr>
            <w:r w:rsidRPr="00195230">
              <w:rPr>
                <w:rFonts w:ascii="Arial" w:hAnsi="Arial" w:cs="Arial"/>
                <w:sz w:val="20"/>
                <w:szCs w:val="20"/>
                <w:lang w:val="es-MX"/>
              </w:rPr>
              <w:t>11</w:t>
            </w:r>
          </w:p>
        </w:tc>
        <w:tc>
          <w:tcPr>
            <w:tcW w:w="1326" w:type="dxa"/>
            <w:hideMark/>
          </w:tcPr>
          <w:p w14:paraId="0AF4598D" w14:textId="2F9886B8" w:rsidR="00733621" w:rsidRPr="00195230" w:rsidRDefault="00733621" w:rsidP="00B93FB6">
            <w:pPr>
              <w:spacing w:line="276" w:lineRule="auto"/>
              <w:jc w:val="center"/>
              <w:rPr>
                <w:rFonts w:ascii="Arial" w:hAnsi="Arial" w:cs="Arial"/>
                <w:sz w:val="20"/>
                <w:szCs w:val="20"/>
              </w:rPr>
            </w:pPr>
            <w:r>
              <w:rPr>
                <w:rFonts w:ascii="Arial" w:hAnsi="Arial" w:cs="Arial"/>
                <w:sz w:val="20"/>
                <w:szCs w:val="20"/>
              </w:rPr>
              <w:t>$3.114.6</w:t>
            </w:r>
            <w:r w:rsidRPr="00195230">
              <w:rPr>
                <w:rFonts w:ascii="Arial" w:hAnsi="Arial" w:cs="Arial"/>
                <w:sz w:val="20"/>
                <w:szCs w:val="20"/>
              </w:rPr>
              <w:t>0</w:t>
            </w:r>
            <w:r>
              <w:rPr>
                <w:rFonts w:ascii="Arial" w:hAnsi="Arial" w:cs="Arial"/>
                <w:sz w:val="20"/>
                <w:szCs w:val="20"/>
              </w:rPr>
              <w:t>2</w:t>
            </w:r>
          </w:p>
        </w:tc>
        <w:tc>
          <w:tcPr>
            <w:tcW w:w="1440" w:type="dxa"/>
            <w:hideMark/>
          </w:tcPr>
          <w:p w14:paraId="5B1C31B7" w14:textId="79A11AA5" w:rsidR="00733621" w:rsidRPr="00195230" w:rsidRDefault="003B2F61" w:rsidP="00B93FB6">
            <w:pPr>
              <w:spacing w:line="276" w:lineRule="auto"/>
              <w:jc w:val="center"/>
              <w:rPr>
                <w:rFonts w:ascii="Arial" w:hAnsi="Arial" w:cs="Arial"/>
                <w:sz w:val="20"/>
                <w:szCs w:val="20"/>
              </w:rPr>
            </w:pPr>
            <w:r>
              <w:rPr>
                <w:rFonts w:ascii="Arial" w:hAnsi="Arial" w:cs="Arial"/>
                <w:sz w:val="20"/>
                <w:szCs w:val="20"/>
              </w:rPr>
              <w:t>$34.260.622</w:t>
            </w:r>
          </w:p>
        </w:tc>
      </w:tr>
      <w:tr w:rsidR="003B2F61" w:rsidRPr="00195230" w14:paraId="47485C21" w14:textId="77777777" w:rsidTr="000E1230">
        <w:trPr>
          <w:trHeight w:val="20"/>
        </w:trPr>
        <w:tc>
          <w:tcPr>
            <w:tcW w:w="3723" w:type="dxa"/>
            <w:hideMark/>
          </w:tcPr>
          <w:p w14:paraId="5CB5B3B7" w14:textId="77777777" w:rsidR="003B2F61" w:rsidRPr="00195230" w:rsidRDefault="003B2F61" w:rsidP="003B2F61">
            <w:pPr>
              <w:spacing w:line="276" w:lineRule="auto"/>
              <w:jc w:val="both"/>
              <w:rPr>
                <w:rFonts w:ascii="Arial" w:hAnsi="Arial" w:cs="Arial"/>
                <w:sz w:val="20"/>
                <w:szCs w:val="20"/>
                <w:lang w:val="es-MX"/>
              </w:rPr>
            </w:pPr>
            <w:r w:rsidRPr="00195230">
              <w:rPr>
                <w:rFonts w:ascii="Arial" w:hAnsi="Arial" w:cs="Arial"/>
                <w:sz w:val="20"/>
                <w:szCs w:val="20"/>
                <w:lang w:val="es-MX"/>
              </w:rPr>
              <w:t>Personal administrativo:</w:t>
            </w:r>
          </w:p>
          <w:p w14:paraId="41BC69CB" w14:textId="77777777" w:rsidR="003B2F61" w:rsidRPr="00195230" w:rsidRDefault="003B2F61" w:rsidP="003B2F61">
            <w:pPr>
              <w:spacing w:line="276" w:lineRule="auto"/>
              <w:jc w:val="both"/>
              <w:rPr>
                <w:rFonts w:ascii="Arial" w:hAnsi="Arial" w:cs="Arial"/>
                <w:sz w:val="20"/>
                <w:szCs w:val="20"/>
                <w:lang w:val="es-MX"/>
              </w:rPr>
            </w:pPr>
            <w:r w:rsidRPr="00195230">
              <w:rPr>
                <w:rFonts w:ascii="Arial" w:hAnsi="Arial" w:cs="Arial"/>
                <w:color w:val="000000"/>
                <w:sz w:val="20"/>
                <w:szCs w:val="20"/>
                <w:shd w:val="clear" w:color="auto" w:fill="FFFFFF"/>
              </w:rPr>
              <w:t>Apoyar a la coordinación del SIG en el desarrollo de actividades que contribuyan a la mejora continua del Sistema Integrado de Gestión a través de la asesoría permanente a los procesos asignados, así como realizar acciones que permitan integrar los procesos del Aseguramiento de la Calidad Académica a los procesos del Sistema de Gestión de la Calidad.</w:t>
            </w:r>
          </w:p>
        </w:tc>
        <w:tc>
          <w:tcPr>
            <w:tcW w:w="1017" w:type="dxa"/>
            <w:hideMark/>
          </w:tcPr>
          <w:p w14:paraId="74336350" w14:textId="77777777" w:rsidR="003B2F61" w:rsidRPr="00195230" w:rsidRDefault="003B2F61" w:rsidP="003B2F61">
            <w:pPr>
              <w:spacing w:line="276" w:lineRule="auto"/>
              <w:jc w:val="center"/>
              <w:rPr>
                <w:rFonts w:ascii="Arial" w:hAnsi="Arial" w:cs="Arial"/>
                <w:sz w:val="20"/>
                <w:szCs w:val="20"/>
                <w:lang w:val="es-MX"/>
              </w:rPr>
            </w:pPr>
            <w:r w:rsidRPr="00195230">
              <w:rPr>
                <w:rFonts w:ascii="Arial" w:hAnsi="Arial" w:cs="Arial"/>
                <w:sz w:val="20"/>
                <w:szCs w:val="20"/>
                <w:lang w:val="es-MX"/>
              </w:rPr>
              <w:t>MESES</w:t>
            </w:r>
          </w:p>
        </w:tc>
        <w:tc>
          <w:tcPr>
            <w:tcW w:w="1322" w:type="dxa"/>
            <w:hideMark/>
          </w:tcPr>
          <w:p w14:paraId="7275FAB5" w14:textId="77777777" w:rsidR="003B2F61" w:rsidRPr="00195230" w:rsidRDefault="003B2F61" w:rsidP="003B2F61">
            <w:pPr>
              <w:spacing w:line="276" w:lineRule="auto"/>
              <w:jc w:val="center"/>
              <w:rPr>
                <w:rFonts w:ascii="Arial" w:hAnsi="Arial" w:cs="Arial"/>
                <w:sz w:val="20"/>
                <w:szCs w:val="20"/>
                <w:lang w:val="es-MX"/>
              </w:rPr>
            </w:pPr>
            <w:r w:rsidRPr="00195230">
              <w:rPr>
                <w:rFonts w:ascii="Arial" w:hAnsi="Arial" w:cs="Arial"/>
                <w:sz w:val="20"/>
                <w:szCs w:val="20"/>
                <w:lang w:val="es-MX"/>
              </w:rPr>
              <w:t>11</w:t>
            </w:r>
          </w:p>
        </w:tc>
        <w:tc>
          <w:tcPr>
            <w:tcW w:w="1326" w:type="dxa"/>
            <w:hideMark/>
          </w:tcPr>
          <w:p w14:paraId="331FDB54" w14:textId="26E9CB24" w:rsidR="003B2F61" w:rsidRPr="00195230" w:rsidRDefault="003B2F61" w:rsidP="003B2F61">
            <w:pPr>
              <w:spacing w:line="276" w:lineRule="auto"/>
              <w:jc w:val="center"/>
              <w:rPr>
                <w:rFonts w:ascii="Arial" w:hAnsi="Arial" w:cs="Arial"/>
                <w:sz w:val="20"/>
                <w:szCs w:val="20"/>
              </w:rPr>
            </w:pPr>
            <w:r>
              <w:rPr>
                <w:rFonts w:ascii="Arial" w:hAnsi="Arial" w:cs="Arial"/>
                <w:sz w:val="20"/>
                <w:szCs w:val="20"/>
              </w:rPr>
              <w:t>$3.114.6</w:t>
            </w:r>
            <w:r w:rsidRPr="00195230">
              <w:rPr>
                <w:rFonts w:ascii="Arial" w:hAnsi="Arial" w:cs="Arial"/>
                <w:sz w:val="20"/>
                <w:szCs w:val="20"/>
              </w:rPr>
              <w:t>0</w:t>
            </w:r>
            <w:r>
              <w:rPr>
                <w:rFonts w:ascii="Arial" w:hAnsi="Arial" w:cs="Arial"/>
                <w:sz w:val="20"/>
                <w:szCs w:val="20"/>
              </w:rPr>
              <w:t>2</w:t>
            </w:r>
          </w:p>
        </w:tc>
        <w:tc>
          <w:tcPr>
            <w:tcW w:w="1440" w:type="dxa"/>
            <w:hideMark/>
          </w:tcPr>
          <w:p w14:paraId="682DFCCE" w14:textId="431AD60D" w:rsidR="003B2F61" w:rsidRPr="00195230" w:rsidRDefault="003B2F61" w:rsidP="003B2F61">
            <w:pPr>
              <w:spacing w:line="276" w:lineRule="auto"/>
              <w:jc w:val="center"/>
              <w:rPr>
                <w:rFonts w:ascii="Arial" w:hAnsi="Arial" w:cs="Arial"/>
                <w:sz w:val="20"/>
                <w:szCs w:val="20"/>
              </w:rPr>
            </w:pPr>
            <w:r>
              <w:rPr>
                <w:rFonts w:ascii="Arial" w:hAnsi="Arial" w:cs="Arial"/>
                <w:sz w:val="20"/>
                <w:szCs w:val="20"/>
              </w:rPr>
              <w:t>$34.260.622</w:t>
            </w:r>
          </w:p>
        </w:tc>
      </w:tr>
      <w:tr w:rsidR="00916EE9" w:rsidRPr="00195230" w14:paraId="51B99F87" w14:textId="77777777" w:rsidTr="000E1230">
        <w:trPr>
          <w:trHeight w:val="20"/>
        </w:trPr>
        <w:tc>
          <w:tcPr>
            <w:tcW w:w="3723" w:type="dxa"/>
          </w:tcPr>
          <w:p w14:paraId="3E032A0A" w14:textId="77777777" w:rsidR="00916EE9" w:rsidRPr="00195230" w:rsidRDefault="00916EE9" w:rsidP="00916EE9">
            <w:pPr>
              <w:spacing w:line="276" w:lineRule="auto"/>
              <w:jc w:val="both"/>
              <w:rPr>
                <w:rFonts w:ascii="Arial" w:hAnsi="Arial" w:cs="Arial"/>
                <w:sz w:val="20"/>
                <w:szCs w:val="20"/>
                <w:lang w:val="es-MX"/>
              </w:rPr>
            </w:pPr>
            <w:r w:rsidRPr="00195230">
              <w:rPr>
                <w:rFonts w:ascii="Arial" w:hAnsi="Arial" w:cs="Arial"/>
                <w:sz w:val="20"/>
                <w:szCs w:val="20"/>
                <w:lang w:val="es-MX"/>
              </w:rPr>
              <w:t>Personal administrativo:</w:t>
            </w:r>
          </w:p>
          <w:p w14:paraId="1A70A97C" w14:textId="77777777" w:rsidR="00916EE9" w:rsidRPr="00195230" w:rsidRDefault="00916EE9" w:rsidP="00916EE9">
            <w:pPr>
              <w:spacing w:line="276" w:lineRule="auto"/>
              <w:jc w:val="both"/>
              <w:rPr>
                <w:rFonts w:ascii="Arial" w:hAnsi="Arial" w:cs="Arial"/>
                <w:sz w:val="20"/>
                <w:szCs w:val="20"/>
                <w:lang w:val="es-MX"/>
              </w:rPr>
            </w:pPr>
            <w:r w:rsidRPr="00195230">
              <w:rPr>
                <w:rFonts w:ascii="Arial" w:hAnsi="Arial" w:cs="Arial"/>
                <w:color w:val="000000"/>
                <w:sz w:val="20"/>
                <w:szCs w:val="20"/>
                <w:shd w:val="clear" w:color="auto" w:fill="FFFFFF"/>
              </w:rPr>
              <w:t>Apoyar a la coordinación SIG en la revisión documental y asesoría a los procesos asignados, así como acompañar al Sistema Integrado de Gestión en la integración del Modelo Estándar de Control Interno.</w:t>
            </w:r>
          </w:p>
        </w:tc>
        <w:tc>
          <w:tcPr>
            <w:tcW w:w="1017" w:type="dxa"/>
          </w:tcPr>
          <w:p w14:paraId="6F22CA71" w14:textId="5CF749B0" w:rsidR="00916EE9" w:rsidRPr="00195230" w:rsidRDefault="00916EE9" w:rsidP="00916EE9">
            <w:pPr>
              <w:spacing w:line="276" w:lineRule="auto"/>
              <w:jc w:val="center"/>
              <w:rPr>
                <w:rFonts w:ascii="Arial" w:hAnsi="Arial" w:cs="Arial"/>
                <w:sz w:val="20"/>
                <w:szCs w:val="20"/>
                <w:lang w:val="es-MX"/>
              </w:rPr>
            </w:pPr>
            <w:r w:rsidRPr="00195230">
              <w:rPr>
                <w:rFonts w:ascii="Arial" w:hAnsi="Arial" w:cs="Arial"/>
                <w:sz w:val="20"/>
                <w:szCs w:val="20"/>
                <w:lang w:val="es-MX"/>
              </w:rPr>
              <w:t>MESES</w:t>
            </w:r>
          </w:p>
        </w:tc>
        <w:tc>
          <w:tcPr>
            <w:tcW w:w="1322" w:type="dxa"/>
          </w:tcPr>
          <w:p w14:paraId="24BD4D6F" w14:textId="15D2BF9B" w:rsidR="00916EE9" w:rsidRPr="00195230" w:rsidRDefault="00916EE9" w:rsidP="00916EE9">
            <w:pPr>
              <w:spacing w:line="276" w:lineRule="auto"/>
              <w:jc w:val="center"/>
              <w:rPr>
                <w:rFonts w:ascii="Arial" w:hAnsi="Arial" w:cs="Arial"/>
                <w:sz w:val="20"/>
                <w:szCs w:val="20"/>
                <w:lang w:val="es-MX"/>
              </w:rPr>
            </w:pPr>
            <w:r w:rsidRPr="00195230">
              <w:rPr>
                <w:rFonts w:ascii="Arial" w:hAnsi="Arial" w:cs="Arial"/>
                <w:sz w:val="20"/>
                <w:szCs w:val="20"/>
                <w:lang w:val="es-MX"/>
              </w:rPr>
              <w:t>11</w:t>
            </w:r>
          </w:p>
        </w:tc>
        <w:tc>
          <w:tcPr>
            <w:tcW w:w="1326" w:type="dxa"/>
          </w:tcPr>
          <w:p w14:paraId="0D5062E2" w14:textId="77777777" w:rsidR="00916EE9" w:rsidRPr="00195230" w:rsidRDefault="00916EE9" w:rsidP="00916EE9">
            <w:pPr>
              <w:spacing w:line="276" w:lineRule="auto"/>
              <w:jc w:val="center"/>
              <w:rPr>
                <w:rFonts w:ascii="Arial" w:hAnsi="Arial" w:cs="Arial"/>
                <w:sz w:val="20"/>
                <w:szCs w:val="20"/>
              </w:rPr>
            </w:pPr>
            <w:r w:rsidRPr="00195230">
              <w:rPr>
                <w:rFonts w:ascii="Arial" w:hAnsi="Arial" w:cs="Arial"/>
                <w:sz w:val="20"/>
                <w:szCs w:val="20"/>
              </w:rPr>
              <w:t>$2.498.160</w:t>
            </w:r>
          </w:p>
        </w:tc>
        <w:tc>
          <w:tcPr>
            <w:tcW w:w="1440" w:type="dxa"/>
          </w:tcPr>
          <w:p w14:paraId="5FEE3D7C" w14:textId="77777777" w:rsidR="00916EE9" w:rsidRPr="00195230" w:rsidRDefault="00916EE9" w:rsidP="00916EE9">
            <w:pPr>
              <w:spacing w:line="276" w:lineRule="auto"/>
              <w:jc w:val="center"/>
              <w:rPr>
                <w:rFonts w:ascii="Arial" w:hAnsi="Arial" w:cs="Arial"/>
                <w:sz w:val="20"/>
                <w:szCs w:val="20"/>
              </w:rPr>
            </w:pPr>
            <w:r w:rsidRPr="00195230">
              <w:rPr>
                <w:rFonts w:ascii="Arial" w:hAnsi="Arial" w:cs="Arial"/>
                <w:sz w:val="20"/>
                <w:szCs w:val="20"/>
              </w:rPr>
              <w:t>$27.479.760</w:t>
            </w:r>
          </w:p>
        </w:tc>
      </w:tr>
      <w:tr w:rsidR="00916EE9" w:rsidRPr="00195230" w14:paraId="5221DB1F" w14:textId="77777777" w:rsidTr="000E1230">
        <w:trPr>
          <w:trHeight w:val="20"/>
        </w:trPr>
        <w:tc>
          <w:tcPr>
            <w:tcW w:w="3723" w:type="dxa"/>
          </w:tcPr>
          <w:p w14:paraId="2B964499" w14:textId="062E8F1A" w:rsidR="00916EE9" w:rsidRPr="00195230" w:rsidRDefault="00916EE9" w:rsidP="00916EE9">
            <w:pPr>
              <w:spacing w:line="276" w:lineRule="auto"/>
              <w:jc w:val="both"/>
              <w:rPr>
                <w:rFonts w:ascii="Arial" w:hAnsi="Arial" w:cs="Arial"/>
                <w:sz w:val="20"/>
                <w:szCs w:val="20"/>
                <w:lang w:val="es-MX"/>
              </w:rPr>
            </w:pPr>
            <w:r w:rsidRPr="00916EE9">
              <w:rPr>
                <w:rFonts w:ascii="Arial" w:hAnsi="Arial" w:cs="Arial"/>
                <w:sz w:val="20"/>
                <w:szCs w:val="20"/>
                <w:lang w:val="es-MX"/>
              </w:rPr>
              <w:t>Cuota afiliación Icontec</w:t>
            </w:r>
            <w:r w:rsidR="007D7A13">
              <w:rPr>
                <w:rFonts w:ascii="Arial" w:hAnsi="Arial" w:cs="Arial"/>
                <w:sz w:val="20"/>
                <w:szCs w:val="20"/>
                <w:lang w:val="es-MX"/>
              </w:rPr>
              <w:t>.</w:t>
            </w:r>
          </w:p>
        </w:tc>
        <w:tc>
          <w:tcPr>
            <w:tcW w:w="1017" w:type="dxa"/>
          </w:tcPr>
          <w:p w14:paraId="3ED279D9" w14:textId="510D488B" w:rsidR="00916EE9" w:rsidRPr="00195230" w:rsidRDefault="00916EE9" w:rsidP="00916EE9">
            <w:pPr>
              <w:spacing w:line="276" w:lineRule="auto"/>
              <w:jc w:val="center"/>
              <w:rPr>
                <w:rFonts w:ascii="Arial" w:hAnsi="Arial" w:cs="Arial"/>
                <w:sz w:val="20"/>
                <w:szCs w:val="20"/>
                <w:lang w:val="es-MX"/>
              </w:rPr>
            </w:pPr>
            <w:r>
              <w:rPr>
                <w:rFonts w:ascii="Arial" w:hAnsi="Arial" w:cs="Arial"/>
                <w:sz w:val="20"/>
                <w:szCs w:val="20"/>
                <w:lang w:val="es-MX"/>
              </w:rPr>
              <w:t>UNIDAD</w:t>
            </w:r>
          </w:p>
        </w:tc>
        <w:tc>
          <w:tcPr>
            <w:tcW w:w="1322" w:type="dxa"/>
          </w:tcPr>
          <w:p w14:paraId="2B9952A0" w14:textId="05A4CEEC" w:rsidR="00916EE9" w:rsidRPr="00195230" w:rsidRDefault="00916EE9" w:rsidP="00916EE9">
            <w:pPr>
              <w:spacing w:line="276" w:lineRule="auto"/>
              <w:jc w:val="center"/>
              <w:rPr>
                <w:rFonts w:ascii="Arial" w:hAnsi="Arial" w:cs="Arial"/>
                <w:sz w:val="20"/>
                <w:szCs w:val="20"/>
                <w:lang w:val="es-MX"/>
              </w:rPr>
            </w:pPr>
            <w:r>
              <w:rPr>
                <w:rFonts w:ascii="Arial" w:hAnsi="Arial" w:cs="Arial"/>
                <w:sz w:val="20"/>
                <w:szCs w:val="20"/>
                <w:lang w:val="es-MX"/>
              </w:rPr>
              <w:t>1</w:t>
            </w:r>
          </w:p>
        </w:tc>
        <w:tc>
          <w:tcPr>
            <w:tcW w:w="1326" w:type="dxa"/>
          </w:tcPr>
          <w:p w14:paraId="340380F8" w14:textId="03B09B62" w:rsidR="00916EE9" w:rsidRPr="00195230" w:rsidRDefault="00916EE9" w:rsidP="00916EE9">
            <w:pPr>
              <w:spacing w:line="276" w:lineRule="auto"/>
              <w:jc w:val="center"/>
              <w:rPr>
                <w:rFonts w:ascii="Arial" w:hAnsi="Arial" w:cs="Arial"/>
                <w:sz w:val="20"/>
                <w:szCs w:val="20"/>
              </w:rPr>
            </w:pPr>
            <w:r w:rsidRPr="00916EE9">
              <w:rPr>
                <w:rFonts w:ascii="Arial" w:hAnsi="Arial" w:cs="Arial"/>
                <w:sz w:val="20"/>
                <w:szCs w:val="20"/>
              </w:rPr>
              <w:t>$ 742.560</w:t>
            </w:r>
          </w:p>
        </w:tc>
        <w:tc>
          <w:tcPr>
            <w:tcW w:w="1440" w:type="dxa"/>
          </w:tcPr>
          <w:p w14:paraId="05777075" w14:textId="1187429A" w:rsidR="00916EE9" w:rsidRPr="00195230" w:rsidRDefault="00916EE9" w:rsidP="00916EE9">
            <w:pPr>
              <w:spacing w:line="276" w:lineRule="auto"/>
              <w:jc w:val="center"/>
              <w:rPr>
                <w:rFonts w:ascii="Arial" w:hAnsi="Arial" w:cs="Arial"/>
                <w:sz w:val="20"/>
                <w:szCs w:val="20"/>
              </w:rPr>
            </w:pPr>
            <w:r w:rsidRPr="00916EE9">
              <w:rPr>
                <w:rFonts w:ascii="Arial" w:hAnsi="Arial" w:cs="Arial"/>
                <w:sz w:val="20"/>
                <w:szCs w:val="20"/>
              </w:rPr>
              <w:t>$ 742.560</w:t>
            </w:r>
          </w:p>
        </w:tc>
      </w:tr>
      <w:tr w:rsidR="00916EE9" w:rsidRPr="00195230" w14:paraId="3A70BF1B" w14:textId="77777777" w:rsidTr="000E1230">
        <w:trPr>
          <w:trHeight w:val="20"/>
        </w:trPr>
        <w:tc>
          <w:tcPr>
            <w:tcW w:w="3723" w:type="dxa"/>
          </w:tcPr>
          <w:p w14:paraId="69663AF4" w14:textId="433491C4" w:rsidR="00916EE9" w:rsidRPr="00916EE9" w:rsidRDefault="00916EE9" w:rsidP="00916EE9">
            <w:pPr>
              <w:spacing w:line="276" w:lineRule="auto"/>
              <w:jc w:val="both"/>
              <w:rPr>
                <w:rFonts w:ascii="Arial" w:hAnsi="Arial" w:cs="Arial"/>
                <w:sz w:val="20"/>
                <w:szCs w:val="20"/>
                <w:lang w:val="es-MX"/>
              </w:rPr>
            </w:pPr>
            <w:r w:rsidRPr="00916EE9">
              <w:rPr>
                <w:rFonts w:ascii="Arial" w:hAnsi="Arial" w:cs="Arial"/>
                <w:sz w:val="20"/>
                <w:szCs w:val="20"/>
                <w:lang w:val="es-MX"/>
              </w:rPr>
              <w:t>Curso de formación en la Norma Técnica de Gestión para Organizaciones Educativas</w:t>
            </w:r>
            <w:r w:rsidR="007D7A13">
              <w:rPr>
                <w:rFonts w:ascii="Arial" w:hAnsi="Arial" w:cs="Arial"/>
                <w:sz w:val="20"/>
                <w:szCs w:val="20"/>
                <w:lang w:val="es-MX"/>
              </w:rPr>
              <w:t>.</w:t>
            </w:r>
          </w:p>
        </w:tc>
        <w:tc>
          <w:tcPr>
            <w:tcW w:w="1017" w:type="dxa"/>
          </w:tcPr>
          <w:p w14:paraId="11F09D60" w14:textId="1885614A" w:rsidR="00916EE9" w:rsidRDefault="00916EE9" w:rsidP="00916EE9">
            <w:pPr>
              <w:spacing w:line="276" w:lineRule="auto"/>
              <w:jc w:val="center"/>
              <w:rPr>
                <w:rFonts w:ascii="Arial" w:hAnsi="Arial" w:cs="Arial"/>
                <w:sz w:val="20"/>
                <w:szCs w:val="20"/>
                <w:lang w:val="es-MX"/>
              </w:rPr>
            </w:pPr>
            <w:r>
              <w:rPr>
                <w:rFonts w:ascii="Arial" w:hAnsi="Arial" w:cs="Arial"/>
                <w:sz w:val="20"/>
                <w:szCs w:val="20"/>
                <w:lang w:val="es-MX"/>
              </w:rPr>
              <w:t>GLOBAL</w:t>
            </w:r>
          </w:p>
        </w:tc>
        <w:tc>
          <w:tcPr>
            <w:tcW w:w="1322" w:type="dxa"/>
          </w:tcPr>
          <w:p w14:paraId="56D23395" w14:textId="4FF221CF" w:rsidR="00916EE9" w:rsidRDefault="00916EE9" w:rsidP="00916EE9">
            <w:pPr>
              <w:spacing w:line="276" w:lineRule="auto"/>
              <w:jc w:val="center"/>
              <w:rPr>
                <w:rFonts w:ascii="Arial" w:hAnsi="Arial" w:cs="Arial"/>
                <w:sz w:val="20"/>
                <w:szCs w:val="20"/>
                <w:lang w:val="es-MX"/>
              </w:rPr>
            </w:pPr>
            <w:r>
              <w:rPr>
                <w:rFonts w:ascii="Arial" w:hAnsi="Arial" w:cs="Arial"/>
                <w:sz w:val="20"/>
                <w:szCs w:val="20"/>
                <w:lang w:val="es-MX"/>
              </w:rPr>
              <w:t>1</w:t>
            </w:r>
          </w:p>
        </w:tc>
        <w:tc>
          <w:tcPr>
            <w:tcW w:w="1326" w:type="dxa"/>
          </w:tcPr>
          <w:p w14:paraId="5911AE73" w14:textId="3D18B29A" w:rsidR="00916EE9" w:rsidRPr="00916EE9" w:rsidRDefault="00916EE9" w:rsidP="00916EE9">
            <w:pPr>
              <w:spacing w:line="276" w:lineRule="auto"/>
              <w:jc w:val="center"/>
              <w:rPr>
                <w:rFonts w:ascii="Arial" w:hAnsi="Arial" w:cs="Arial"/>
                <w:sz w:val="20"/>
                <w:szCs w:val="20"/>
              </w:rPr>
            </w:pPr>
            <w:r w:rsidRPr="00916EE9">
              <w:rPr>
                <w:rFonts w:ascii="Arial" w:hAnsi="Arial" w:cs="Arial"/>
                <w:sz w:val="20"/>
                <w:szCs w:val="20"/>
              </w:rPr>
              <w:t>$ 1.695.000</w:t>
            </w:r>
          </w:p>
        </w:tc>
        <w:tc>
          <w:tcPr>
            <w:tcW w:w="1440" w:type="dxa"/>
          </w:tcPr>
          <w:p w14:paraId="165E4B05" w14:textId="519A64A7" w:rsidR="00916EE9" w:rsidRPr="00916EE9" w:rsidRDefault="00916EE9" w:rsidP="00916EE9">
            <w:pPr>
              <w:spacing w:line="276" w:lineRule="auto"/>
              <w:jc w:val="center"/>
              <w:rPr>
                <w:rFonts w:ascii="Arial" w:hAnsi="Arial" w:cs="Arial"/>
                <w:sz w:val="20"/>
                <w:szCs w:val="20"/>
              </w:rPr>
            </w:pPr>
            <w:r w:rsidRPr="00916EE9">
              <w:rPr>
                <w:rFonts w:ascii="Arial" w:hAnsi="Arial" w:cs="Arial"/>
                <w:sz w:val="20"/>
                <w:szCs w:val="20"/>
              </w:rPr>
              <w:t>$ 1.695.000</w:t>
            </w:r>
          </w:p>
        </w:tc>
      </w:tr>
      <w:tr w:rsidR="00916EE9" w:rsidRPr="00195230" w14:paraId="498EDD2B" w14:textId="77777777" w:rsidTr="000E1230">
        <w:trPr>
          <w:trHeight w:val="20"/>
        </w:trPr>
        <w:tc>
          <w:tcPr>
            <w:tcW w:w="3723" w:type="dxa"/>
            <w:hideMark/>
          </w:tcPr>
          <w:p w14:paraId="5929E3F2" w14:textId="52C8E451" w:rsidR="00916EE9" w:rsidRPr="00195230" w:rsidRDefault="00916EE9" w:rsidP="00916EE9">
            <w:pPr>
              <w:spacing w:line="276" w:lineRule="auto"/>
              <w:jc w:val="both"/>
              <w:rPr>
                <w:rFonts w:ascii="Arial" w:hAnsi="Arial" w:cs="Arial"/>
                <w:sz w:val="20"/>
                <w:szCs w:val="20"/>
                <w:lang w:val="es-MX"/>
              </w:rPr>
            </w:pPr>
            <w:r w:rsidRPr="00195230">
              <w:rPr>
                <w:rFonts w:ascii="Arial" w:hAnsi="Arial" w:cs="Arial"/>
                <w:color w:val="000000"/>
                <w:sz w:val="20"/>
                <w:szCs w:val="20"/>
                <w:shd w:val="clear" w:color="auto" w:fill="FFFFFF"/>
              </w:rPr>
              <w:t>Gestión Integral Auditoria de seguimiento de ICONTEC al Sistema de Gestión de Calidad</w:t>
            </w:r>
            <w:r w:rsidR="007D7A13">
              <w:rPr>
                <w:rFonts w:ascii="Arial" w:hAnsi="Arial" w:cs="Arial"/>
                <w:color w:val="000000"/>
                <w:sz w:val="20"/>
                <w:szCs w:val="20"/>
                <w:shd w:val="clear" w:color="auto" w:fill="FFFFFF"/>
              </w:rPr>
              <w:t>.</w:t>
            </w:r>
          </w:p>
        </w:tc>
        <w:tc>
          <w:tcPr>
            <w:tcW w:w="1017" w:type="dxa"/>
            <w:hideMark/>
          </w:tcPr>
          <w:p w14:paraId="371A95F4" w14:textId="77777777" w:rsidR="00916EE9" w:rsidRPr="00195230" w:rsidRDefault="00916EE9" w:rsidP="00916EE9">
            <w:pPr>
              <w:spacing w:line="276" w:lineRule="auto"/>
              <w:jc w:val="center"/>
              <w:rPr>
                <w:rFonts w:ascii="Arial" w:hAnsi="Arial" w:cs="Arial"/>
                <w:sz w:val="20"/>
                <w:szCs w:val="20"/>
                <w:lang w:val="es-MX"/>
              </w:rPr>
            </w:pPr>
            <w:r w:rsidRPr="00195230">
              <w:rPr>
                <w:rFonts w:ascii="Arial" w:hAnsi="Arial" w:cs="Arial"/>
                <w:sz w:val="20"/>
                <w:szCs w:val="20"/>
                <w:lang w:val="es-MX"/>
              </w:rPr>
              <w:t>GLOBAL</w:t>
            </w:r>
          </w:p>
        </w:tc>
        <w:tc>
          <w:tcPr>
            <w:tcW w:w="1322" w:type="dxa"/>
            <w:noWrap/>
            <w:hideMark/>
          </w:tcPr>
          <w:p w14:paraId="11F77FB8" w14:textId="77777777" w:rsidR="00916EE9" w:rsidRPr="00195230" w:rsidRDefault="00916EE9" w:rsidP="00916EE9">
            <w:pPr>
              <w:spacing w:line="276" w:lineRule="auto"/>
              <w:jc w:val="center"/>
              <w:rPr>
                <w:rFonts w:ascii="Arial" w:hAnsi="Arial" w:cs="Arial"/>
                <w:sz w:val="20"/>
                <w:szCs w:val="20"/>
                <w:lang w:val="es-MX"/>
              </w:rPr>
            </w:pPr>
            <w:r w:rsidRPr="00195230">
              <w:rPr>
                <w:rFonts w:ascii="Arial" w:hAnsi="Arial" w:cs="Arial"/>
                <w:sz w:val="20"/>
                <w:szCs w:val="20"/>
                <w:lang w:val="es-MX"/>
              </w:rPr>
              <w:t>1</w:t>
            </w:r>
          </w:p>
        </w:tc>
        <w:tc>
          <w:tcPr>
            <w:tcW w:w="1326" w:type="dxa"/>
            <w:hideMark/>
          </w:tcPr>
          <w:p w14:paraId="5EEB73A8" w14:textId="77777777" w:rsidR="00916EE9" w:rsidRPr="00195230" w:rsidRDefault="00916EE9" w:rsidP="00916EE9">
            <w:pPr>
              <w:spacing w:line="276" w:lineRule="auto"/>
              <w:jc w:val="center"/>
              <w:rPr>
                <w:rFonts w:ascii="Arial" w:hAnsi="Arial" w:cs="Arial"/>
                <w:sz w:val="20"/>
                <w:szCs w:val="20"/>
              </w:rPr>
            </w:pPr>
            <w:r w:rsidRPr="00195230">
              <w:rPr>
                <w:rFonts w:ascii="Arial" w:hAnsi="Arial" w:cs="Arial"/>
                <w:sz w:val="20"/>
                <w:szCs w:val="20"/>
              </w:rPr>
              <w:t>$11.789.550</w:t>
            </w:r>
          </w:p>
        </w:tc>
        <w:tc>
          <w:tcPr>
            <w:tcW w:w="1440" w:type="dxa"/>
            <w:hideMark/>
          </w:tcPr>
          <w:p w14:paraId="09C0EE9E" w14:textId="77777777" w:rsidR="00916EE9" w:rsidRPr="00195230" w:rsidRDefault="00916EE9" w:rsidP="00916EE9">
            <w:pPr>
              <w:spacing w:line="276" w:lineRule="auto"/>
              <w:jc w:val="center"/>
              <w:rPr>
                <w:rFonts w:ascii="Arial" w:hAnsi="Arial" w:cs="Arial"/>
                <w:sz w:val="20"/>
                <w:szCs w:val="20"/>
              </w:rPr>
            </w:pPr>
            <w:r w:rsidRPr="00195230">
              <w:rPr>
                <w:rFonts w:ascii="Arial" w:hAnsi="Arial" w:cs="Arial"/>
                <w:sz w:val="20"/>
                <w:szCs w:val="20"/>
              </w:rPr>
              <w:t>$11.789.550</w:t>
            </w:r>
          </w:p>
        </w:tc>
      </w:tr>
      <w:tr w:rsidR="000E1230" w:rsidRPr="00195230" w14:paraId="0D80BF03" w14:textId="77777777" w:rsidTr="000E1230">
        <w:trPr>
          <w:trHeight w:val="283"/>
        </w:trPr>
        <w:tc>
          <w:tcPr>
            <w:tcW w:w="6062" w:type="dxa"/>
            <w:gridSpan w:val="3"/>
            <w:noWrap/>
            <w:hideMark/>
          </w:tcPr>
          <w:p w14:paraId="3A173E6B" w14:textId="250226F5" w:rsidR="000E1230" w:rsidRPr="000E1230" w:rsidRDefault="000E1230" w:rsidP="00916EE9">
            <w:pPr>
              <w:spacing w:line="276" w:lineRule="auto"/>
              <w:jc w:val="center"/>
              <w:rPr>
                <w:rFonts w:ascii="Arial" w:hAnsi="Arial" w:cs="Arial"/>
                <w:b/>
                <w:bCs/>
                <w:sz w:val="20"/>
                <w:szCs w:val="20"/>
                <w:lang w:val="es-MX"/>
              </w:rPr>
            </w:pPr>
            <w:r w:rsidRPr="000E1230">
              <w:rPr>
                <w:rFonts w:ascii="Arial" w:hAnsi="Arial" w:cs="Arial"/>
                <w:b/>
                <w:sz w:val="20"/>
                <w:szCs w:val="20"/>
                <w:lang w:val="es-MX"/>
              </w:rPr>
              <w:t>VALOR TOTAL</w:t>
            </w:r>
          </w:p>
        </w:tc>
        <w:tc>
          <w:tcPr>
            <w:tcW w:w="2766" w:type="dxa"/>
            <w:gridSpan w:val="2"/>
          </w:tcPr>
          <w:p w14:paraId="6BD96190" w14:textId="48963E5A" w:rsidR="000E1230" w:rsidRPr="000E1230" w:rsidRDefault="000E1230" w:rsidP="00D037FD">
            <w:pPr>
              <w:spacing w:line="276" w:lineRule="auto"/>
              <w:jc w:val="center"/>
              <w:rPr>
                <w:rFonts w:ascii="Arial" w:hAnsi="Arial" w:cs="Arial"/>
                <w:b/>
                <w:bCs/>
                <w:sz w:val="20"/>
                <w:szCs w:val="20"/>
                <w:lang w:val="es-MX"/>
              </w:rPr>
            </w:pPr>
            <w:r w:rsidRPr="000E1230">
              <w:rPr>
                <w:rFonts w:ascii="Arial" w:hAnsi="Arial" w:cs="Arial"/>
                <w:b/>
                <w:bCs/>
                <w:sz w:val="20"/>
                <w:szCs w:val="18"/>
                <w:lang w:val="es-MX"/>
              </w:rPr>
              <w:t>$ 110.228.114</w:t>
            </w:r>
          </w:p>
        </w:tc>
      </w:tr>
    </w:tbl>
    <w:p w14:paraId="71E376BE" w14:textId="77777777" w:rsidR="00733621" w:rsidRDefault="00733621" w:rsidP="0086262B">
      <w:pPr>
        <w:pStyle w:val="Contenido"/>
      </w:pPr>
    </w:p>
    <w:p w14:paraId="16F28A1A" w14:textId="6292BB01" w:rsidR="00D7729B" w:rsidRDefault="00B60044" w:rsidP="0086262B">
      <w:pPr>
        <w:pStyle w:val="Contenido"/>
      </w:pPr>
      <w:r w:rsidRPr="00B60044">
        <w:rPr>
          <w:lang w:bidi="es-ES"/>
        </w:rPr>
        <w:t xml:space="preserve">Los recursos destinados para la operación y mantenimiento del Sistema de Gestión de la Calidad durante el periodo comprendido entre enero a </w:t>
      </w:r>
      <w:r w:rsidR="00B665F6">
        <w:rPr>
          <w:lang w:bidi="es-ES"/>
        </w:rPr>
        <w:t>diciembre de 202</w:t>
      </w:r>
      <w:r w:rsidR="006A2C74" w:rsidRPr="006A2C74">
        <w:rPr>
          <w:highlight w:val="yellow"/>
          <w:lang w:bidi="es-ES"/>
        </w:rPr>
        <w:t>X</w:t>
      </w:r>
      <w:r w:rsidR="00B665F6">
        <w:rPr>
          <w:lang w:bidi="es-ES"/>
        </w:rPr>
        <w:t xml:space="preserve"> asciende a los $ </w:t>
      </w:r>
      <w:proofErr w:type="spellStart"/>
      <w:r w:rsidR="006A2C74">
        <w:rPr>
          <w:highlight w:val="yellow"/>
          <w:lang w:bidi="es-ES"/>
        </w:rPr>
        <w:t>xxx.xxx.xxx</w:t>
      </w:r>
      <w:proofErr w:type="spellEnd"/>
      <w:r w:rsidR="005C6268">
        <w:rPr>
          <w:lang w:bidi="es-ES"/>
        </w:rPr>
        <w:t xml:space="preserve"> </w:t>
      </w:r>
    </w:p>
    <w:p w14:paraId="05F897A4" w14:textId="77777777" w:rsidR="008B2B16" w:rsidRDefault="008B2B16" w:rsidP="0086262B">
      <w:pPr>
        <w:pStyle w:val="Contenido"/>
      </w:pPr>
    </w:p>
    <w:p w14:paraId="67CAA5E4" w14:textId="236E15A8" w:rsidR="008B2B16" w:rsidRDefault="008B2B16" w:rsidP="0086262B">
      <w:pPr>
        <w:pStyle w:val="Contenido"/>
      </w:pPr>
      <w:r w:rsidRPr="008B2B16">
        <w:t>Adicionalmente</w:t>
      </w:r>
      <w:r w:rsidR="00AD401C">
        <w:t>,</w:t>
      </w:r>
      <w:r w:rsidRPr="008B2B16">
        <w:t xml:space="preserve"> la Universidad de los Llanos dispone y ejecuta unos recursos de inversión con destino a mejorar las condiciones de calidad para la prestación de las funciones misionales de docencia, investigación y proyección social. </w:t>
      </w:r>
    </w:p>
    <w:p w14:paraId="302BD454" w14:textId="77777777" w:rsidR="008B2B16" w:rsidRDefault="008B2B16" w:rsidP="0086262B">
      <w:pPr>
        <w:pStyle w:val="Contenido"/>
      </w:pPr>
    </w:p>
    <w:p w14:paraId="5B16C0A9" w14:textId="644B19DB" w:rsidR="008B2B16" w:rsidRDefault="008B2B16" w:rsidP="0086262B">
      <w:pPr>
        <w:pStyle w:val="Contenido"/>
      </w:pPr>
      <w:r w:rsidRPr="008B2B16">
        <w:t>La relación de los proyectos de inversión en este rubro fueron los siguientes:</w:t>
      </w:r>
    </w:p>
    <w:p w14:paraId="0039F6E2" w14:textId="77777777" w:rsidR="008B2B16" w:rsidRDefault="008B2B16" w:rsidP="0086262B">
      <w:pPr>
        <w:pStyle w:val="Contenido"/>
      </w:pPr>
    </w:p>
    <w:p w14:paraId="3EB50387" w14:textId="4B7E6CCD" w:rsidR="008B2B16" w:rsidRPr="00195230" w:rsidRDefault="008B2B16" w:rsidP="008B2B16">
      <w:pPr>
        <w:pStyle w:val="Sinespaciado"/>
        <w:spacing w:line="276" w:lineRule="auto"/>
        <w:jc w:val="both"/>
        <w:rPr>
          <w:rFonts w:cs="Arial"/>
        </w:rPr>
      </w:pPr>
      <w:r w:rsidRPr="00195230">
        <w:rPr>
          <w:rFonts w:cs="Arial"/>
        </w:rPr>
        <w:t>Tabla 1</w:t>
      </w:r>
      <w:r w:rsidR="00F03428">
        <w:rPr>
          <w:rFonts w:cs="Arial"/>
        </w:rPr>
        <w:t>7</w:t>
      </w:r>
      <w:r w:rsidRPr="00195230">
        <w:rPr>
          <w:rFonts w:cs="Arial"/>
        </w:rPr>
        <w:t>.  Adec</w:t>
      </w:r>
      <w:r>
        <w:rPr>
          <w:rFonts w:cs="Arial"/>
        </w:rPr>
        <w:t>uación de los recursos de inversión para el S</w:t>
      </w:r>
      <w:r w:rsidRPr="00195230">
        <w:rPr>
          <w:rFonts w:cs="Arial"/>
        </w:rPr>
        <w:t>istema d</w:t>
      </w:r>
      <w:r>
        <w:rPr>
          <w:rFonts w:cs="Arial"/>
        </w:rPr>
        <w:t>e gestión de la C</w:t>
      </w:r>
      <w:r w:rsidRPr="00195230">
        <w:rPr>
          <w:rFonts w:cs="Arial"/>
        </w:rPr>
        <w:t>alidad.</w:t>
      </w:r>
    </w:p>
    <w:tbl>
      <w:tblPr>
        <w:tblW w:w="5000" w:type="pct"/>
        <w:tblLayout w:type="fixed"/>
        <w:tblCellMar>
          <w:left w:w="70" w:type="dxa"/>
          <w:right w:w="70" w:type="dxa"/>
        </w:tblCellMar>
        <w:tblLook w:val="04A0" w:firstRow="1" w:lastRow="0" w:firstColumn="1" w:lastColumn="0" w:noHBand="0" w:noVBand="1"/>
      </w:tblPr>
      <w:tblGrid>
        <w:gridCol w:w="556"/>
        <w:gridCol w:w="811"/>
        <w:gridCol w:w="1570"/>
        <w:gridCol w:w="2316"/>
        <w:gridCol w:w="1824"/>
        <w:gridCol w:w="1741"/>
      </w:tblGrid>
      <w:tr w:rsidR="008B2B16" w:rsidRPr="00AD401C" w14:paraId="2B965B1C" w14:textId="77777777" w:rsidTr="00AD401C">
        <w:trPr>
          <w:trHeight w:val="420"/>
          <w:tblHeader/>
        </w:trPr>
        <w:tc>
          <w:tcPr>
            <w:tcW w:w="3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2EA00A5" w14:textId="77777777" w:rsidR="008B2B16" w:rsidRPr="00AD401C" w:rsidRDefault="008B2B16" w:rsidP="0086262B">
            <w:pPr>
              <w:pStyle w:val="Contenido"/>
            </w:pPr>
            <w:r w:rsidRPr="00AD401C">
              <w:lastRenderedPageBreak/>
              <w:t>No</w:t>
            </w:r>
          </w:p>
        </w:tc>
        <w:tc>
          <w:tcPr>
            <w:tcW w:w="460" w:type="pct"/>
            <w:tcBorders>
              <w:top w:val="single" w:sz="8" w:space="0" w:color="auto"/>
              <w:left w:val="nil"/>
              <w:bottom w:val="single" w:sz="8" w:space="0" w:color="auto"/>
              <w:right w:val="single" w:sz="8" w:space="0" w:color="auto"/>
            </w:tcBorders>
            <w:shd w:val="clear" w:color="auto" w:fill="auto"/>
            <w:vAlign w:val="center"/>
            <w:hideMark/>
          </w:tcPr>
          <w:p w14:paraId="362766F9" w14:textId="77777777" w:rsidR="008B2B16" w:rsidRPr="00AD401C" w:rsidRDefault="008B2B16" w:rsidP="0086262B">
            <w:pPr>
              <w:pStyle w:val="Contenido"/>
            </w:pPr>
            <w:r w:rsidRPr="00AD401C">
              <w:t>BPUNI</w:t>
            </w:r>
          </w:p>
        </w:tc>
        <w:tc>
          <w:tcPr>
            <w:tcW w:w="890" w:type="pct"/>
            <w:tcBorders>
              <w:top w:val="single" w:sz="8" w:space="0" w:color="auto"/>
              <w:left w:val="nil"/>
              <w:bottom w:val="single" w:sz="8" w:space="0" w:color="auto"/>
              <w:right w:val="single" w:sz="8" w:space="0" w:color="auto"/>
            </w:tcBorders>
            <w:shd w:val="clear" w:color="auto" w:fill="auto"/>
            <w:vAlign w:val="center"/>
            <w:hideMark/>
          </w:tcPr>
          <w:p w14:paraId="20A63EAB" w14:textId="77777777" w:rsidR="008B2B16" w:rsidRPr="00AD401C" w:rsidRDefault="008B2B16" w:rsidP="0086262B">
            <w:pPr>
              <w:pStyle w:val="Contenido"/>
            </w:pPr>
            <w:r w:rsidRPr="00AD401C">
              <w:t>NOMBRE PROPONENTE</w:t>
            </w:r>
          </w:p>
        </w:tc>
        <w:tc>
          <w:tcPr>
            <w:tcW w:w="1312" w:type="pct"/>
            <w:tcBorders>
              <w:top w:val="single" w:sz="8" w:space="0" w:color="auto"/>
              <w:left w:val="nil"/>
              <w:bottom w:val="single" w:sz="8" w:space="0" w:color="auto"/>
              <w:right w:val="single" w:sz="8" w:space="0" w:color="auto"/>
            </w:tcBorders>
            <w:shd w:val="clear" w:color="auto" w:fill="auto"/>
            <w:noWrap/>
            <w:vAlign w:val="center"/>
            <w:hideMark/>
          </w:tcPr>
          <w:p w14:paraId="24BEE24A" w14:textId="77777777" w:rsidR="008B2B16" w:rsidRPr="00AD401C" w:rsidRDefault="008B2B16" w:rsidP="0086262B">
            <w:pPr>
              <w:pStyle w:val="Contenido"/>
            </w:pPr>
            <w:r w:rsidRPr="00AD401C">
              <w:t>NOMBRE PROYECTO</w:t>
            </w:r>
          </w:p>
        </w:tc>
        <w:tc>
          <w:tcPr>
            <w:tcW w:w="1034" w:type="pct"/>
            <w:tcBorders>
              <w:top w:val="single" w:sz="8" w:space="0" w:color="auto"/>
              <w:left w:val="nil"/>
              <w:bottom w:val="single" w:sz="8" w:space="0" w:color="auto"/>
              <w:right w:val="single" w:sz="8" w:space="0" w:color="auto"/>
            </w:tcBorders>
            <w:shd w:val="clear" w:color="auto" w:fill="auto"/>
            <w:vAlign w:val="center"/>
            <w:hideMark/>
          </w:tcPr>
          <w:p w14:paraId="49FC0540" w14:textId="02E36E34" w:rsidR="008B2B16" w:rsidRPr="00AD401C" w:rsidRDefault="008B2B16" w:rsidP="0086262B">
            <w:pPr>
              <w:pStyle w:val="Contenido"/>
            </w:pPr>
            <w:r w:rsidRPr="00AD401C">
              <w:t>VALOR PROYECTADO</w:t>
            </w:r>
          </w:p>
        </w:tc>
        <w:tc>
          <w:tcPr>
            <w:tcW w:w="987" w:type="pct"/>
            <w:tcBorders>
              <w:top w:val="single" w:sz="8" w:space="0" w:color="auto"/>
              <w:left w:val="nil"/>
              <w:bottom w:val="single" w:sz="8" w:space="0" w:color="auto"/>
              <w:right w:val="single" w:sz="8" w:space="0" w:color="auto"/>
            </w:tcBorders>
            <w:shd w:val="clear" w:color="auto" w:fill="auto"/>
            <w:vAlign w:val="center"/>
            <w:hideMark/>
          </w:tcPr>
          <w:p w14:paraId="64625651" w14:textId="6A0785D3" w:rsidR="008B2B16" w:rsidRPr="00AD401C" w:rsidRDefault="008B2B16" w:rsidP="0086262B">
            <w:pPr>
              <w:pStyle w:val="Contenido"/>
            </w:pPr>
            <w:r w:rsidRPr="00AD401C">
              <w:t>EJECUTADO R.P</w:t>
            </w:r>
          </w:p>
        </w:tc>
      </w:tr>
      <w:tr w:rsidR="008B2B16" w:rsidRPr="00AD401C" w14:paraId="6C931A4D" w14:textId="77777777" w:rsidTr="00AD401C">
        <w:trPr>
          <w:trHeight w:val="828"/>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2321A69" w14:textId="77777777" w:rsidR="008B2B16" w:rsidRPr="00AD401C" w:rsidRDefault="008B2B16" w:rsidP="0086262B">
            <w:pPr>
              <w:pStyle w:val="Contenido"/>
            </w:pPr>
            <w:r w:rsidRPr="00AD401C">
              <w:t>1</w:t>
            </w:r>
          </w:p>
        </w:tc>
        <w:tc>
          <w:tcPr>
            <w:tcW w:w="460" w:type="pct"/>
            <w:tcBorders>
              <w:top w:val="nil"/>
              <w:left w:val="nil"/>
              <w:bottom w:val="single" w:sz="8" w:space="0" w:color="auto"/>
              <w:right w:val="single" w:sz="8" w:space="0" w:color="auto"/>
            </w:tcBorders>
            <w:shd w:val="clear" w:color="000000" w:fill="FFFFFF"/>
            <w:vAlign w:val="center"/>
            <w:hideMark/>
          </w:tcPr>
          <w:p w14:paraId="172C14CD" w14:textId="77777777" w:rsidR="008B2B16" w:rsidRPr="00AD401C" w:rsidRDefault="008B2B16" w:rsidP="0086262B">
            <w:pPr>
              <w:pStyle w:val="Contenido"/>
            </w:pPr>
            <w:r w:rsidRPr="00AD401C">
              <w:t>VIAC 01 1610 2019</w:t>
            </w:r>
          </w:p>
        </w:tc>
        <w:tc>
          <w:tcPr>
            <w:tcW w:w="890" w:type="pct"/>
            <w:tcBorders>
              <w:top w:val="nil"/>
              <w:left w:val="nil"/>
              <w:bottom w:val="single" w:sz="8" w:space="0" w:color="auto"/>
              <w:right w:val="single" w:sz="8" w:space="0" w:color="auto"/>
            </w:tcBorders>
            <w:shd w:val="clear" w:color="000000" w:fill="FFFFFF"/>
            <w:vAlign w:val="center"/>
            <w:hideMark/>
          </w:tcPr>
          <w:p w14:paraId="1126AA1B" w14:textId="77777777" w:rsidR="008B2B16" w:rsidRPr="00AD401C" w:rsidRDefault="008B2B16" w:rsidP="0086262B">
            <w:pPr>
              <w:pStyle w:val="Contenido"/>
            </w:pPr>
            <w:r w:rsidRPr="00AD401C">
              <w:t>VICERRECTORIA ACADEMICA</w:t>
            </w:r>
          </w:p>
        </w:tc>
        <w:tc>
          <w:tcPr>
            <w:tcW w:w="1312" w:type="pct"/>
            <w:tcBorders>
              <w:top w:val="nil"/>
              <w:left w:val="nil"/>
              <w:bottom w:val="single" w:sz="8" w:space="0" w:color="auto"/>
              <w:right w:val="single" w:sz="8" w:space="0" w:color="auto"/>
            </w:tcBorders>
            <w:shd w:val="clear" w:color="000000" w:fill="FFFFFF"/>
            <w:vAlign w:val="center"/>
            <w:hideMark/>
          </w:tcPr>
          <w:p w14:paraId="1358990A" w14:textId="77777777" w:rsidR="008B2B16" w:rsidRPr="00AD401C" w:rsidRDefault="008B2B16" w:rsidP="0086262B">
            <w:pPr>
              <w:pStyle w:val="Contenido"/>
            </w:pPr>
            <w:r w:rsidRPr="00AD401C">
              <w:t xml:space="preserve">Apoyo a la formación </w:t>
            </w:r>
            <w:proofErr w:type="spellStart"/>
            <w:r w:rsidRPr="00AD401C">
              <w:t>posgradual</w:t>
            </w:r>
            <w:proofErr w:type="spellEnd"/>
            <w:r w:rsidRPr="00AD401C">
              <w:t xml:space="preserve"> de alto nivel y  capacitación del profesorado de la Universidad de los Llanos          </w:t>
            </w:r>
          </w:p>
        </w:tc>
        <w:tc>
          <w:tcPr>
            <w:tcW w:w="1034" w:type="pct"/>
            <w:tcBorders>
              <w:top w:val="nil"/>
              <w:left w:val="nil"/>
              <w:bottom w:val="single" w:sz="8" w:space="0" w:color="auto"/>
              <w:right w:val="single" w:sz="8" w:space="0" w:color="auto"/>
            </w:tcBorders>
            <w:shd w:val="clear" w:color="000000" w:fill="FFFFFF"/>
            <w:noWrap/>
            <w:vAlign w:val="center"/>
            <w:hideMark/>
          </w:tcPr>
          <w:p w14:paraId="48F3D632" w14:textId="77777777" w:rsidR="008B2B16" w:rsidRPr="00AD401C" w:rsidRDefault="008B2B16" w:rsidP="0086262B">
            <w:pPr>
              <w:pStyle w:val="Contenido"/>
            </w:pPr>
            <w:r w:rsidRPr="00AD401C">
              <w:t xml:space="preserve"> $             400.000.000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4D6D1388" w14:textId="77777777" w:rsidR="008B2B16" w:rsidRPr="00AD401C" w:rsidRDefault="008B2B16" w:rsidP="0086262B">
            <w:pPr>
              <w:pStyle w:val="Contenido"/>
            </w:pPr>
            <w:r w:rsidRPr="00AD401C">
              <w:t xml:space="preserve"> $           141.335.633 </w:t>
            </w:r>
          </w:p>
        </w:tc>
      </w:tr>
      <w:tr w:rsidR="008B2B16" w:rsidRPr="00AD401C" w14:paraId="4B95D3B9" w14:textId="77777777" w:rsidTr="00AD401C">
        <w:trPr>
          <w:trHeight w:val="1032"/>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6264EA44" w14:textId="77777777" w:rsidR="008B2B16" w:rsidRPr="00AD401C" w:rsidRDefault="008B2B16" w:rsidP="0086262B">
            <w:pPr>
              <w:pStyle w:val="Contenido"/>
            </w:pPr>
            <w:r w:rsidRPr="00AD401C">
              <w:t>2</w:t>
            </w:r>
          </w:p>
        </w:tc>
        <w:tc>
          <w:tcPr>
            <w:tcW w:w="460" w:type="pct"/>
            <w:tcBorders>
              <w:top w:val="nil"/>
              <w:left w:val="nil"/>
              <w:bottom w:val="single" w:sz="8" w:space="0" w:color="auto"/>
              <w:right w:val="single" w:sz="8" w:space="0" w:color="auto"/>
            </w:tcBorders>
            <w:shd w:val="clear" w:color="000000" w:fill="FFFFFF"/>
            <w:vAlign w:val="center"/>
            <w:hideMark/>
          </w:tcPr>
          <w:p w14:paraId="547C1AED" w14:textId="77777777" w:rsidR="008B2B16" w:rsidRPr="00AD401C" w:rsidRDefault="008B2B16" w:rsidP="0086262B">
            <w:pPr>
              <w:pStyle w:val="Contenido"/>
            </w:pPr>
            <w:r w:rsidRPr="00AD401C">
              <w:t>VIAC 02 1610 2019</w:t>
            </w:r>
          </w:p>
        </w:tc>
        <w:tc>
          <w:tcPr>
            <w:tcW w:w="890" w:type="pct"/>
            <w:tcBorders>
              <w:top w:val="nil"/>
              <w:left w:val="nil"/>
              <w:bottom w:val="single" w:sz="8" w:space="0" w:color="auto"/>
              <w:right w:val="single" w:sz="8" w:space="0" w:color="auto"/>
            </w:tcBorders>
            <w:shd w:val="clear" w:color="000000" w:fill="FFFFFF"/>
            <w:vAlign w:val="center"/>
            <w:hideMark/>
          </w:tcPr>
          <w:p w14:paraId="3821E957" w14:textId="77777777" w:rsidR="008B2B16" w:rsidRPr="00AD401C" w:rsidRDefault="008B2B16" w:rsidP="0086262B">
            <w:pPr>
              <w:pStyle w:val="Contenido"/>
            </w:pPr>
            <w:r w:rsidRPr="00AD401C">
              <w:t>VICERRECTORIA ACADEMICA</w:t>
            </w:r>
          </w:p>
        </w:tc>
        <w:tc>
          <w:tcPr>
            <w:tcW w:w="1312" w:type="pct"/>
            <w:tcBorders>
              <w:top w:val="nil"/>
              <w:left w:val="nil"/>
              <w:bottom w:val="single" w:sz="8" w:space="0" w:color="auto"/>
              <w:right w:val="single" w:sz="8" w:space="0" w:color="auto"/>
            </w:tcBorders>
            <w:shd w:val="clear" w:color="000000" w:fill="FFFFFF"/>
            <w:vAlign w:val="center"/>
            <w:hideMark/>
          </w:tcPr>
          <w:p w14:paraId="08017006" w14:textId="77777777" w:rsidR="008B2B16" w:rsidRPr="00AD401C" w:rsidRDefault="008B2B16" w:rsidP="0086262B">
            <w:pPr>
              <w:pStyle w:val="Contenido"/>
            </w:pPr>
            <w:r w:rsidRPr="00AD401C">
              <w:t>Aseguramiento de la calidad académica, con miras a la acreditación institucional y de programas académicos de la Universidad de los Llanos.</w:t>
            </w:r>
          </w:p>
        </w:tc>
        <w:tc>
          <w:tcPr>
            <w:tcW w:w="1034" w:type="pct"/>
            <w:tcBorders>
              <w:top w:val="nil"/>
              <w:left w:val="nil"/>
              <w:bottom w:val="single" w:sz="8" w:space="0" w:color="auto"/>
              <w:right w:val="single" w:sz="8" w:space="0" w:color="auto"/>
            </w:tcBorders>
            <w:shd w:val="clear" w:color="000000" w:fill="FFFFFF"/>
            <w:vAlign w:val="center"/>
            <w:hideMark/>
          </w:tcPr>
          <w:p w14:paraId="3A33393F" w14:textId="77777777" w:rsidR="008B2B16" w:rsidRPr="00AD401C" w:rsidRDefault="008B2B16" w:rsidP="0086262B">
            <w:pPr>
              <w:pStyle w:val="Contenido"/>
            </w:pPr>
            <w:r w:rsidRPr="00AD401C">
              <w:t xml:space="preserve"> $             818.540.000 </w:t>
            </w:r>
          </w:p>
        </w:tc>
        <w:tc>
          <w:tcPr>
            <w:tcW w:w="987" w:type="pct"/>
            <w:tcBorders>
              <w:top w:val="nil"/>
              <w:left w:val="nil"/>
              <w:bottom w:val="single" w:sz="8" w:space="0" w:color="auto"/>
              <w:right w:val="single" w:sz="8" w:space="0" w:color="auto"/>
            </w:tcBorders>
            <w:shd w:val="clear" w:color="000000" w:fill="FFFFFF"/>
            <w:noWrap/>
            <w:vAlign w:val="center"/>
            <w:hideMark/>
          </w:tcPr>
          <w:p w14:paraId="5A280006" w14:textId="77777777" w:rsidR="008B2B16" w:rsidRPr="00AD401C" w:rsidRDefault="008B2B16" w:rsidP="0086262B">
            <w:pPr>
              <w:pStyle w:val="Contenido"/>
            </w:pPr>
            <w:r w:rsidRPr="00AD401C">
              <w:t xml:space="preserve"> $           425.913.345 </w:t>
            </w:r>
          </w:p>
        </w:tc>
      </w:tr>
      <w:tr w:rsidR="008B2B16" w:rsidRPr="00AD401C" w14:paraId="30151F98" w14:textId="77777777" w:rsidTr="00AD401C">
        <w:trPr>
          <w:trHeight w:val="828"/>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DE84F7A" w14:textId="77777777" w:rsidR="008B2B16" w:rsidRPr="00AD401C" w:rsidRDefault="008B2B16" w:rsidP="0086262B">
            <w:pPr>
              <w:pStyle w:val="Contenido"/>
            </w:pPr>
            <w:r w:rsidRPr="00AD401C">
              <w:t>3</w:t>
            </w:r>
          </w:p>
        </w:tc>
        <w:tc>
          <w:tcPr>
            <w:tcW w:w="460" w:type="pct"/>
            <w:tcBorders>
              <w:top w:val="nil"/>
              <w:left w:val="nil"/>
              <w:bottom w:val="single" w:sz="8" w:space="0" w:color="auto"/>
              <w:right w:val="single" w:sz="8" w:space="0" w:color="auto"/>
            </w:tcBorders>
            <w:shd w:val="clear" w:color="000000" w:fill="FFFFFF"/>
            <w:vAlign w:val="center"/>
            <w:hideMark/>
          </w:tcPr>
          <w:p w14:paraId="643DCB0B" w14:textId="77777777" w:rsidR="008B2B16" w:rsidRPr="00AD401C" w:rsidRDefault="008B2B16" w:rsidP="0086262B">
            <w:pPr>
              <w:pStyle w:val="Contenido"/>
            </w:pPr>
            <w:r w:rsidRPr="00AD401C">
              <w:t>VIARE 03 1810 2019</w:t>
            </w:r>
          </w:p>
        </w:tc>
        <w:tc>
          <w:tcPr>
            <w:tcW w:w="890" w:type="pct"/>
            <w:tcBorders>
              <w:top w:val="nil"/>
              <w:left w:val="nil"/>
              <w:bottom w:val="single" w:sz="8" w:space="0" w:color="auto"/>
              <w:right w:val="single" w:sz="8" w:space="0" w:color="auto"/>
            </w:tcBorders>
            <w:shd w:val="clear" w:color="000000" w:fill="FFFFFF"/>
            <w:vAlign w:val="center"/>
            <w:hideMark/>
          </w:tcPr>
          <w:p w14:paraId="31A34907" w14:textId="77777777" w:rsidR="008B2B16" w:rsidRPr="00AD401C" w:rsidRDefault="008B2B16" w:rsidP="0086262B">
            <w:pPr>
              <w:pStyle w:val="Contenido"/>
            </w:pPr>
            <w:r w:rsidRPr="00AD401C">
              <w:t>VICERRECTORIA ACADEMICA</w:t>
            </w:r>
          </w:p>
        </w:tc>
        <w:tc>
          <w:tcPr>
            <w:tcW w:w="1312" w:type="pct"/>
            <w:tcBorders>
              <w:top w:val="nil"/>
              <w:left w:val="nil"/>
              <w:bottom w:val="single" w:sz="8" w:space="0" w:color="auto"/>
              <w:right w:val="single" w:sz="8" w:space="0" w:color="auto"/>
            </w:tcBorders>
            <w:shd w:val="clear" w:color="000000" w:fill="FFFFFF"/>
            <w:vAlign w:val="center"/>
            <w:hideMark/>
          </w:tcPr>
          <w:p w14:paraId="603557D3" w14:textId="77777777" w:rsidR="008B2B16" w:rsidRPr="00AD401C" w:rsidRDefault="008B2B16" w:rsidP="0086262B">
            <w:pPr>
              <w:pStyle w:val="Contenido"/>
            </w:pPr>
            <w:r w:rsidRPr="00AD401C">
              <w:t>Implementación del plan de comunicaciones institucional de la Universidad de los Llanos (fase I)</w:t>
            </w:r>
          </w:p>
        </w:tc>
        <w:tc>
          <w:tcPr>
            <w:tcW w:w="1034" w:type="pct"/>
            <w:tcBorders>
              <w:top w:val="nil"/>
              <w:left w:val="nil"/>
              <w:bottom w:val="single" w:sz="8" w:space="0" w:color="auto"/>
              <w:right w:val="single" w:sz="8" w:space="0" w:color="auto"/>
            </w:tcBorders>
            <w:shd w:val="clear" w:color="000000" w:fill="FFFFFF"/>
            <w:vAlign w:val="center"/>
            <w:hideMark/>
          </w:tcPr>
          <w:p w14:paraId="79772206" w14:textId="77777777" w:rsidR="008B2B16" w:rsidRPr="00AD401C" w:rsidRDefault="008B2B16" w:rsidP="0086262B">
            <w:pPr>
              <w:pStyle w:val="Contenido"/>
            </w:pPr>
            <w:r w:rsidRPr="00AD401C">
              <w:t xml:space="preserve"> $             230.000.000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6A61415B" w14:textId="77777777" w:rsidR="008B2B16" w:rsidRPr="00AD401C" w:rsidRDefault="008B2B16" w:rsidP="0086262B">
            <w:pPr>
              <w:pStyle w:val="Contenido"/>
            </w:pPr>
            <w:r w:rsidRPr="00AD401C">
              <w:t xml:space="preserve"> $           212.367.885 </w:t>
            </w:r>
          </w:p>
        </w:tc>
      </w:tr>
      <w:tr w:rsidR="008B2B16" w:rsidRPr="00AD401C" w14:paraId="60509D6D" w14:textId="77777777" w:rsidTr="00AD401C">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3569D466" w14:textId="77777777" w:rsidR="008B2B16" w:rsidRPr="00AD401C" w:rsidRDefault="008B2B16" w:rsidP="0086262B">
            <w:pPr>
              <w:pStyle w:val="Contenido"/>
            </w:pPr>
            <w:r w:rsidRPr="00AD401C">
              <w:t>4</w:t>
            </w:r>
          </w:p>
        </w:tc>
        <w:tc>
          <w:tcPr>
            <w:tcW w:w="460" w:type="pct"/>
            <w:tcBorders>
              <w:top w:val="nil"/>
              <w:left w:val="nil"/>
              <w:bottom w:val="single" w:sz="8" w:space="0" w:color="auto"/>
              <w:right w:val="single" w:sz="8" w:space="0" w:color="auto"/>
            </w:tcBorders>
            <w:shd w:val="clear" w:color="000000" w:fill="FFFFFF"/>
            <w:vAlign w:val="center"/>
            <w:hideMark/>
          </w:tcPr>
          <w:p w14:paraId="38062027" w14:textId="77777777" w:rsidR="008B2B16" w:rsidRPr="00AD401C" w:rsidRDefault="008B2B16" w:rsidP="0086262B">
            <w:pPr>
              <w:pStyle w:val="Contenido"/>
            </w:pPr>
            <w:r w:rsidRPr="00AD401C">
              <w:t>VIAC 03 1810 2019</w:t>
            </w:r>
          </w:p>
        </w:tc>
        <w:tc>
          <w:tcPr>
            <w:tcW w:w="890" w:type="pct"/>
            <w:tcBorders>
              <w:top w:val="nil"/>
              <w:left w:val="nil"/>
              <w:bottom w:val="single" w:sz="8" w:space="0" w:color="auto"/>
              <w:right w:val="single" w:sz="8" w:space="0" w:color="auto"/>
            </w:tcBorders>
            <w:shd w:val="clear" w:color="000000" w:fill="FFFFFF"/>
            <w:vAlign w:val="center"/>
            <w:hideMark/>
          </w:tcPr>
          <w:p w14:paraId="5E0C3C80" w14:textId="77777777" w:rsidR="008B2B16" w:rsidRPr="00AD401C" w:rsidRDefault="008B2B16" w:rsidP="0086262B">
            <w:pPr>
              <w:pStyle w:val="Contenido"/>
            </w:pPr>
            <w:r w:rsidRPr="00AD401C">
              <w:t>VICERRECTORIA ACADEMICA</w:t>
            </w:r>
          </w:p>
        </w:tc>
        <w:tc>
          <w:tcPr>
            <w:tcW w:w="1312" w:type="pct"/>
            <w:tcBorders>
              <w:top w:val="nil"/>
              <w:left w:val="nil"/>
              <w:bottom w:val="single" w:sz="8" w:space="0" w:color="auto"/>
              <w:right w:val="single" w:sz="8" w:space="0" w:color="auto"/>
            </w:tcBorders>
            <w:shd w:val="clear" w:color="000000" w:fill="FFFFFF"/>
            <w:vAlign w:val="center"/>
            <w:hideMark/>
          </w:tcPr>
          <w:p w14:paraId="1679ED85" w14:textId="77777777" w:rsidR="008B2B16" w:rsidRPr="00AD401C" w:rsidRDefault="008B2B16" w:rsidP="0086262B">
            <w:pPr>
              <w:pStyle w:val="Contenido"/>
            </w:pPr>
            <w:r w:rsidRPr="00AD401C">
              <w:t>Fomento y desarrollo del proceso de investigación de la Universidad de los Llanos</w:t>
            </w:r>
          </w:p>
        </w:tc>
        <w:tc>
          <w:tcPr>
            <w:tcW w:w="1034" w:type="pct"/>
            <w:tcBorders>
              <w:top w:val="nil"/>
              <w:left w:val="nil"/>
              <w:bottom w:val="single" w:sz="8" w:space="0" w:color="auto"/>
              <w:right w:val="single" w:sz="8" w:space="0" w:color="auto"/>
            </w:tcBorders>
            <w:shd w:val="clear" w:color="000000" w:fill="FFFFFF"/>
            <w:vAlign w:val="center"/>
            <w:hideMark/>
          </w:tcPr>
          <w:p w14:paraId="5E99B3D3" w14:textId="77777777" w:rsidR="008B2B16" w:rsidRPr="00AD401C" w:rsidRDefault="008B2B16" w:rsidP="0086262B">
            <w:pPr>
              <w:pStyle w:val="Contenido"/>
            </w:pPr>
            <w:r w:rsidRPr="00AD401C">
              <w:t xml:space="preserve"> $          2.166.000.000 </w:t>
            </w:r>
          </w:p>
        </w:tc>
        <w:tc>
          <w:tcPr>
            <w:tcW w:w="987" w:type="pct"/>
            <w:tcBorders>
              <w:top w:val="nil"/>
              <w:left w:val="nil"/>
              <w:bottom w:val="single" w:sz="8" w:space="0" w:color="auto"/>
              <w:right w:val="single" w:sz="8" w:space="0" w:color="auto"/>
            </w:tcBorders>
            <w:shd w:val="clear" w:color="000000" w:fill="FFFFFF"/>
            <w:noWrap/>
            <w:vAlign w:val="center"/>
            <w:hideMark/>
          </w:tcPr>
          <w:p w14:paraId="49947B72" w14:textId="77777777" w:rsidR="008B2B16" w:rsidRPr="00AD401C" w:rsidRDefault="008B2B16" w:rsidP="0086262B">
            <w:pPr>
              <w:pStyle w:val="Contenido"/>
            </w:pPr>
            <w:r w:rsidRPr="00AD401C">
              <w:t xml:space="preserve"> $           548.910.260 </w:t>
            </w:r>
          </w:p>
        </w:tc>
      </w:tr>
      <w:tr w:rsidR="008B2B16" w:rsidRPr="00AD401C" w14:paraId="7136C995" w14:textId="77777777" w:rsidTr="00AD401C">
        <w:trPr>
          <w:trHeight w:val="1236"/>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0FB456B6" w14:textId="77777777" w:rsidR="008B2B16" w:rsidRPr="00AD401C" w:rsidRDefault="008B2B16" w:rsidP="0086262B">
            <w:pPr>
              <w:pStyle w:val="Contenido"/>
            </w:pPr>
            <w:r w:rsidRPr="00AD401C">
              <w:t>5</w:t>
            </w:r>
          </w:p>
        </w:tc>
        <w:tc>
          <w:tcPr>
            <w:tcW w:w="460" w:type="pct"/>
            <w:tcBorders>
              <w:top w:val="nil"/>
              <w:left w:val="nil"/>
              <w:bottom w:val="single" w:sz="8" w:space="0" w:color="auto"/>
              <w:right w:val="single" w:sz="8" w:space="0" w:color="auto"/>
            </w:tcBorders>
            <w:shd w:val="clear" w:color="000000" w:fill="FFFFFF"/>
            <w:vAlign w:val="center"/>
            <w:hideMark/>
          </w:tcPr>
          <w:p w14:paraId="146F3E1D" w14:textId="77777777" w:rsidR="008B2B16" w:rsidRPr="00AD401C" w:rsidRDefault="008B2B16" w:rsidP="0086262B">
            <w:pPr>
              <w:pStyle w:val="Contenido"/>
            </w:pPr>
            <w:r w:rsidRPr="00AD401C">
              <w:t>VIAC 04 1810 2019</w:t>
            </w:r>
          </w:p>
        </w:tc>
        <w:tc>
          <w:tcPr>
            <w:tcW w:w="890" w:type="pct"/>
            <w:tcBorders>
              <w:top w:val="nil"/>
              <w:left w:val="nil"/>
              <w:bottom w:val="single" w:sz="8" w:space="0" w:color="auto"/>
              <w:right w:val="single" w:sz="8" w:space="0" w:color="auto"/>
            </w:tcBorders>
            <w:shd w:val="clear" w:color="000000" w:fill="FFFFFF"/>
            <w:vAlign w:val="center"/>
            <w:hideMark/>
          </w:tcPr>
          <w:p w14:paraId="0AAEA8A5" w14:textId="77777777" w:rsidR="008B2B16" w:rsidRPr="00AD401C" w:rsidRDefault="008B2B16" w:rsidP="0086262B">
            <w:pPr>
              <w:pStyle w:val="Contenido"/>
            </w:pPr>
            <w:r w:rsidRPr="00AD401C">
              <w:t>VICERRECTORIA ACADEMICA</w:t>
            </w:r>
          </w:p>
        </w:tc>
        <w:tc>
          <w:tcPr>
            <w:tcW w:w="1312" w:type="pct"/>
            <w:tcBorders>
              <w:top w:val="nil"/>
              <w:left w:val="nil"/>
              <w:bottom w:val="single" w:sz="8" w:space="0" w:color="auto"/>
              <w:right w:val="single" w:sz="8" w:space="0" w:color="auto"/>
            </w:tcBorders>
            <w:shd w:val="clear" w:color="000000" w:fill="FFFFFF"/>
            <w:vAlign w:val="center"/>
            <w:hideMark/>
          </w:tcPr>
          <w:p w14:paraId="698867B4" w14:textId="77777777" w:rsidR="008B2B16" w:rsidRPr="00AD401C" w:rsidRDefault="008B2B16" w:rsidP="0086262B">
            <w:pPr>
              <w:pStyle w:val="Contenido"/>
            </w:pPr>
            <w:r w:rsidRPr="00AD401C">
              <w:t>Desarrollo de los campos de proyección social de la Universidad de los Llanos en busca de fortalecer la productividad y  competitividad de la región</w:t>
            </w:r>
          </w:p>
        </w:tc>
        <w:tc>
          <w:tcPr>
            <w:tcW w:w="1034" w:type="pct"/>
            <w:tcBorders>
              <w:top w:val="nil"/>
              <w:left w:val="nil"/>
              <w:bottom w:val="single" w:sz="8" w:space="0" w:color="auto"/>
              <w:right w:val="single" w:sz="8" w:space="0" w:color="auto"/>
            </w:tcBorders>
            <w:shd w:val="clear" w:color="000000" w:fill="FFFFFF"/>
            <w:vAlign w:val="center"/>
            <w:hideMark/>
          </w:tcPr>
          <w:p w14:paraId="30FF5336" w14:textId="77777777" w:rsidR="008B2B16" w:rsidRPr="00AD401C" w:rsidRDefault="008B2B16" w:rsidP="0086262B">
            <w:pPr>
              <w:pStyle w:val="Contenido"/>
            </w:pPr>
            <w:r w:rsidRPr="00AD401C">
              <w:t xml:space="preserve"> $          1.400.000.000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4E280AE5" w14:textId="77777777" w:rsidR="008B2B16" w:rsidRPr="00AD401C" w:rsidRDefault="008B2B16" w:rsidP="0086262B">
            <w:pPr>
              <w:pStyle w:val="Contenido"/>
            </w:pPr>
            <w:r w:rsidRPr="00AD401C">
              <w:t xml:space="preserve"> $           712.411.019 </w:t>
            </w:r>
          </w:p>
        </w:tc>
      </w:tr>
      <w:tr w:rsidR="008B2B16" w:rsidRPr="00AD401C" w14:paraId="627C0501" w14:textId="77777777" w:rsidTr="00AD401C">
        <w:trPr>
          <w:trHeight w:val="1032"/>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5DE04387" w14:textId="77777777" w:rsidR="008B2B16" w:rsidRPr="00AD401C" w:rsidRDefault="008B2B16" w:rsidP="0086262B">
            <w:pPr>
              <w:pStyle w:val="Contenido"/>
            </w:pPr>
            <w:r w:rsidRPr="00AD401C">
              <w:t>6</w:t>
            </w:r>
          </w:p>
        </w:tc>
        <w:tc>
          <w:tcPr>
            <w:tcW w:w="460" w:type="pct"/>
            <w:tcBorders>
              <w:top w:val="nil"/>
              <w:left w:val="nil"/>
              <w:bottom w:val="single" w:sz="8" w:space="0" w:color="auto"/>
              <w:right w:val="single" w:sz="8" w:space="0" w:color="auto"/>
            </w:tcBorders>
            <w:shd w:val="clear" w:color="000000" w:fill="FFFFFF"/>
            <w:vAlign w:val="center"/>
            <w:hideMark/>
          </w:tcPr>
          <w:p w14:paraId="7F8B692E" w14:textId="77777777" w:rsidR="008B2B16" w:rsidRPr="00AD401C" w:rsidRDefault="008B2B16" w:rsidP="0086262B">
            <w:pPr>
              <w:pStyle w:val="Contenido"/>
            </w:pPr>
            <w:r w:rsidRPr="00AD401C">
              <w:t>FCHE 01 2110 2019</w:t>
            </w:r>
          </w:p>
        </w:tc>
        <w:tc>
          <w:tcPr>
            <w:tcW w:w="890" w:type="pct"/>
            <w:tcBorders>
              <w:top w:val="nil"/>
              <w:left w:val="nil"/>
              <w:bottom w:val="single" w:sz="8" w:space="0" w:color="auto"/>
              <w:right w:val="single" w:sz="8" w:space="0" w:color="auto"/>
            </w:tcBorders>
            <w:shd w:val="clear" w:color="000000" w:fill="FFFFFF"/>
            <w:vAlign w:val="center"/>
            <w:hideMark/>
          </w:tcPr>
          <w:p w14:paraId="224F136E" w14:textId="77777777" w:rsidR="008B2B16" w:rsidRPr="00AD401C" w:rsidRDefault="008B2B16" w:rsidP="0086262B">
            <w:pPr>
              <w:pStyle w:val="Contenido"/>
            </w:pPr>
            <w:r w:rsidRPr="00AD401C">
              <w:t>FACULTAD DE CIENCIAS HUMANAS Y DE LA EDUCACIÓN</w:t>
            </w:r>
          </w:p>
        </w:tc>
        <w:tc>
          <w:tcPr>
            <w:tcW w:w="1312" w:type="pct"/>
            <w:tcBorders>
              <w:top w:val="nil"/>
              <w:left w:val="nil"/>
              <w:bottom w:val="single" w:sz="8" w:space="0" w:color="auto"/>
              <w:right w:val="single" w:sz="8" w:space="0" w:color="auto"/>
            </w:tcBorders>
            <w:shd w:val="clear" w:color="000000" w:fill="FFFFFF"/>
            <w:vAlign w:val="center"/>
            <w:hideMark/>
          </w:tcPr>
          <w:p w14:paraId="4EA93768" w14:textId="77777777" w:rsidR="008B2B16" w:rsidRPr="00AD401C" w:rsidRDefault="008B2B16" w:rsidP="0086262B">
            <w:pPr>
              <w:pStyle w:val="Contenido"/>
            </w:pPr>
            <w:r w:rsidRPr="00AD401C">
              <w:t>Consolidación de las estrategias de bilingüismo para el desarrollo de las habilidades comunicativas en los estudiantes de la Universidad de los Llanos.</w:t>
            </w:r>
          </w:p>
        </w:tc>
        <w:tc>
          <w:tcPr>
            <w:tcW w:w="1034" w:type="pct"/>
            <w:tcBorders>
              <w:top w:val="nil"/>
              <w:left w:val="nil"/>
              <w:bottom w:val="single" w:sz="8" w:space="0" w:color="auto"/>
              <w:right w:val="single" w:sz="8" w:space="0" w:color="auto"/>
            </w:tcBorders>
            <w:shd w:val="clear" w:color="000000" w:fill="FFFFFF"/>
            <w:vAlign w:val="center"/>
            <w:hideMark/>
          </w:tcPr>
          <w:p w14:paraId="4CBF5F75" w14:textId="77777777" w:rsidR="008B2B16" w:rsidRPr="00AD401C" w:rsidRDefault="008B2B16" w:rsidP="0086262B">
            <w:pPr>
              <w:pStyle w:val="Contenido"/>
            </w:pPr>
            <w:r w:rsidRPr="00AD401C">
              <w:t xml:space="preserve"> $             550.000.000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64BDDAB4" w14:textId="77777777" w:rsidR="008B2B16" w:rsidRPr="00AD401C" w:rsidRDefault="008B2B16" w:rsidP="0086262B">
            <w:pPr>
              <w:pStyle w:val="Contenido"/>
            </w:pPr>
            <w:r w:rsidRPr="00AD401C">
              <w:t xml:space="preserve"> $           435.976.174 </w:t>
            </w:r>
          </w:p>
        </w:tc>
      </w:tr>
      <w:tr w:rsidR="008B2B16" w:rsidRPr="00AD401C" w14:paraId="665719AD" w14:textId="77777777" w:rsidTr="00AD401C">
        <w:trPr>
          <w:trHeight w:val="1032"/>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AD8DA7E" w14:textId="77777777" w:rsidR="008B2B16" w:rsidRPr="00AD401C" w:rsidRDefault="008B2B16" w:rsidP="0086262B">
            <w:pPr>
              <w:pStyle w:val="Contenido"/>
            </w:pPr>
            <w:r w:rsidRPr="00AD401C">
              <w:t>7</w:t>
            </w:r>
          </w:p>
        </w:tc>
        <w:tc>
          <w:tcPr>
            <w:tcW w:w="460" w:type="pct"/>
            <w:tcBorders>
              <w:top w:val="nil"/>
              <w:left w:val="nil"/>
              <w:bottom w:val="single" w:sz="8" w:space="0" w:color="auto"/>
              <w:right w:val="single" w:sz="8" w:space="0" w:color="auto"/>
            </w:tcBorders>
            <w:shd w:val="clear" w:color="000000" w:fill="FFFFFF"/>
            <w:vAlign w:val="center"/>
            <w:hideMark/>
          </w:tcPr>
          <w:p w14:paraId="7C42F986" w14:textId="77777777" w:rsidR="008B2B16" w:rsidRPr="00AD401C" w:rsidRDefault="008B2B16" w:rsidP="0086262B">
            <w:pPr>
              <w:pStyle w:val="Contenido"/>
            </w:pPr>
            <w:r w:rsidRPr="00AD401C">
              <w:t>VIAC 06 2210 2019</w:t>
            </w:r>
          </w:p>
        </w:tc>
        <w:tc>
          <w:tcPr>
            <w:tcW w:w="890" w:type="pct"/>
            <w:tcBorders>
              <w:top w:val="nil"/>
              <w:left w:val="nil"/>
              <w:bottom w:val="single" w:sz="8" w:space="0" w:color="auto"/>
              <w:right w:val="single" w:sz="8" w:space="0" w:color="auto"/>
            </w:tcBorders>
            <w:shd w:val="clear" w:color="000000" w:fill="FFFFFF"/>
            <w:vAlign w:val="center"/>
            <w:hideMark/>
          </w:tcPr>
          <w:p w14:paraId="306B7D25" w14:textId="77777777" w:rsidR="008B2B16" w:rsidRPr="00AD401C" w:rsidRDefault="008B2B16" w:rsidP="0086262B">
            <w:pPr>
              <w:pStyle w:val="Contenido"/>
            </w:pPr>
            <w:r w:rsidRPr="00AD401C">
              <w:t>VICERRECTORIA ACADEMICA</w:t>
            </w:r>
          </w:p>
        </w:tc>
        <w:tc>
          <w:tcPr>
            <w:tcW w:w="1312" w:type="pct"/>
            <w:tcBorders>
              <w:top w:val="nil"/>
              <w:left w:val="nil"/>
              <w:bottom w:val="single" w:sz="8" w:space="0" w:color="auto"/>
              <w:right w:val="single" w:sz="8" w:space="0" w:color="auto"/>
            </w:tcBorders>
            <w:shd w:val="clear" w:color="000000" w:fill="FFFFFF"/>
            <w:vAlign w:val="center"/>
            <w:hideMark/>
          </w:tcPr>
          <w:p w14:paraId="26ACCAD6" w14:textId="77777777" w:rsidR="008B2B16" w:rsidRPr="00AD401C" w:rsidRDefault="008B2B16" w:rsidP="0086262B">
            <w:pPr>
              <w:pStyle w:val="Contenido"/>
            </w:pPr>
            <w:r w:rsidRPr="00AD401C">
              <w:t>Realización de estudios de factibilidad y fichas de registro calificado para la creación de nuevos programas académicos de Unillanos</w:t>
            </w:r>
          </w:p>
        </w:tc>
        <w:tc>
          <w:tcPr>
            <w:tcW w:w="1034" w:type="pct"/>
            <w:tcBorders>
              <w:top w:val="nil"/>
              <w:left w:val="nil"/>
              <w:bottom w:val="single" w:sz="8" w:space="0" w:color="auto"/>
              <w:right w:val="single" w:sz="8" w:space="0" w:color="auto"/>
            </w:tcBorders>
            <w:shd w:val="clear" w:color="000000" w:fill="FFFFFF"/>
            <w:vAlign w:val="center"/>
            <w:hideMark/>
          </w:tcPr>
          <w:p w14:paraId="4DEE37C7" w14:textId="77777777" w:rsidR="008B2B16" w:rsidRPr="00AD401C" w:rsidRDefault="008B2B16" w:rsidP="0086262B">
            <w:pPr>
              <w:pStyle w:val="Contenido"/>
            </w:pPr>
            <w:r w:rsidRPr="00AD401C">
              <w:t xml:space="preserve"> $             154.800.000 </w:t>
            </w:r>
          </w:p>
        </w:tc>
        <w:tc>
          <w:tcPr>
            <w:tcW w:w="987" w:type="pct"/>
            <w:tcBorders>
              <w:top w:val="nil"/>
              <w:left w:val="nil"/>
              <w:bottom w:val="single" w:sz="8" w:space="0" w:color="auto"/>
              <w:right w:val="single" w:sz="8" w:space="0" w:color="auto"/>
            </w:tcBorders>
            <w:shd w:val="clear" w:color="000000" w:fill="FFFFFF"/>
            <w:noWrap/>
            <w:vAlign w:val="center"/>
            <w:hideMark/>
          </w:tcPr>
          <w:p w14:paraId="46DEA46F" w14:textId="77777777" w:rsidR="008B2B16" w:rsidRPr="00AD401C" w:rsidRDefault="008B2B16" w:rsidP="0086262B">
            <w:pPr>
              <w:pStyle w:val="Contenido"/>
            </w:pPr>
            <w:r w:rsidRPr="00AD401C">
              <w:t xml:space="preserve"> $             33.674.377 </w:t>
            </w:r>
          </w:p>
        </w:tc>
      </w:tr>
      <w:tr w:rsidR="008B2B16" w:rsidRPr="00AD401C" w14:paraId="28D84016" w14:textId="77777777" w:rsidTr="00AD401C">
        <w:trPr>
          <w:trHeight w:val="1236"/>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3680FC82" w14:textId="77777777" w:rsidR="008B2B16" w:rsidRPr="00AD401C" w:rsidRDefault="008B2B16" w:rsidP="0086262B">
            <w:pPr>
              <w:pStyle w:val="Contenido"/>
            </w:pPr>
            <w:r w:rsidRPr="00AD401C">
              <w:t>8</w:t>
            </w:r>
          </w:p>
        </w:tc>
        <w:tc>
          <w:tcPr>
            <w:tcW w:w="460" w:type="pct"/>
            <w:tcBorders>
              <w:top w:val="nil"/>
              <w:left w:val="nil"/>
              <w:bottom w:val="single" w:sz="8" w:space="0" w:color="auto"/>
              <w:right w:val="single" w:sz="8" w:space="0" w:color="auto"/>
            </w:tcBorders>
            <w:shd w:val="clear" w:color="000000" w:fill="FFFFFF"/>
            <w:vAlign w:val="center"/>
            <w:hideMark/>
          </w:tcPr>
          <w:p w14:paraId="0D63C7F8" w14:textId="77777777" w:rsidR="008B2B16" w:rsidRPr="00AD401C" w:rsidRDefault="008B2B16" w:rsidP="0086262B">
            <w:pPr>
              <w:pStyle w:val="Contenido"/>
            </w:pPr>
            <w:r w:rsidRPr="00AD401C">
              <w:t>VIAC 07 2210 2019</w:t>
            </w:r>
          </w:p>
        </w:tc>
        <w:tc>
          <w:tcPr>
            <w:tcW w:w="890" w:type="pct"/>
            <w:tcBorders>
              <w:top w:val="nil"/>
              <w:left w:val="nil"/>
              <w:bottom w:val="single" w:sz="8" w:space="0" w:color="auto"/>
              <w:right w:val="single" w:sz="8" w:space="0" w:color="auto"/>
            </w:tcBorders>
            <w:shd w:val="clear" w:color="000000" w:fill="FFFFFF"/>
            <w:vAlign w:val="center"/>
            <w:hideMark/>
          </w:tcPr>
          <w:p w14:paraId="47FB262C" w14:textId="77777777" w:rsidR="008B2B16" w:rsidRPr="00AD401C" w:rsidRDefault="008B2B16" w:rsidP="0086262B">
            <w:pPr>
              <w:pStyle w:val="Contenido"/>
            </w:pPr>
            <w:r w:rsidRPr="00AD401C">
              <w:t>VICERRECTORIA ACADEMICA</w:t>
            </w:r>
          </w:p>
        </w:tc>
        <w:tc>
          <w:tcPr>
            <w:tcW w:w="1312" w:type="pct"/>
            <w:tcBorders>
              <w:top w:val="nil"/>
              <w:left w:val="nil"/>
              <w:bottom w:val="single" w:sz="8" w:space="0" w:color="auto"/>
              <w:right w:val="single" w:sz="8" w:space="0" w:color="auto"/>
            </w:tcBorders>
            <w:shd w:val="clear" w:color="000000" w:fill="FFFFFF"/>
            <w:vAlign w:val="center"/>
            <w:hideMark/>
          </w:tcPr>
          <w:p w14:paraId="08F43EDA" w14:textId="77777777" w:rsidR="008B2B16" w:rsidRPr="00AD401C" w:rsidRDefault="008B2B16" w:rsidP="0086262B">
            <w:pPr>
              <w:pStyle w:val="Contenido"/>
            </w:pPr>
            <w:r w:rsidRPr="00AD401C">
              <w:t xml:space="preserve">Implementación del modelo de internacionalización como proceso estratégico para el fortalecimiento de la competitividad regional </w:t>
            </w:r>
            <w:r w:rsidRPr="00AD401C">
              <w:lastRenderedPageBreak/>
              <w:t>de la Universidad de los Llanos (fase I)</w:t>
            </w:r>
          </w:p>
        </w:tc>
        <w:tc>
          <w:tcPr>
            <w:tcW w:w="1034" w:type="pct"/>
            <w:tcBorders>
              <w:top w:val="nil"/>
              <w:left w:val="nil"/>
              <w:bottom w:val="single" w:sz="8" w:space="0" w:color="auto"/>
              <w:right w:val="single" w:sz="8" w:space="0" w:color="auto"/>
            </w:tcBorders>
            <w:shd w:val="clear" w:color="000000" w:fill="FFFFFF"/>
            <w:vAlign w:val="center"/>
            <w:hideMark/>
          </w:tcPr>
          <w:p w14:paraId="1D1BF502" w14:textId="77777777" w:rsidR="008B2B16" w:rsidRPr="00AD401C" w:rsidRDefault="008B2B16" w:rsidP="0086262B">
            <w:pPr>
              <w:pStyle w:val="Contenido"/>
            </w:pPr>
            <w:r w:rsidRPr="00AD401C">
              <w:lastRenderedPageBreak/>
              <w:t xml:space="preserve"> $             700.000.000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54930FF6" w14:textId="77777777" w:rsidR="008B2B16" w:rsidRPr="00AD401C" w:rsidRDefault="008B2B16" w:rsidP="0086262B">
            <w:pPr>
              <w:pStyle w:val="Contenido"/>
            </w:pPr>
            <w:r w:rsidRPr="00AD401C">
              <w:t xml:space="preserve"> $           243.235.377 </w:t>
            </w:r>
          </w:p>
        </w:tc>
      </w:tr>
      <w:tr w:rsidR="008B2B16" w:rsidRPr="00AD401C" w14:paraId="1E133C4D" w14:textId="77777777" w:rsidTr="00AD401C">
        <w:trPr>
          <w:trHeight w:val="1032"/>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0B1F5F2B" w14:textId="77777777" w:rsidR="008B2B16" w:rsidRPr="00AD401C" w:rsidRDefault="008B2B16" w:rsidP="0086262B">
            <w:pPr>
              <w:pStyle w:val="Contenido"/>
            </w:pPr>
            <w:r w:rsidRPr="00AD401C">
              <w:t>9</w:t>
            </w:r>
          </w:p>
        </w:tc>
        <w:tc>
          <w:tcPr>
            <w:tcW w:w="460" w:type="pct"/>
            <w:tcBorders>
              <w:top w:val="nil"/>
              <w:left w:val="nil"/>
              <w:bottom w:val="single" w:sz="8" w:space="0" w:color="auto"/>
              <w:right w:val="single" w:sz="8" w:space="0" w:color="auto"/>
            </w:tcBorders>
            <w:shd w:val="clear" w:color="000000" w:fill="FFFFFF"/>
            <w:vAlign w:val="center"/>
            <w:hideMark/>
          </w:tcPr>
          <w:p w14:paraId="4D92998F" w14:textId="77777777" w:rsidR="008B2B16" w:rsidRPr="00AD401C" w:rsidRDefault="008B2B16" w:rsidP="0086262B">
            <w:pPr>
              <w:pStyle w:val="Contenido"/>
            </w:pPr>
            <w:r w:rsidRPr="00AD401C">
              <w:t>BIB 03 2310 2019</w:t>
            </w:r>
          </w:p>
        </w:tc>
        <w:tc>
          <w:tcPr>
            <w:tcW w:w="890" w:type="pct"/>
            <w:tcBorders>
              <w:top w:val="nil"/>
              <w:left w:val="nil"/>
              <w:bottom w:val="single" w:sz="8" w:space="0" w:color="auto"/>
              <w:right w:val="single" w:sz="8" w:space="0" w:color="auto"/>
            </w:tcBorders>
            <w:shd w:val="clear" w:color="000000" w:fill="FFFFFF"/>
            <w:vAlign w:val="center"/>
            <w:hideMark/>
          </w:tcPr>
          <w:p w14:paraId="0C19F1D9" w14:textId="77777777" w:rsidR="008B2B16" w:rsidRPr="00AD401C" w:rsidRDefault="008B2B16" w:rsidP="0086262B">
            <w:pPr>
              <w:pStyle w:val="Contenido"/>
            </w:pPr>
            <w:r w:rsidRPr="00AD401C">
              <w:t>BIBLIOTECA</w:t>
            </w:r>
          </w:p>
        </w:tc>
        <w:tc>
          <w:tcPr>
            <w:tcW w:w="1312" w:type="pct"/>
            <w:tcBorders>
              <w:top w:val="nil"/>
              <w:left w:val="nil"/>
              <w:bottom w:val="single" w:sz="8" w:space="0" w:color="auto"/>
              <w:right w:val="single" w:sz="8" w:space="0" w:color="auto"/>
            </w:tcBorders>
            <w:shd w:val="clear" w:color="000000" w:fill="FFFFFF"/>
            <w:vAlign w:val="center"/>
            <w:hideMark/>
          </w:tcPr>
          <w:p w14:paraId="5A5FBEB6" w14:textId="77777777" w:rsidR="008B2B16" w:rsidRPr="00AD401C" w:rsidRDefault="008B2B16" w:rsidP="0086262B">
            <w:pPr>
              <w:pStyle w:val="Contenido"/>
            </w:pPr>
            <w:r w:rsidRPr="00AD401C">
              <w:t>Ampliación de los recursos bibliográficos y bases de datos para el desarrollo del Sistema de Bibliotecas de la Universidad de los Llanos</w:t>
            </w:r>
          </w:p>
        </w:tc>
        <w:tc>
          <w:tcPr>
            <w:tcW w:w="1034" w:type="pct"/>
            <w:tcBorders>
              <w:top w:val="nil"/>
              <w:left w:val="nil"/>
              <w:bottom w:val="single" w:sz="8" w:space="0" w:color="auto"/>
              <w:right w:val="single" w:sz="8" w:space="0" w:color="auto"/>
            </w:tcBorders>
            <w:shd w:val="clear" w:color="000000" w:fill="FFFFFF"/>
            <w:vAlign w:val="center"/>
            <w:hideMark/>
          </w:tcPr>
          <w:p w14:paraId="262444C1" w14:textId="77777777" w:rsidR="008B2B16" w:rsidRPr="00AD401C" w:rsidRDefault="008B2B16" w:rsidP="0086262B">
            <w:pPr>
              <w:pStyle w:val="Contenido"/>
            </w:pPr>
            <w:r w:rsidRPr="00AD401C">
              <w:t xml:space="preserve"> $          1.000.000.000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586E6486" w14:textId="77777777" w:rsidR="008B2B16" w:rsidRPr="00AD401C" w:rsidRDefault="008B2B16" w:rsidP="0086262B">
            <w:pPr>
              <w:pStyle w:val="Contenido"/>
            </w:pPr>
            <w:r w:rsidRPr="00AD401C">
              <w:t xml:space="preserve"> $           848.437.587 </w:t>
            </w:r>
          </w:p>
        </w:tc>
      </w:tr>
      <w:tr w:rsidR="008B2B16" w:rsidRPr="00AD401C" w14:paraId="7C769CB2" w14:textId="77777777" w:rsidTr="00AD401C">
        <w:trPr>
          <w:trHeight w:val="1032"/>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62FD24B8" w14:textId="77777777" w:rsidR="008B2B16" w:rsidRPr="00AD401C" w:rsidRDefault="008B2B16" w:rsidP="0086262B">
            <w:pPr>
              <w:pStyle w:val="Contenido"/>
            </w:pPr>
            <w:r w:rsidRPr="00AD401C">
              <w:t>10</w:t>
            </w:r>
          </w:p>
        </w:tc>
        <w:tc>
          <w:tcPr>
            <w:tcW w:w="460" w:type="pct"/>
            <w:tcBorders>
              <w:top w:val="nil"/>
              <w:left w:val="nil"/>
              <w:bottom w:val="single" w:sz="8" w:space="0" w:color="auto"/>
              <w:right w:val="single" w:sz="8" w:space="0" w:color="auto"/>
            </w:tcBorders>
            <w:shd w:val="clear" w:color="000000" w:fill="FFFFFF"/>
            <w:vAlign w:val="center"/>
            <w:hideMark/>
          </w:tcPr>
          <w:p w14:paraId="2476A360" w14:textId="77777777" w:rsidR="008B2B16" w:rsidRPr="00AD401C" w:rsidRDefault="008B2B16" w:rsidP="0086262B">
            <w:pPr>
              <w:pStyle w:val="Contenido"/>
            </w:pPr>
            <w:r w:rsidRPr="00AD401C">
              <w:t>VIAC 08 2310 2019</w:t>
            </w:r>
          </w:p>
        </w:tc>
        <w:tc>
          <w:tcPr>
            <w:tcW w:w="890" w:type="pct"/>
            <w:tcBorders>
              <w:top w:val="nil"/>
              <w:left w:val="nil"/>
              <w:bottom w:val="single" w:sz="8" w:space="0" w:color="auto"/>
              <w:right w:val="single" w:sz="8" w:space="0" w:color="auto"/>
            </w:tcBorders>
            <w:shd w:val="clear" w:color="000000" w:fill="FFFFFF"/>
            <w:vAlign w:val="center"/>
            <w:hideMark/>
          </w:tcPr>
          <w:p w14:paraId="76666F5D" w14:textId="77777777" w:rsidR="008B2B16" w:rsidRPr="00AD401C" w:rsidRDefault="008B2B16" w:rsidP="0086262B">
            <w:pPr>
              <w:pStyle w:val="Contenido"/>
            </w:pPr>
            <w:r w:rsidRPr="00AD401C">
              <w:t>VICERRECTORIA ACADEMICA</w:t>
            </w:r>
          </w:p>
        </w:tc>
        <w:tc>
          <w:tcPr>
            <w:tcW w:w="1312" w:type="pct"/>
            <w:tcBorders>
              <w:top w:val="nil"/>
              <w:left w:val="nil"/>
              <w:bottom w:val="single" w:sz="8" w:space="0" w:color="auto"/>
              <w:right w:val="single" w:sz="8" w:space="0" w:color="auto"/>
            </w:tcBorders>
            <w:shd w:val="clear" w:color="000000" w:fill="FFFFFF"/>
            <w:vAlign w:val="center"/>
            <w:hideMark/>
          </w:tcPr>
          <w:p w14:paraId="52CB4CA7" w14:textId="77777777" w:rsidR="008B2B16" w:rsidRPr="00AD401C" w:rsidRDefault="008B2B16" w:rsidP="0086262B">
            <w:pPr>
              <w:pStyle w:val="Contenido"/>
            </w:pPr>
            <w:r w:rsidRPr="00AD401C">
              <w:t>Implementar el Sistema de Laboratorios como apoyo al desarrollo de las funciones misionales  de la Universidad de los Llanos</w:t>
            </w:r>
          </w:p>
        </w:tc>
        <w:tc>
          <w:tcPr>
            <w:tcW w:w="1034" w:type="pct"/>
            <w:tcBorders>
              <w:top w:val="nil"/>
              <w:left w:val="nil"/>
              <w:bottom w:val="single" w:sz="8" w:space="0" w:color="auto"/>
              <w:right w:val="single" w:sz="8" w:space="0" w:color="auto"/>
            </w:tcBorders>
            <w:shd w:val="clear" w:color="000000" w:fill="FFFFFF"/>
            <w:vAlign w:val="center"/>
            <w:hideMark/>
          </w:tcPr>
          <w:p w14:paraId="5C4884E6" w14:textId="77777777" w:rsidR="008B2B16" w:rsidRPr="00AD401C" w:rsidRDefault="008B2B16" w:rsidP="0086262B">
            <w:pPr>
              <w:pStyle w:val="Contenido"/>
            </w:pPr>
            <w:r w:rsidRPr="00AD401C">
              <w:t xml:space="preserve"> $             100.000.000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651F4A69" w14:textId="77777777" w:rsidR="008B2B16" w:rsidRPr="00AD401C" w:rsidRDefault="008B2B16" w:rsidP="0086262B">
            <w:pPr>
              <w:pStyle w:val="Contenido"/>
            </w:pPr>
            <w:r w:rsidRPr="00AD401C">
              <w:t xml:space="preserve"> $             36.523.982 </w:t>
            </w:r>
          </w:p>
        </w:tc>
      </w:tr>
      <w:tr w:rsidR="008B2B16" w:rsidRPr="00AD401C" w14:paraId="2B509CC5" w14:textId="77777777" w:rsidTr="00AD401C">
        <w:trPr>
          <w:trHeight w:val="828"/>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6D6650D9" w14:textId="77777777" w:rsidR="008B2B16" w:rsidRPr="00AD401C" w:rsidRDefault="008B2B16" w:rsidP="0086262B">
            <w:pPr>
              <w:pStyle w:val="Contenido"/>
            </w:pPr>
            <w:r w:rsidRPr="00AD401C">
              <w:t>11</w:t>
            </w:r>
          </w:p>
        </w:tc>
        <w:tc>
          <w:tcPr>
            <w:tcW w:w="460" w:type="pct"/>
            <w:tcBorders>
              <w:top w:val="nil"/>
              <w:left w:val="nil"/>
              <w:bottom w:val="single" w:sz="8" w:space="0" w:color="auto"/>
              <w:right w:val="single" w:sz="8" w:space="0" w:color="auto"/>
            </w:tcBorders>
            <w:shd w:val="clear" w:color="000000" w:fill="FFFFFF"/>
            <w:vAlign w:val="center"/>
            <w:hideMark/>
          </w:tcPr>
          <w:p w14:paraId="09387C29" w14:textId="77777777" w:rsidR="008B2B16" w:rsidRPr="00AD401C" w:rsidRDefault="008B2B16" w:rsidP="0086262B">
            <w:pPr>
              <w:pStyle w:val="Contenido"/>
            </w:pPr>
            <w:r w:rsidRPr="00AD401C">
              <w:t>VIAC 09 2410 2019</w:t>
            </w:r>
          </w:p>
        </w:tc>
        <w:tc>
          <w:tcPr>
            <w:tcW w:w="890" w:type="pct"/>
            <w:tcBorders>
              <w:top w:val="nil"/>
              <w:left w:val="nil"/>
              <w:bottom w:val="single" w:sz="8" w:space="0" w:color="auto"/>
              <w:right w:val="single" w:sz="8" w:space="0" w:color="auto"/>
            </w:tcBorders>
            <w:shd w:val="clear" w:color="000000" w:fill="FFFFFF"/>
            <w:vAlign w:val="center"/>
            <w:hideMark/>
          </w:tcPr>
          <w:p w14:paraId="56FFF6F4" w14:textId="77777777" w:rsidR="008B2B16" w:rsidRPr="00AD401C" w:rsidRDefault="008B2B16" w:rsidP="0086262B">
            <w:pPr>
              <w:pStyle w:val="Contenido"/>
            </w:pPr>
            <w:r w:rsidRPr="00AD401C">
              <w:t>VICERRECTORIA ACADEMICA</w:t>
            </w:r>
          </w:p>
        </w:tc>
        <w:tc>
          <w:tcPr>
            <w:tcW w:w="1312" w:type="pct"/>
            <w:tcBorders>
              <w:top w:val="nil"/>
              <w:left w:val="nil"/>
              <w:bottom w:val="single" w:sz="8" w:space="0" w:color="auto"/>
              <w:right w:val="single" w:sz="8" w:space="0" w:color="auto"/>
            </w:tcBorders>
            <w:shd w:val="clear" w:color="000000" w:fill="FFFFFF"/>
            <w:vAlign w:val="center"/>
            <w:hideMark/>
          </w:tcPr>
          <w:p w14:paraId="34B1C21D" w14:textId="77777777" w:rsidR="008B2B16" w:rsidRPr="00AD401C" w:rsidRDefault="008B2B16" w:rsidP="0086262B">
            <w:pPr>
              <w:pStyle w:val="Contenido"/>
            </w:pPr>
            <w:r w:rsidRPr="00AD401C">
              <w:t>Innovación  y regionalización para la oferta de programas académicos  de la Universidad de los Llanos.(IDEAD)</w:t>
            </w:r>
          </w:p>
        </w:tc>
        <w:tc>
          <w:tcPr>
            <w:tcW w:w="1034" w:type="pct"/>
            <w:tcBorders>
              <w:top w:val="nil"/>
              <w:left w:val="nil"/>
              <w:bottom w:val="single" w:sz="8" w:space="0" w:color="auto"/>
              <w:right w:val="single" w:sz="8" w:space="0" w:color="auto"/>
            </w:tcBorders>
            <w:shd w:val="clear" w:color="000000" w:fill="FFFFFF"/>
            <w:vAlign w:val="center"/>
            <w:hideMark/>
          </w:tcPr>
          <w:p w14:paraId="2270935A" w14:textId="77777777" w:rsidR="008B2B16" w:rsidRPr="00AD401C" w:rsidRDefault="008B2B16" w:rsidP="0086262B">
            <w:pPr>
              <w:pStyle w:val="Contenido"/>
            </w:pPr>
            <w:r w:rsidRPr="00AD401C">
              <w:t xml:space="preserve"> $             140.000.000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53D19BBE" w14:textId="77777777" w:rsidR="008B2B16" w:rsidRPr="00AD401C" w:rsidRDefault="008B2B16" w:rsidP="0086262B">
            <w:pPr>
              <w:pStyle w:val="Contenido"/>
            </w:pPr>
            <w:r w:rsidRPr="00AD401C">
              <w:t xml:space="preserve"> $           135.522.480 </w:t>
            </w:r>
          </w:p>
        </w:tc>
      </w:tr>
      <w:tr w:rsidR="008B2B16" w:rsidRPr="00AD401C" w14:paraId="2CD6B8C4" w14:textId="77777777" w:rsidTr="00AD401C">
        <w:trPr>
          <w:trHeight w:val="1032"/>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E9AF5C0" w14:textId="77777777" w:rsidR="008B2B16" w:rsidRPr="00AD401C" w:rsidRDefault="008B2B16" w:rsidP="0086262B">
            <w:pPr>
              <w:pStyle w:val="Contenido"/>
            </w:pPr>
            <w:r w:rsidRPr="00AD401C">
              <w:t>12</w:t>
            </w:r>
          </w:p>
        </w:tc>
        <w:tc>
          <w:tcPr>
            <w:tcW w:w="460" w:type="pct"/>
            <w:tcBorders>
              <w:top w:val="nil"/>
              <w:left w:val="nil"/>
              <w:bottom w:val="single" w:sz="8" w:space="0" w:color="auto"/>
              <w:right w:val="single" w:sz="8" w:space="0" w:color="auto"/>
            </w:tcBorders>
            <w:shd w:val="clear" w:color="000000" w:fill="FFFFFF"/>
            <w:vAlign w:val="center"/>
            <w:hideMark/>
          </w:tcPr>
          <w:p w14:paraId="29D2ABD4" w14:textId="77777777" w:rsidR="008B2B16" w:rsidRPr="00AD401C" w:rsidRDefault="008B2B16" w:rsidP="0086262B">
            <w:pPr>
              <w:pStyle w:val="Contenido"/>
            </w:pPr>
            <w:r w:rsidRPr="00AD401C">
              <w:t>VIARE 05 2410 2019</w:t>
            </w:r>
          </w:p>
        </w:tc>
        <w:tc>
          <w:tcPr>
            <w:tcW w:w="890" w:type="pct"/>
            <w:tcBorders>
              <w:top w:val="nil"/>
              <w:left w:val="nil"/>
              <w:bottom w:val="single" w:sz="8" w:space="0" w:color="auto"/>
              <w:right w:val="single" w:sz="8" w:space="0" w:color="auto"/>
            </w:tcBorders>
            <w:shd w:val="clear" w:color="000000" w:fill="FFFFFF"/>
            <w:vAlign w:val="center"/>
            <w:hideMark/>
          </w:tcPr>
          <w:p w14:paraId="1216BF22" w14:textId="77777777" w:rsidR="008B2B16" w:rsidRPr="00AD401C" w:rsidRDefault="008B2B16" w:rsidP="0086262B">
            <w:pPr>
              <w:pStyle w:val="Contenido"/>
            </w:pPr>
            <w:r w:rsidRPr="00AD401C">
              <w:t>VICERECTORIA DE RECURSOS</w:t>
            </w:r>
          </w:p>
        </w:tc>
        <w:tc>
          <w:tcPr>
            <w:tcW w:w="1312" w:type="pct"/>
            <w:tcBorders>
              <w:top w:val="nil"/>
              <w:left w:val="nil"/>
              <w:bottom w:val="single" w:sz="8" w:space="0" w:color="auto"/>
              <w:right w:val="single" w:sz="8" w:space="0" w:color="auto"/>
            </w:tcBorders>
            <w:shd w:val="clear" w:color="000000" w:fill="FFFFFF"/>
            <w:vAlign w:val="center"/>
            <w:hideMark/>
          </w:tcPr>
          <w:p w14:paraId="0DAF2A09" w14:textId="77777777" w:rsidR="008B2B16" w:rsidRPr="00AD401C" w:rsidRDefault="008B2B16" w:rsidP="0086262B">
            <w:pPr>
              <w:pStyle w:val="Contenido"/>
            </w:pPr>
            <w:r w:rsidRPr="00AD401C">
              <w:t>Fortalecimiento del desarrollo científico e investigativo mediante el aseguramiento metrológico de los laboratorios de la Universidad de los Llanos.</w:t>
            </w:r>
          </w:p>
        </w:tc>
        <w:tc>
          <w:tcPr>
            <w:tcW w:w="1034" w:type="pct"/>
            <w:tcBorders>
              <w:top w:val="nil"/>
              <w:left w:val="nil"/>
              <w:bottom w:val="single" w:sz="8" w:space="0" w:color="auto"/>
              <w:right w:val="single" w:sz="8" w:space="0" w:color="auto"/>
            </w:tcBorders>
            <w:shd w:val="clear" w:color="000000" w:fill="FFFFFF"/>
            <w:noWrap/>
            <w:vAlign w:val="center"/>
            <w:hideMark/>
          </w:tcPr>
          <w:p w14:paraId="13EC54F8" w14:textId="77777777" w:rsidR="008B2B16" w:rsidRPr="00AD401C" w:rsidRDefault="008B2B16" w:rsidP="0086262B">
            <w:pPr>
              <w:pStyle w:val="Contenido"/>
            </w:pPr>
            <w:r w:rsidRPr="00AD401C">
              <w:t xml:space="preserve"> $             400.000.000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6C845C52" w14:textId="77777777" w:rsidR="008B2B16" w:rsidRPr="00AD401C" w:rsidRDefault="008B2B16" w:rsidP="0086262B">
            <w:pPr>
              <w:pStyle w:val="Contenido"/>
            </w:pPr>
            <w:r w:rsidRPr="00AD401C">
              <w:t xml:space="preserve"> $           399.782.084 </w:t>
            </w:r>
          </w:p>
        </w:tc>
      </w:tr>
      <w:tr w:rsidR="008B2B16" w:rsidRPr="00AD401C" w14:paraId="4FFA7B65" w14:textId="77777777" w:rsidTr="00AD401C">
        <w:trPr>
          <w:trHeight w:val="624"/>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47AFE29" w14:textId="77777777" w:rsidR="008B2B16" w:rsidRPr="00AD401C" w:rsidRDefault="008B2B16" w:rsidP="0086262B">
            <w:pPr>
              <w:pStyle w:val="Contenido"/>
            </w:pPr>
            <w:r w:rsidRPr="00AD401C">
              <w:t>13</w:t>
            </w:r>
          </w:p>
        </w:tc>
        <w:tc>
          <w:tcPr>
            <w:tcW w:w="460" w:type="pct"/>
            <w:tcBorders>
              <w:top w:val="nil"/>
              <w:left w:val="nil"/>
              <w:bottom w:val="single" w:sz="8" w:space="0" w:color="auto"/>
              <w:right w:val="single" w:sz="8" w:space="0" w:color="auto"/>
            </w:tcBorders>
            <w:shd w:val="clear" w:color="000000" w:fill="FFFFFF"/>
            <w:vAlign w:val="center"/>
            <w:hideMark/>
          </w:tcPr>
          <w:p w14:paraId="3D754542" w14:textId="77777777" w:rsidR="008B2B16" w:rsidRPr="00AD401C" w:rsidRDefault="008B2B16" w:rsidP="0086262B">
            <w:pPr>
              <w:pStyle w:val="Contenido"/>
            </w:pPr>
            <w:r w:rsidRPr="00AD401C">
              <w:t>VIARE 06 2410 2019</w:t>
            </w:r>
          </w:p>
        </w:tc>
        <w:tc>
          <w:tcPr>
            <w:tcW w:w="890" w:type="pct"/>
            <w:tcBorders>
              <w:top w:val="nil"/>
              <w:left w:val="nil"/>
              <w:bottom w:val="single" w:sz="8" w:space="0" w:color="auto"/>
              <w:right w:val="single" w:sz="8" w:space="0" w:color="auto"/>
            </w:tcBorders>
            <w:shd w:val="clear" w:color="000000" w:fill="FFFFFF"/>
            <w:vAlign w:val="center"/>
            <w:hideMark/>
          </w:tcPr>
          <w:p w14:paraId="56EED110" w14:textId="77777777" w:rsidR="008B2B16" w:rsidRPr="00AD401C" w:rsidRDefault="008B2B16" w:rsidP="0086262B">
            <w:pPr>
              <w:pStyle w:val="Contenido"/>
            </w:pPr>
            <w:r w:rsidRPr="00AD401C">
              <w:t>VICERECTORIA DE RECURSOS</w:t>
            </w:r>
          </w:p>
        </w:tc>
        <w:tc>
          <w:tcPr>
            <w:tcW w:w="1312" w:type="pct"/>
            <w:tcBorders>
              <w:top w:val="nil"/>
              <w:left w:val="nil"/>
              <w:bottom w:val="single" w:sz="8" w:space="0" w:color="auto"/>
              <w:right w:val="single" w:sz="8" w:space="0" w:color="auto"/>
            </w:tcBorders>
            <w:shd w:val="clear" w:color="000000" w:fill="FFFFFF"/>
            <w:vAlign w:val="center"/>
            <w:hideMark/>
          </w:tcPr>
          <w:p w14:paraId="22D735B8" w14:textId="77777777" w:rsidR="008B2B16" w:rsidRPr="00AD401C" w:rsidRDefault="008B2B16" w:rsidP="0086262B">
            <w:pPr>
              <w:pStyle w:val="Contenido"/>
            </w:pPr>
            <w:r w:rsidRPr="00AD401C">
              <w:t>Adquisición de equipos para los laboratorios de la Universidad de los Llanos</w:t>
            </w:r>
          </w:p>
        </w:tc>
        <w:tc>
          <w:tcPr>
            <w:tcW w:w="1034" w:type="pct"/>
            <w:tcBorders>
              <w:top w:val="nil"/>
              <w:left w:val="nil"/>
              <w:bottom w:val="single" w:sz="8" w:space="0" w:color="auto"/>
              <w:right w:val="single" w:sz="8" w:space="0" w:color="auto"/>
            </w:tcBorders>
            <w:shd w:val="clear" w:color="000000" w:fill="FFFFFF"/>
            <w:noWrap/>
            <w:vAlign w:val="center"/>
            <w:hideMark/>
          </w:tcPr>
          <w:p w14:paraId="3534A4B1" w14:textId="77777777" w:rsidR="008B2B16" w:rsidRPr="00AD401C" w:rsidRDefault="008B2B16" w:rsidP="0086262B">
            <w:pPr>
              <w:pStyle w:val="Contenido"/>
            </w:pPr>
            <w:r w:rsidRPr="00AD401C">
              <w:t xml:space="preserve"> $             800.000.000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3F9EF3C4" w14:textId="77777777" w:rsidR="008B2B16" w:rsidRPr="00AD401C" w:rsidRDefault="008B2B16" w:rsidP="0086262B">
            <w:pPr>
              <w:pStyle w:val="Contenido"/>
            </w:pPr>
            <w:r w:rsidRPr="00AD401C">
              <w:t xml:space="preserve"> $           799.989.070 </w:t>
            </w:r>
          </w:p>
        </w:tc>
      </w:tr>
      <w:tr w:rsidR="008B2B16" w:rsidRPr="00AD401C" w14:paraId="51B43213" w14:textId="77777777" w:rsidTr="00AD401C">
        <w:trPr>
          <w:trHeight w:val="828"/>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575CBFAF" w14:textId="77777777" w:rsidR="008B2B16" w:rsidRPr="00AD401C" w:rsidRDefault="008B2B16" w:rsidP="0086262B">
            <w:pPr>
              <w:pStyle w:val="Contenido"/>
            </w:pPr>
            <w:r w:rsidRPr="00AD401C">
              <w:t>14</w:t>
            </w:r>
          </w:p>
        </w:tc>
        <w:tc>
          <w:tcPr>
            <w:tcW w:w="460" w:type="pct"/>
            <w:tcBorders>
              <w:top w:val="nil"/>
              <w:left w:val="nil"/>
              <w:bottom w:val="single" w:sz="8" w:space="0" w:color="auto"/>
              <w:right w:val="single" w:sz="8" w:space="0" w:color="auto"/>
            </w:tcBorders>
            <w:shd w:val="clear" w:color="000000" w:fill="FFFFFF"/>
            <w:vAlign w:val="center"/>
            <w:hideMark/>
          </w:tcPr>
          <w:p w14:paraId="1C328F4B" w14:textId="77777777" w:rsidR="008B2B16" w:rsidRPr="00AD401C" w:rsidRDefault="008B2B16" w:rsidP="0086262B">
            <w:pPr>
              <w:pStyle w:val="Contenido"/>
            </w:pPr>
            <w:r w:rsidRPr="00AD401C">
              <w:t>VIARE 08 2910 2019</w:t>
            </w:r>
          </w:p>
        </w:tc>
        <w:tc>
          <w:tcPr>
            <w:tcW w:w="890" w:type="pct"/>
            <w:tcBorders>
              <w:top w:val="nil"/>
              <w:left w:val="nil"/>
              <w:bottom w:val="single" w:sz="8" w:space="0" w:color="auto"/>
              <w:right w:val="single" w:sz="8" w:space="0" w:color="auto"/>
            </w:tcBorders>
            <w:shd w:val="clear" w:color="000000" w:fill="FFFFFF"/>
            <w:vAlign w:val="center"/>
            <w:hideMark/>
          </w:tcPr>
          <w:p w14:paraId="5AAFE73E" w14:textId="77777777" w:rsidR="008B2B16" w:rsidRPr="00AD401C" w:rsidRDefault="008B2B16" w:rsidP="0086262B">
            <w:pPr>
              <w:pStyle w:val="Contenido"/>
            </w:pPr>
            <w:r w:rsidRPr="00AD401C">
              <w:t>VICERECTORIA DE RECURSOS</w:t>
            </w:r>
          </w:p>
        </w:tc>
        <w:tc>
          <w:tcPr>
            <w:tcW w:w="1312" w:type="pct"/>
            <w:tcBorders>
              <w:top w:val="nil"/>
              <w:left w:val="nil"/>
              <w:bottom w:val="single" w:sz="8" w:space="0" w:color="auto"/>
              <w:right w:val="single" w:sz="8" w:space="0" w:color="auto"/>
            </w:tcBorders>
            <w:shd w:val="clear" w:color="000000" w:fill="FFFFFF"/>
            <w:vAlign w:val="center"/>
            <w:hideMark/>
          </w:tcPr>
          <w:p w14:paraId="29471BCD" w14:textId="77777777" w:rsidR="008B2B16" w:rsidRPr="00AD401C" w:rsidRDefault="008B2B16" w:rsidP="0086262B">
            <w:pPr>
              <w:pStyle w:val="Contenido"/>
            </w:pPr>
            <w:r w:rsidRPr="00AD401C">
              <w:t>Dotación de mobiliario para laboratorios y unidades Académico- administrativas de la Universidad de los Llanos</w:t>
            </w:r>
          </w:p>
        </w:tc>
        <w:tc>
          <w:tcPr>
            <w:tcW w:w="1034" w:type="pct"/>
            <w:tcBorders>
              <w:top w:val="nil"/>
              <w:left w:val="nil"/>
              <w:bottom w:val="single" w:sz="8" w:space="0" w:color="auto"/>
              <w:right w:val="single" w:sz="8" w:space="0" w:color="auto"/>
            </w:tcBorders>
            <w:shd w:val="clear" w:color="000000" w:fill="FFFFFF"/>
            <w:noWrap/>
            <w:vAlign w:val="center"/>
            <w:hideMark/>
          </w:tcPr>
          <w:p w14:paraId="28025EFE" w14:textId="77777777" w:rsidR="008B2B16" w:rsidRPr="00AD401C" w:rsidRDefault="008B2B16" w:rsidP="0086262B">
            <w:pPr>
              <w:pStyle w:val="Contenido"/>
            </w:pPr>
            <w:r w:rsidRPr="00AD401C">
              <w:t xml:space="preserve"> $             302.565.830 </w:t>
            </w:r>
          </w:p>
        </w:tc>
        <w:tc>
          <w:tcPr>
            <w:tcW w:w="987" w:type="pct"/>
            <w:tcBorders>
              <w:top w:val="nil"/>
              <w:left w:val="nil"/>
              <w:bottom w:val="single" w:sz="8" w:space="0" w:color="auto"/>
              <w:right w:val="single" w:sz="8" w:space="0" w:color="auto"/>
            </w:tcBorders>
            <w:shd w:val="clear" w:color="000000" w:fill="FFFFFF"/>
            <w:noWrap/>
            <w:vAlign w:val="center"/>
            <w:hideMark/>
          </w:tcPr>
          <w:p w14:paraId="7E02EFBD" w14:textId="77777777" w:rsidR="008B2B16" w:rsidRPr="00AD401C" w:rsidRDefault="008B2B16" w:rsidP="0086262B">
            <w:pPr>
              <w:pStyle w:val="Contenido"/>
            </w:pPr>
            <w:r w:rsidRPr="00AD401C">
              <w:t xml:space="preserve"> $           284.429.951 </w:t>
            </w:r>
          </w:p>
        </w:tc>
      </w:tr>
      <w:tr w:rsidR="008B2B16" w:rsidRPr="00AD401C" w14:paraId="3A0DF62E" w14:textId="77777777" w:rsidTr="00AD401C">
        <w:trPr>
          <w:trHeight w:val="828"/>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08F1EC08" w14:textId="77777777" w:rsidR="008B2B16" w:rsidRPr="00AD401C" w:rsidRDefault="008B2B16" w:rsidP="0086262B">
            <w:pPr>
              <w:pStyle w:val="Contenido"/>
            </w:pPr>
            <w:r w:rsidRPr="00AD401C">
              <w:t>15</w:t>
            </w:r>
          </w:p>
        </w:tc>
        <w:tc>
          <w:tcPr>
            <w:tcW w:w="460" w:type="pct"/>
            <w:tcBorders>
              <w:top w:val="nil"/>
              <w:left w:val="nil"/>
              <w:bottom w:val="single" w:sz="8" w:space="0" w:color="auto"/>
              <w:right w:val="single" w:sz="8" w:space="0" w:color="auto"/>
            </w:tcBorders>
            <w:shd w:val="clear" w:color="000000" w:fill="FFFFFF"/>
            <w:vAlign w:val="center"/>
            <w:hideMark/>
          </w:tcPr>
          <w:p w14:paraId="43F89C50" w14:textId="77777777" w:rsidR="008B2B16" w:rsidRPr="00AD401C" w:rsidRDefault="008B2B16" w:rsidP="0086262B">
            <w:pPr>
              <w:pStyle w:val="Contenido"/>
            </w:pPr>
            <w:r w:rsidRPr="00AD401C">
              <w:t>PLAN 04 3110 2019</w:t>
            </w:r>
          </w:p>
        </w:tc>
        <w:tc>
          <w:tcPr>
            <w:tcW w:w="890" w:type="pct"/>
            <w:tcBorders>
              <w:top w:val="nil"/>
              <w:left w:val="nil"/>
              <w:bottom w:val="single" w:sz="8" w:space="0" w:color="auto"/>
              <w:right w:val="single" w:sz="8" w:space="0" w:color="auto"/>
            </w:tcBorders>
            <w:shd w:val="clear" w:color="000000" w:fill="FFFFFF"/>
            <w:vAlign w:val="center"/>
            <w:hideMark/>
          </w:tcPr>
          <w:p w14:paraId="339185C0" w14:textId="77777777" w:rsidR="008B2B16" w:rsidRPr="00AD401C" w:rsidRDefault="008B2B16" w:rsidP="0086262B">
            <w:pPr>
              <w:pStyle w:val="Contenido"/>
            </w:pPr>
            <w:r w:rsidRPr="00AD401C">
              <w:t>PLANEACIÓN</w:t>
            </w:r>
          </w:p>
        </w:tc>
        <w:tc>
          <w:tcPr>
            <w:tcW w:w="1312" w:type="pct"/>
            <w:tcBorders>
              <w:top w:val="nil"/>
              <w:left w:val="nil"/>
              <w:bottom w:val="single" w:sz="8" w:space="0" w:color="auto"/>
              <w:right w:val="single" w:sz="8" w:space="0" w:color="auto"/>
            </w:tcBorders>
            <w:shd w:val="clear" w:color="000000" w:fill="FFFFFF"/>
            <w:vAlign w:val="center"/>
            <w:hideMark/>
          </w:tcPr>
          <w:p w14:paraId="70C4E4AC" w14:textId="77777777" w:rsidR="008B2B16" w:rsidRPr="00AD401C" w:rsidRDefault="008B2B16" w:rsidP="0086262B">
            <w:pPr>
              <w:pStyle w:val="Contenido"/>
            </w:pPr>
            <w:r w:rsidRPr="00AD401C">
              <w:t>Control de aspectos ambientales y manejo integral de los recursos naturales en la Universidad de los Llanos</w:t>
            </w:r>
          </w:p>
        </w:tc>
        <w:tc>
          <w:tcPr>
            <w:tcW w:w="1034" w:type="pct"/>
            <w:tcBorders>
              <w:top w:val="nil"/>
              <w:left w:val="nil"/>
              <w:bottom w:val="single" w:sz="8" w:space="0" w:color="auto"/>
              <w:right w:val="single" w:sz="8" w:space="0" w:color="auto"/>
            </w:tcBorders>
            <w:shd w:val="clear" w:color="000000" w:fill="FFFFFF"/>
            <w:noWrap/>
            <w:vAlign w:val="center"/>
            <w:hideMark/>
          </w:tcPr>
          <w:p w14:paraId="4C859717" w14:textId="77777777" w:rsidR="008B2B16" w:rsidRPr="00AD401C" w:rsidRDefault="008B2B16" w:rsidP="0086262B">
            <w:pPr>
              <w:pStyle w:val="Contenido"/>
            </w:pPr>
            <w:r w:rsidRPr="00AD401C">
              <w:t xml:space="preserve"> $             400.000.000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3C0229E4" w14:textId="77777777" w:rsidR="008B2B16" w:rsidRPr="00AD401C" w:rsidRDefault="008B2B16" w:rsidP="0086262B">
            <w:pPr>
              <w:pStyle w:val="Contenido"/>
            </w:pPr>
            <w:r w:rsidRPr="00AD401C">
              <w:t xml:space="preserve"> $           209.745.720 </w:t>
            </w:r>
          </w:p>
        </w:tc>
      </w:tr>
      <w:tr w:rsidR="008B2B16" w:rsidRPr="00AD401C" w14:paraId="17E9EB98" w14:textId="77777777" w:rsidTr="00AD401C">
        <w:trPr>
          <w:trHeight w:val="828"/>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44AA2132" w14:textId="77777777" w:rsidR="008B2B16" w:rsidRPr="00AD401C" w:rsidRDefault="008B2B16" w:rsidP="0086262B">
            <w:pPr>
              <w:pStyle w:val="Contenido"/>
            </w:pPr>
            <w:r w:rsidRPr="00AD401C">
              <w:t>16</w:t>
            </w:r>
          </w:p>
        </w:tc>
        <w:tc>
          <w:tcPr>
            <w:tcW w:w="460" w:type="pct"/>
            <w:tcBorders>
              <w:top w:val="nil"/>
              <w:left w:val="nil"/>
              <w:bottom w:val="single" w:sz="8" w:space="0" w:color="auto"/>
              <w:right w:val="single" w:sz="8" w:space="0" w:color="auto"/>
            </w:tcBorders>
            <w:shd w:val="clear" w:color="000000" w:fill="FFFFFF"/>
            <w:vAlign w:val="center"/>
            <w:hideMark/>
          </w:tcPr>
          <w:p w14:paraId="4DC856E0" w14:textId="77777777" w:rsidR="008B2B16" w:rsidRPr="00AD401C" w:rsidRDefault="008B2B16" w:rsidP="0086262B">
            <w:pPr>
              <w:pStyle w:val="Contenido"/>
            </w:pPr>
            <w:r w:rsidRPr="00AD401C">
              <w:t>SISTEMAS 08 3110 2019</w:t>
            </w:r>
          </w:p>
        </w:tc>
        <w:tc>
          <w:tcPr>
            <w:tcW w:w="890" w:type="pct"/>
            <w:tcBorders>
              <w:top w:val="nil"/>
              <w:left w:val="nil"/>
              <w:bottom w:val="single" w:sz="8" w:space="0" w:color="auto"/>
              <w:right w:val="single" w:sz="8" w:space="0" w:color="auto"/>
            </w:tcBorders>
            <w:shd w:val="clear" w:color="000000" w:fill="FFFFFF"/>
            <w:vAlign w:val="center"/>
            <w:hideMark/>
          </w:tcPr>
          <w:p w14:paraId="19B9B5CE" w14:textId="77777777" w:rsidR="008B2B16" w:rsidRPr="00AD401C" w:rsidRDefault="008B2B16" w:rsidP="0086262B">
            <w:pPr>
              <w:pStyle w:val="Contenido"/>
            </w:pPr>
            <w:r w:rsidRPr="00AD401C">
              <w:t>SISTEMAS</w:t>
            </w:r>
          </w:p>
        </w:tc>
        <w:tc>
          <w:tcPr>
            <w:tcW w:w="1312" w:type="pct"/>
            <w:tcBorders>
              <w:top w:val="nil"/>
              <w:left w:val="nil"/>
              <w:bottom w:val="single" w:sz="8" w:space="0" w:color="auto"/>
              <w:right w:val="single" w:sz="8" w:space="0" w:color="auto"/>
            </w:tcBorders>
            <w:shd w:val="clear" w:color="000000" w:fill="FFFFFF"/>
            <w:vAlign w:val="center"/>
            <w:hideMark/>
          </w:tcPr>
          <w:p w14:paraId="04805EEE" w14:textId="77777777" w:rsidR="008B2B16" w:rsidRPr="00AD401C" w:rsidRDefault="008B2B16" w:rsidP="0086262B">
            <w:pPr>
              <w:pStyle w:val="Contenido"/>
            </w:pPr>
            <w:r w:rsidRPr="00AD401C">
              <w:t xml:space="preserve">Implementación del Plan Estratégico de Tecnologías de la Información de la </w:t>
            </w:r>
            <w:r w:rsidRPr="00AD401C">
              <w:lastRenderedPageBreak/>
              <w:t>Universidad de los Llanos (fase I)</w:t>
            </w:r>
          </w:p>
        </w:tc>
        <w:tc>
          <w:tcPr>
            <w:tcW w:w="1034" w:type="pct"/>
            <w:tcBorders>
              <w:top w:val="nil"/>
              <w:left w:val="nil"/>
              <w:bottom w:val="single" w:sz="8" w:space="0" w:color="auto"/>
              <w:right w:val="single" w:sz="8" w:space="0" w:color="auto"/>
            </w:tcBorders>
            <w:shd w:val="clear" w:color="000000" w:fill="FFFFFF"/>
            <w:noWrap/>
            <w:vAlign w:val="center"/>
            <w:hideMark/>
          </w:tcPr>
          <w:p w14:paraId="4BC681B0" w14:textId="77777777" w:rsidR="008B2B16" w:rsidRPr="00AD401C" w:rsidRDefault="008B2B16" w:rsidP="0086262B">
            <w:pPr>
              <w:pStyle w:val="Contenido"/>
            </w:pPr>
            <w:r w:rsidRPr="00AD401C">
              <w:lastRenderedPageBreak/>
              <w:t xml:space="preserve"> $          1.600.000.000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196A23BE" w14:textId="77777777" w:rsidR="008B2B16" w:rsidRPr="00AD401C" w:rsidRDefault="008B2B16" w:rsidP="0086262B">
            <w:pPr>
              <w:pStyle w:val="Contenido"/>
            </w:pPr>
            <w:r w:rsidRPr="00AD401C">
              <w:t xml:space="preserve"> $        1.079.649.279 </w:t>
            </w:r>
          </w:p>
        </w:tc>
      </w:tr>
      <w:tr w:rsidR="008B2B16" w:rsidRPr="00AD401C" w14:paraId="5637B4A4" w14:textId="77777777" w:rsidTr="00AD401C">
        <w:trPr>
          <w:trHeight w:val="828"/>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03FFE935" w14:textId="77777777" w:rsidR="008B2B16" w:rsidRPr="00AD401C" w:rsidRDefault="008B2B16" w:rsidP="0086262B">
            <w:pPr>
              <w:pStyle w:val="Contenido"/>
            </w:pPr>
            <w:r w:rsidRPr="00AD401C">
              <w:t>17</w:t>
            </w:r>
          </w:p>
        </w:tc>
        <w:tc>
          <w:tcPr>
            <w:tcW w:w="460" w:type="pct"/>
            <w:tcBorders>
              <w:top w:val="nil"/>
              <w:left w:val="nil"/>
              <w:bottom w:val="single" w:sz="8" w:space="0" w:color="auto"/>
              <w:right w:val="single" w:sz="8" w:space="0" w:color="auto"/>
            </w:tcBorders>
            <w:shd w:val="clear" w:color="000000" w:fill="FFFFFF"/>
            <w:vAlign w:val="center"/>
            <w:hideMark/>
          </w:tcPr>
          <w:p w14:paraId="0BA25892" w14:textId="77777777" w:rsidR="008B2B16" w:rsidRPr="00AD401C" w:rsidRDefault="008B2B16" w:rsidP="0086262B">
            <w:pPr>
              <w:pStyle w:val="Contenido"/>
            </w:pPr>
            <w:r w:rsidRPr="00AD401C">
              <w:t>PLAN 03 3110 2019</w:t>
            </w:r>
          </w:p>
        </w:tc>
        <w:tc>
          <w:tcPr>
            <w:tcW w:w="890" w:type="pct"/>
            <w:tcBorders>
              <w:top w:val="nil"/>
              <w:left w:val="nil"/>
              <w:bottom w:val="single" w:sz="8" w:space="0" w:color="auto"/>
              <w:right w:val="single" w:sz="8" w:space="0" w:color="auto"/>
            </w:tcBorders>
            <w:shd w:val="clear" w:color="000000" w:fill="FFFFFF"/>
            <w:vAlign w:val="center"/>
            <w:hideMark/>
          </w:tcPr>
          <w:p w14:paraId="6E2C82FF" w14:textId="77777777" w:rsidR="008B2B16" w:rsidRPr="00AD401C" w:rsidRDefault="008B2B16" w:rsidP="0086262B">
            <w:pPr>
              <w:pStyle w:val="Contenido"/>
            </w:pPr>
            <w:r w:rsidRPr="00AD401C">
              <w:t>PLANEACIÓN</w:t>
            </w:r>
          </w:p>
        </w:tc>
        <w:tc>
          <w:tcPr>
            <w:tcW w:w="1312" w:type="pct"/>
            <w:tcBorders>
              <w:top w:val="nil"/>
              <w:left w:val="nil"/>
              <w:bottom w:val="single" w:sz="8" w:space="0" w:color="auto"/>
              <w:right w:val="single" w:sz="8" w:space="0" w:color="auto"/>
            </w:tcBorders>
            <w:shd w:val="clear" w:color="000000" w:fill="FFFFFF"/>
            <w:vAlign w:val="center"/>
            <w:hideMark/>
          </w:tcPr>
          <w:p w14:paraId="3CAA660D" w14:textId="77777777" w:rsidR="008B2B16" w:rsidRPr="00AD401C" w:rsidRDefault="008B2B16" w:rsidP="0086262B">
            <w:pPr>
              <w:pStyle w:val="Contenido"/>
            </w:pPr>
            <w:r w:rsidRPr="00AD401C">
              <w:t>Mejoramiento de la infraestructura física de los  laboratorios de la Universidad de los Llanos</w:t>
            </w:r>
          </w:p>
        </w:tc>
        <w:tc>
          <w:tcPr>
            <w:tcW w:w="1034" w:type="pct"/>
            <w:tcBorders>
              <w:top w:val="nil"/>
              <w:left w:val="nil"/>
              <w:bottom w:val="single" w:sz="8" w:space="0" w:color="auto"/>
              <w:right w:val="single" w:sz="8" w:space="0" w:color="auto"/>
            </w:tcBorders>
            <w:shd w:val="clear" w:color="000000" w:fill="FFFFFF"/>
            <w:noWrap/>
            <w:vAlign w:val="center"/>
            <w:hideMark/>
          </w:tcPr>
          <w:p w14:paraId="7019CC79" w14:textId="77777777" w:rsidR="008B2B16" w:rsidRPr="00AD401C" w:rsidRDefault="008B2B16" w:rsidP="0086262B">
            <w:pPr>
              <w:pStyle w:val="Contenido"/>
            </w:pPr>
            <w:r w:rsidRPr="00AD401C">
              <w:t xml:space="preserve"> $             500.000.000 </w:t>
            </w:r>
          </w:p>
        </w:tc>
        <w:tc>
          <w:tcPr>
            <w:tcW w:w="987" w:type="pct"/>
            <w:tcBorders>
              <w:top w:val="nil"/>
              <w:left w:val="nil"/>
              <w:bottom w:val="single" w:sz="8" w:space="0" w:color="auto"/>
              <w:right w:val="single" w:sz="8" w:space="0" w:color="auto"/>
            </w:tcBorders>
            <w:shd w:val="clear" w:color="000000" w:fill="FFFFFF"/>
            <w:noWrap/>
            <w:vAlign w:val="center"/>
            <w:hideMark/>
          </w:tcPr>
          <w:p w14:paraId="28C6304D" w14:textId="77777777" w:rsidR="008B2B16" w:rsidRPr="00AD401C" w:rsidRDefault="008B2B16" w:rsidP="0086262B">
            <w:pPr>
              <w:pStyle w:val="Contenido"/>
            </w:pPr>
            <w:r w:rsidRPr="00AD401C">
              <w:t xml:space="preserve"> $           500.000.000 </w:t>
            </w:r>
          </w:p>
        </w:tc>
      </w:tr>
      <w:tr w:rsidR="008B2B16" w:rsidRPr="00AD401C" w14:paraId="6568BD75" w14:textId="77777777" w:rsidTr="00AD401C">
        <w:trPr>
          <w:trHeight w:val="1032"/>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3219DA09" w14:textId="77777777" w:rsidR="008B2B16" w:rsidRPr="00AD401C" w:rsidRDefault="008B2B16" w:rsidP="0086262B">
            <w:pPr>
              <w:pStyle w:val="Contenido"/>
            </w:pPr>
            <w:r w:rsidRPr="00AD401C">
              <w:t>18</w:t>
            </w:r>
          </w:p>
        </w:tc>
        <w:tc>
          <w:tcPr>
            <w:tcW w:w="460" w:type="pct"/>
            <w:tcBorders>
              <w:top w:val="nil"/>
              <w:left w:val="nil"/>
              <w:bottom w:val="single" w:sz="8" w:space="0" w:color="auto"/>
              <w:right w:val="single" w:sz="8" w:space="0" w:color="auto"/>
            </w:tcBorders>
            <w:shd w:val="clear" w:color="000000" w:fill="FFFFFF"/>
            <w:vAlign w:val="center"/>
            <w:hideMark/>
          </w:tcPr>
          <w:p w14:paraId="24CE58AC" w14:textId="77777777" w:rsidR="008B2B16" w:rsidRPr="00AD401C" w:rsidRDefault="008B2B16" w:rsidP="0086262B">
            <w:pPr>
              <w:pStyle w:val="Contenido"/>
            </w:pPr>
            <w:r w:rsidRPr="00AD401C">
              <w:t>FCARN 05 3110 2019</w:t>
            </w:r>
          </w:p>
        </w:tc>
        <w:tc>
          <w:tcPr>
            <w:tcW w:w="890" w:type="pct"/>
            <w:tcBorders>
              <w:top w:val="nil"/>
              <w:left w:val="nil"/>
              <w:bottom w:val="single" w:sz="8" w:space="0" w:color="auto"/>
              <w:right w:val="single" w:sz="8" w:space="0" w:color="auto"/>
            </w:tcBorders>
            <w:shd w:val="clear" w:color="000000" w:fill="FFFFFF"/>
            <w:vAlign w:val="center"/>
            <w:hideMark/>
          </w:tcPr>
          <w:p w14:paraId="1B2C8A50" w14:textId="77777777" w:rsidR="008B2B16" w:rsidRPr="00AD401C" w:rsidRDefault="008B2B16" w:rsidP="0086262B">
            <w:pPr>
              <w:pStyle w:val="Contenido"/>
            </w:pPr>
            <w:r w:rsidRPr="00AD401C">
              <w:t>FACULTAD DE CIENCIAS AGROPECUARIAS Y RECURSOS NATURALES</w:t>
            </w:r>
          </w:p>
        </w:tc>
        <w:tc>
          <w:tcPr>
            <w:tcW w:w="1312" w:type="pct"/>
            <w:tcBorders>
              <w:top w:val="nil"/>
              <w:left w:val="nil"/>
              <w:bottom w:val="single" w:sz="8" w:space="0" w:color="auto"/>
              <w:right w:val="single" w:sz="8" w:space="0" w:color="auto"/>
            </w:tcBorders>
            <w:shd w:val="clear" w:color="000000" w:fill="FFFFFF"/>
            <w:vAlign w:val="center"/>
            <w:hideMark/>
          </w:tcPr>
          <w:p w14:paraId="16C2F203" w14:textId="77777777" w:rsidR="008B2B16" w:rsidRPr="00AD401C" w:rsidRDefault="008B2B16" w:rsidP="0086262B">
            <w:pPr>
              <w:pStyle w:val="Contenido"/>
            </w:pPr>
            <w:r w:rsidRPr="00AD401C">
              <w:t>Aseguramiento de la calidad académica, con miras a la acreditación internacional del programa de Medicina Veterinaria y Zootecnia</w:t>
            </w:r>
          </w:p>
        </w:tc>
        <w:tc>
          <w:tcPr>
            <w:tcW w:w="1034" w:type="pct"/>
            <w:tcBorders>
              <w:top w:val="nil"/>
              <w:left w:val="nil"/>
              <w:bottom w:val="single" w:sz="8" w:space="0" w:color="auto"/>
              <w:right w:val="single" w:sz="8" w:space="0" w:color="auto"/>
            </w:tcBorders>
            <w:shd w:val="clear" w:color="000000" w:fill="FFFFFF"/>
            <w:noWrap/>
            <w:vAlign w:val="center"/>
            <w:hideMark/>
          </w:tcPr>
          <w:p w14:paraId="4FCB137D" w14:textId="77777777" w:rsidR="008B2B16" w:rsidRPr="00AD401C" w:rsidRDefault="008B2B16" w:rsidP="0086262B">
            <w:pPr>
              <w:pStyle w:val="Contenido"/>
            </w:pPr>
            <w:r w:rsidRPr="00AD401C">
              <w:t xml:space="preserve"> $                62.104.008 </w:t>
            </w:r>
          </w:p>
        </w:tc>
        <w:tc>
          <w:tcPr>
            <w:tcW w:w="987" w:type="pct"/>
            <w:tcBorders>
              <w:top w:val="nil"/>
              <w:left w:val="nil"/>
              <w:bottom w:val="single" w:sz="8" w:space="0" w:color="auto"/>
              <w:right w:val="single" w:sz="8" w:space="0" w:color="auto"/>
            </w:tcBorders>
            <w:shd w:val="clear" w:color="000000" w:fill="FFFFFF"/>
            <w:noWrap/>
            <w:vAlign w:val="center"/>
            <w:hideMark/>
          </w:tcPr>
          <w:p w14:paraId="3CB7774E" w14:textId="77777777" w:rsidR="008B2B16" w:rsidRPr="00AD401C" w:rsidRDefault="008B2B16" w:rsidP="0086262B">
            <w:pPr>
              <w:pStyle w:val="Contenido"/>
            </w:pPr>
            <w:r w:rsidRPr="00AD401C">
              <w:t xml:space="preserve"> $                               -   </w:t>
            </w:r>
          </w:p>
        </w:tc>
      </w:tr>
      <w:tr w:rsidR="008B2B16" w:rsidRPr="00AD401C" w14:paraId="176712DA" w14:textId="77777777" w:rsidTr="00AD401C">
        <w:trPr>
          <w:trHeight w:val="828"/>
        </w:trPr>
        <w:tc>
          <w:tcPr>
            <w:tcW w:w="316" w:type="pct"/>
            <w:tcBorders>
              <w:top w:val="nil"/>
              <w:left w:val="single" w:sz="8" w:space="0" w:color="auto"/>
              <w:bottom w:val="single" w:sz="8" w:space="0" w:color="auto"/>
              <w:right w:val="single" w:sz="8" w:space="0" w:color="auto"/>
            </w:tcBorders>
            <w:shd w:val="clear" w:color="000000" w:fill="FFFFFF"/>
            <w:noWrap/>
            <w:vAlign w:val="center"/>
            <w:hideMark/>
          </w:tcPr>
          <w:p w14:paraId="7E390E56" w14:textId="77777777" w:rsidR="008B2B16" w:rsidRPr="00AD401C" w:rsidRDefault="008B2B16" w:rsidP="0086262B">
            <w:pPr>
              <w:pStyle w:val="Contenido"/>
            </w:pPr>
            <w:r w:rsidRPr="00AD401C">
              <w:t>19</w:t>
            </w:r>
          </w:p>
        </w:tc>
        <w:tc>
          <w:tcPr>
            <w:tcW w:w="460" w:type="pct"/>
            <w:tcBorders>
              <w:top w:val="nil"/>
              <w:left w:val="nil"/>
              <w:bottom w:val="single" w:sz="8" w:space="0" w:color="auto"/>
              <w:right w:val="single" w:sz="8" w:space="0" w:color="auto"/>
            </w:tcBorders>
            <w:shd w:val="clear" w:color="000000" w:fill="FFFFFF"/>
            <w:vAlign w:val="center"/>
            <w:hideMark/>
          </w:tcPr>
          <w:p w14:paraId="6DE7FB77" w14:textId="77777777" w:rsidR="008B2B16" w:rsidRPr="00AD401C" w:rsidRDefault="008B2B16" w:rsidP="0086262B">
            <w:pPr>
              <w:pStyle w:val="Contenido"/>
            </w:pPr>
            <w:r w:rsidRPr="00AD401C">
              <w:t>PLAN 02 3110 2019</w:t>
            </w:r>
          </w:p>
        </w:tc>
        <w:tc>
          <w:tcPr>
            <w:tcW w:w="890" w:type="pct"/>
            <w:tcBorders>
              <w:top w:val="nil"/>
              <w:left w:val="nil"/>
              <w:bottom w:val="single" w:sz="8" w:space="0" w:color="auto"/>
              <w:right w:val="single" w:sz="8" w:space="0" w:color="auto"/>
            </w:tcBorders>
            <w:shd w:val="clear" w:color="000000" w:fill="FFFFFF"/>
            <w:vAlign w:val="center"/>
            <w:hideMark/>
          </w:tcPr>
          <w:p w14:paraId="77A6F8BE" w14:textId="77777777" w:rsidR="008B2B16" w:rsidRPr="00AD401C" w:rsidRDefault="008B2B16" w:rsidP="0086262B">
            <w:pPr>
              <w:pStyle w:val="Contenido"/>
            </w:pPr>
            <w:r w:rsidRPr="00AD401C">
              <w:t>PLANEACIÓN</w:t>
            </w:r>
          </w:p>
        </w:tc>
        <w:tc>
          <w:tcPr>
            <w:tcW w:w="1312" w:type="pct"/>
            <w:tcBorders>
              <w:top w:val="nil"/>
              <w:left w:val="nil"/>
              <w:bottom w:val="single" w:sz="8" w:space="0" w:color="auto"/>
              <w:right w:val="single" w:sz="8" w:space="0" w:color="auto"/>
            </w:tcBorders>
            <w:shd w:val="clear" w:color="000000" w:fill="FFFFFF"/>
            <w:vAlign w:val="center"/>
            <w:hideMark/>
          </w:tcPr>
          <w:p w14:paraId="5BA17C3F" w14:textId="77777777" w:rsidR="008B2B16" w:rsidRPr="00AD401C" w:rsidRDefault="008B2B16" w:rsidP="0086262B">
            <w:pPr>
              <w:pStyle w:val="Contenido"/>
            </w:pPr>
            <w:r w:rsidRPr="00AD401C">
              <w:t>Estudios y diseños para la construcción de un edificio Académico Administrativo en el campus San Antonio</w:t>
            </w:r>
          </w:p>
        </w:tc>
        <w:tc>
          <w:tcPr>
            <w:tcW w:w="1034" w:type="pct"/>
            <w:tcBorders>
              <w:top w:val="nil"/>
              <w:left w:val="nil"/>
              <w:bottom w:val="single" w:sz="8" w:space="0" w:color="auto"/>
              <w:right w:val="single" w:sz="8" w:space="0" w:color="auto"/>
            </w:tcBorders>
            <w:shd w:val="clear" w:color="000000" w:fill="FFFFFF"/>
            <w:noWrap/>
            <w:vAlign w:val="center"/>
            <w:hideMark/>
          </w:tcPr>
          <w:p w14:paraId="5D285407" w14:textId="77777777" w:rsidR="008B2B16" w:rsidRPr="00AD401C" w:rsidRDefault="008B2B16" w:rsidP="0086262B">
            <w:pPr>
              <w:pStyle w:val="Contenido"/>
            </w:pPr>
            <w:r w:rsidRPr="00AD401C">
              <w:t xml:space="preserve"> $             271.324.400 </w:t>
            </w:r>
          </w:p>
        </w:tc>
        <w:tc>
          <w:tcPr>
            <w:tcW w:w="987" w:type="pct"/>
            <w:tcBorders>
              <w:top w:val="nil"/>
              <w:left w:val="nil"/>
              <w:bottom w:val="single" w:sz="8" w:space="0" w:color="auto"/>
              <w:right w:val="single" w:sz="8" w:space="0" w:color="auto"/>
            </w:tcBorders>
            <w:shd w:val="clear" w:color="000000" w:fill="FFFFFF"/>
            <w:noWrap/>
            <w:vAlign w:val="center"/>
            <w:hideMark/>
          </w:tcPr>
          <w:p w14:paraId="6F2C73E5" w14:textId="77777777" w:rsidR="008B2B16" w:rsidRPr="00AD401C" w:rsidRDefault="008B2B16" w:rsidP="0086262B">
            <w:pPr>
              <w:pStyle w:val="Contenido"/>
            </w:pPr>
            <w:r w:rsidRPr="00AD401C">
              <w:t xml:space="preserve"> $           270.951.689 </w:t>
            </w:r>
          </w:p>
        </w:tc>
      </w:tr>
      <w:tr w:rsidR="008B2B16" w:rsidRPr="00AD401C" w14:paraId="3DF91C89" w14:textId="77777777" w:rsidTr="00AD401C">
        <w:trPr>
          <w:trHeight w:val="300"/>
        </w:trPr>
        <w:tc>
          <w:tcPr>
            <w:tcW w:w="2979" w:type="pct"/>
            <w:gridSpan w:val="4"/>
            <w:tcBorders>
              <w:top w:val="nil"/>
              <w:left w:val="single" w:sz="8" w:space="0" w:color="auto"/>
              <w:bottom w:val="single" w:sz="8" w:space="0" w:color="auto"/>
              <w:right w:val="single" w:sz="8" w:space="0" w:color="auto"/>
            </w:tcBorders>
            <w:shd w:val="clear" w:color="000000" w:fill="FFFFFF"/>
            <w:noWrap/>
            <w:vAlign w:val="center"/>
            <w:hideMark/>
          </w:tcPr>
          <w:p w14:paraId="684AF602" w14:textId="3E9C25DC" w:rsidR="008B2B16" w:rsidRPr="00AD401C" w:rsidRDefault="008B2B16" w:rsidP="0086262B">
            <w:pPr>
              <w:pStyle w:val="Contenido"/>
            </w:pPr>
          </w:p>
          <w:p w14:paraId="54161227" w14:textId="77777777" w:rsidR="008B2B16" w:rsidRPr="00AD401C" w:rsidRDefault="008B2B16" w:rsidP="0086262B">
            <w:pPr>
              <w:pStyle w:val="Contenido"/>
            </w:pPr>
          </w:p>
          <w:p w14:paraId="2BEFAFE8" w14:textId="77777777" w:rsidR="00AD401C" w:rsidRDefault="008B2B16" w:rsidP="0086262B">
            <w:pPr>
              <w:pStyle w:val="Contenido"/>
            </w:pPr>
            <w:r w:rsidRPr="00AD401C">
              <w:t xml:space="preserve">TOTAL DE INVERSIÓN PROYECTADA VS EJECUTADA </w:t>
            </w:r>
          </w:p>
          <w:p w14:paraId="1ECC8923" w14:textId="1A15EE98" w:rsidR="008B2B16" w:rsidRPr="00AD401C" w:rsidRDefault="00AD401C" w:rsidP="0086262B">
            <w:pPr>
              <w:pStyle w:val="Contenido"/>
            </w:pPr>
            <w:r w:rsidRPr="00AD401C">
              <w:t xml:space="preserve">AÑO </w:t>
            </w:r>
            <w:r w:rsidR="008B2B16" w:rsidRPr="00AD401C">
              <w:t>2020</w:t>
            </w:r>
          </w:p>
          <w:p w14:paraId="27B5D876" w14:textId="5140B5B6" w:rsidR="008B2B16" w:rsidRPr="00AD401C" w:rsidRDefault="008B2B16" w:rsidP="0086262B">
            <w:pPr>
              <w:pStyle w:val="Contenido"/>
            </w:pPr>
          </w:p>
          <w:p w14:paraId="063DEB0E" w14:textId="3A87EB86" w:rsidR="008B2B16" w:rsidRPr="00AD401C" w:rsidRDefault="008B2B16" w:rsidP="0086262B">
            <w:pPr>
              <w:pStyle w:val="Contenido"/>
            </w:pPr>
          </w:p>
        </w:tc>
        <w:tc>
          <w:tcPr>
            <w:tcW w:w="1034" w:type="pct"/>
            <w:tcBorders>
              <w:top w:val="nil"/>
              <w:left w:val="nil"/>
              <w:bottom w:val="single" w:sz="8" w:space="0" w:color="auto"/>
              <w:right w:val="single" w:sz="8" w:space="0" w:color="auto"/>
            </w:tcBorders>
            <w:shd w:val="clear" w:color="000000" w:fill="FFFFFF"/>
            <w:noWrap/>
            <w:vAlign w:val="center"/>
            <w:hideMark/>
          </w:tcPr>
          <w:p w14:paraId="106F36CE" w14:textId="77777777" w:rsidR="008B2B16" w:rsidRPr="00AD401C" w:rsidRDefault="008B2B16" w:rsidP="0086262B">
            <w:pPr>
              <w:pStyle w:val="Contenido"/>
            </w:pPr>
            <w:r w:rsidRPr="00AD401C">
              <w:t xml:space="preserve"> $        11.995.334.238 </w:t>
            </w:r>
          </w:p>
        </w:tc>
        <w:tc>
          <w:tcPr>
            <w:tcW w:w="987" w:type="pct"/>
            <w:tcBorders>
              <w:top w:val="nil"/>
              <w:left w:val="nil"/>
              <w:bottom w:val="single" w:sz="8" w:space="0" w:color="auto"/>
              <w:right w:val="single" w:sz="8" w:space="0" w:color="auto"/>
            </w:tcBorders>
            <w:shd w:val="clear" w:color="000000" w:fill="FFFFFF"/>
            <w:noWrap/>
            <w:vAlign w:val="center"/>
            <w:hideMark/>
          </w:tcPr>
          <w:p w14:paraId="15963197" w14:textId="126E5F34" w:rsidR="008B2B16" w:rsidRPr="00AD401C" w:rsidRDefault="008B2B16" w:rsidP="0086262B">
            <w:pPr>
              <w:pStyle w:val="Contenido"/>
            </w:pPr>
            <w:r w:rsidRPr="00AD401C">
              <w:t xml:space="preserve"> $      7.318.855.912 </w:t>
            </w:r>
          </w:p>
        </w:tc>
      </w:tr>
    </w:tbl>
    <w:p w14:paraId="18C893D5" w14:textId="53D55042" w:rsidR="008B2B16" w:rsidRDefault="008B2B16" w:rsidP="0086262B">
      <w:pPr>
        <w:pStyle w:val="Contenido"/>
      </w:pPr>
      <w:r>
        <w:t>Fuente: Banco de proyectos.</w:t>
      </w:r>
    </w:p>
    <w:p w14:paraId="2F470D48" w14:textId="77777777" w:rsidR="008B2B16" w:rsidRPr="008B2B16" w:rsidRDefault="008B2B16" w:rsidP="0086262B">
      <w:pPr>
        <w:pStyle w:val="Contenido"/>
      </w:pPr>
    </w:p>
    <w:p w14:paraId="66C415F2" w14:textId="77777777" w:rsidR="00AD401C" w:rsidRDefault="00AD401C" w:rsidP="0086262B">
      <w:pPr>
        <w:pStyle w:val="Contenido"/>
      </w:pPr>
    </w:p>
    <w:p w14:paraId="61DC009C" w14:textId="1526C2EC" w:rsidR="008B2B16" w:rsidRPr="008B2B16" w:rsidRDefault="008B2B16" w:rsidP="0086262B">
      <w:pPr>
        <w:pStyle w:val="Contenido"/>
      </w:pPr>
      <w:r w:rsidRPr="008B2B16">
        <w:t xml:space="preserve">El  Plan Operativo Anual de Inversión (POAI) correspondiente a la vigencia fiscal  2020,  fue aprobado por un valor total de </w:t>
      </w:r>
      <w:r w:rsidRPr="00CB7C8B">
        <w:rPr>
          <w:highlight w:val="yellow"/>
        </w:rPr>
        <w:t>$</w:t>
      </w:r>
      <w:r w:rsidR="00CB7C8B" w:rsidRPr="00CB7C8B">
        <w:rPr>
          <w:highlight w:val="yellow"/>
        </w:rPr>
        <w:t>XX.XXX.XXXX</w:t>
      </w:r>
      <w:r w:rsidRPr="008B2B16">
        <w:t xml:space="preserve"> con las siguientes fuentes de financiación y niveles </w:t>
      </w:r>
      <w:r w:rsidR="00CB7C8B">
        <w:t>de ejecución a diciembre de 202</w:t>
      </w:r>
      <w:r w:rsidR="00CB7C8B" w:rsidRPr="00CB7C8B">
        <w:rPr>
          <w:highlight w:val="yellow"/>
        </w:rPr>
        <w:t>X</w:t>
      </w:r>
      <w:proofErr w:type="gramStart"/>
      <w:r w:rsidRPr="008B2B16">
        <w:t>:</w:t>
      </w:r>
      <w:r w:rsidRPr="00CB7C8B">
        <w:rPr>
          <w:highlight w:val="yellow"/>
        </w:rPr>
        <w:t>1</w:t>
      </w:r>
      <w:proofErr w:type="gramEnd"/>
      <w:r w:rsidRPr="00CB7C8B">
        <w:rPr>
          <w:highlight w:val="yellow"/>
        </w:rPr>
        <w:t>.</w:t>
      </w:r>
      <w:r w:rsidRPr="008B2B16">
        <w:t xml:space="preserve"> Presupuesto General de la Nación (PGN) Bienestar Institucional $1.447.000.000  de los cuales se  ejecutó </w:t>
      </w:r>
      <w:r w:rsidRPr="00CB7C8B">
        <w:rPr>
          <w:highlight w:val="yellow"/>
        </w:rPr>
        <w:t>$</w:t>
      </w:r>
      <w:r w:rsidR="00CB7C8B">
        <w:t>X.XXX.XXXX</w:t>
      </w:r>
      <w:r w:rsidRPr="008B2B16">
        <w:t xml:space="preserve"> (</w:t>
      </w:r>
      <w:r w:rsidR="00CB7C8B" w:rsidRPr="00CB7C8B">
        <w:rPr>
          <w:highlight w:val="yellow"/>
        </w:rPr>
        <w:t>XX</w:t>
      </w:r>
      <w:r w:rsidRPr="008B2B16">
        <w:t xml:space="preserve">%)   </w:t>
      </w:r>
      <w:r w:rsidRPr="00CB7C8B">
        <w:rPr>
          <w:highlight w:val="yellow"/>
        </w:rPr>
        <w:t>2.</w:t>
      </w:r>
      <w:r w:rsidRPr="008B2B16">
        <w:t xml:space="preserve"> Estampilla Universidad de los Llanos y excedentes vigencias anteriores $</w:t>
      </w:r>
      <w:r w:rsidR="00CB7C8B">
        <w:t>XX.XXXX.XXXX con un nivel de ejecución de $X.XXX.XXX</w:t>
      </w:r>
      <w:r w:rsidRPr="008B2B16">
        <w:t xml:space="preserve"> (</w:t>
      </w:r>
      <w:r w:rsidR="00CB7C8B">
        <w:t>XX</w:t>
      </w:r>
      <w:r w:rsidRPr="008B2B16">
        <w:t xml:space="preserve">%). </w:t>
      </w:r>
    </w:p>
    <w:p w14:paraId="503DC27B" w14:textId="77777777" w:rsidR="008B2B16" w:rsidRDefault="008B2B16" w:rsidP="0086262B">
      <w:pPr>
        <w:pStyle w:val="Contenido"/>
      </w:pPr>
    </w:p>
    <w:p w14:paraId="734E07ED" w14:textId="324114EF" w:rsidR="002C35B8" w:rsidRDefault="002C35B8" w:rsidP="008959A0">
      <w:pPr>
        <w:pStyle w:val="Ttulo2"/>
        <w:numPr>
          <w:ilvl w:val="1"/>
          <w:numId w:val="6"/>
        </w:numPr>
        <w:spacing w:line="276" w:lineRule="auto"/>
        <w:ind w:left="567" w:hanging="567"/>
        <w:rPr>
          <w:rFonts w:ascii="Arial" w:hAnsi="Arial" w:cs="Arial"/>
          <w:noProof/>
          <w:sz w:val="24"/>
          <w:lang w:bidi="es-ES"/>
        </w:rPr>
      </w:pPr>
      <w:bookmarkStart w:id="18" w:name="_Toc64232055"/>
      <w:r w:rsidRPr="0064630B">
        <w:rPr>
          <w:rFonts w:ascii="Arial" w:hAnsi="Arial" w:cs="Arial"/>
          <w:noProof/>
          <w:sz w:val="24"/>
          <w:lang w:bidi="es-ES"/>
        </w:rPr>
        <w:t>Eficacia de las acciones para abordar los riesgos y las oportunidades.</w:t>
      </w:r>
      <w:bookmarkEnd w:id="18"/>
    </w:p>
    <w:p w14:paraId="0EFAFF9E" w14:textId="77777777" w:rsidR="00B0077E" w:rsidRDefault="00B0077E" w:rsidP="0055380C">
      <w:pPr>
        <w:spacing w:after="0"/>
        <w:rPr>
          <w:lang w:bidi="es-ES"/>
        </w:rPr>
      </w:pPr>
    </w:p>
    <w:p w14:paraId="442BB944" w14:textId="685CA74C" w:rsidR="00986B2F" w:rsidRDefault="00986B2F" w:rsidP="0086262B">
      <w:pPr>
        <w:pStyle w:val="Contenido"/>
      </w:pPr>
      <w:r w:rsidRPr="00986B2F">
        <w:t>La gestión de</w:t>
      </w:r>
      <w:r>
        <w:t>l</w:t>
      </w:r>
      <w:r w:rsidRPr="00986B2F">
        <w:t xml:space="preserve"> riesgo en la Universidad de los Llanos se desarrolla conforme a lo establecido en el </w:t>
      </w:r>
      <w:hyperlink r:id="rId42" w:history="1">
        <w:r w:rsidRPr="00986B2F">
          <w:rPr>
            <w:rStyle w:val="Hipervnculo"/>
          </w:rPr>
          <w:t>PD-DIE-03 procedimiento para la gestión de los riesgos y oportunidades institucionales</w:t>
        </w:r>
      </w:hyperlink>
      <w:r w:rsidRPr="00986B2F">
        <w:t xml:space="preserve"> </w:t>
      </w:r>
      <w:r>
        <w:t xml:space="preserve">y a la </w:t>
      </w:r>
      <w:r w:rsidR="004669EB" w:rsidRPr="004669EB">
        <w:rPr>
          <w:b/>
          <w:bCs/>
          <w:i/>
          <w:iCs/>
        </w:rPr>
        <w:t>Política Integral de Administración del Riesgo de la Universidad de los</w:t>
      </w:r>
      <w:r w:rsidR="004669EB">
        <w:rPr>
          <w:b/>
          <w:bCs/>
          <w:i/>
          <w:iCs/>
        </w:rPr>
        <w:t xml:space="preserve"> </w:t>
      </w:r>
      <w:r w:rsidR="004669EB" w:rsidRPr="004669EB">
        <w:rPr>
          <w:b/>
          <w:bCs/>
          <w:i/>
          <w:iCs/>
          <w:lang w:val="es-CO"/>
        </w:rPr>
        <w:t>Llano</w:t>
      </w:r>
      <w:r w:rsidR="004669EB">
        <w:rPr>
          <w:b/>
          <w:bCs/>
          <w:i/>
          <w:iCs/>
          <w:lang w:val="es-CO"/>
        </w:rPr>
        <w:t xml:space="preserve">s </w:t>
      </w:r>
      <w:r>
        <w:t xml:space="preserve">reglamentada </w:t>
      </w:r>
      <w:r w:rsidRPr="00986B2F">
        <w:t>en</w:t>
      </w:r>
      <w:r>
        <w:t xml:space="preserve"> el Acuerdo Superior 012 del 19 de junio de 2020</w:t>
      </w:r>
      <w:r w:rsidR="00377D60">
        <w:t>,</w:t>
      </w:r>
      <w:r w:rsidRPr="00986B2F">
        <w:t xml:space="preserve"> </w:t>
      </w:r>
      <w:r w:rsidR="00377D60">
        <w:t xml:space="preserve">en </w:t>
      </w:r>
      <w:r w:rsidRPr="00986B2F">
        <w:t>la cual se definen los lineamientos para la identificación,</w:t>
      </w:r>
      <w:r w:rsidR="00001B5E">
        <w:t xml:space="preserve"> evaluación,</w:t>
      </w:r>
      <w:r w:rsidRPr="00986B2F">
        <w:t xml:space="preserve"> tratamiento y gestión de los riesgos a nivel del procesos.</w:t>
      </w:r>
    </w:p>
    <w:p w14:paraId="6E3ED140" w14:textId="77777777" w:rsidR="00001B5E" w:rsidRPr="00986B2F" w:rsidRDefault="00001B5E" w:rsidP="0086262B">
      <w:pPr>
        <w:pStyle w:val="Contenido"/>
      </w:pPr>
    </w:p>
    <w:p w14:paraId="421650FA" w14:textId="50664968" w:rsidR="0047583B" w:rsidRDefault="00EA5B70" w:rsidP="0086262B">
      <w:pPr>
        <w:pStyle w:val="Contenido"/>
      </w:pPr>
      <w:r>
        <w:t xml:space="preserve">El equipo de calidad y la </w:t>
      </w:r>
      <w:r w:rsidR="00B508AF" w:rsidRPr="00B508AF">
        <w:t>oficina</w:t>
      </w:r>
      <w:r>
        <w:t xml:space="preserve"> de</w:t>
      </w:r>
      <w:r w:rsidR="00B508AF" w:rsidRPr="00B508AF">
        <w:t xml:space="preserve"> Control Interno</w:t>
      </w:r>
      <w:r w:rsidR="00743B1F">
        <w:t xml:space="preserve"> de Gestión</w:t>
      </w:r>
      <w:r w:rsidR="00B508AF" w:rsidRPr="00B508AF">
        <w:t>, juega</w:t>
      </w:r>
      <w:r w:rsidR="004846E0">
        <w:t>n</w:t>
      </w:r>
      <w:r w:rsidR="00B508AF" w:rsidRPr="00B508AF">
        <w:t xml:space="preserve"> un papel fundam</w:t>
      </w:r>
      <w:r w:rsidR="00B508AF">
        <w:t>ental, a través de la asesoría, acompañamiento técnico,</w:t>
      </w:r>
      <w:r w:rsidR="00B508AF" w:rsidRPr="00B508AF">
        <w:t xml:space="preserve"> evaluación</w:t>
      </w:r>
      <w:r w:rsidR="00375013">
        <w:t>, monitoreo</w:t>
      </w:r>
      <w:r w:rsidR="00B508AF" w:rsidRPr="00B508AF">
        <w:t xml:space="preserve"> y</w:t>
      </w:r>
      <w:r w:rsidR="00B508AF">
        <w:t xml:space="preserve"> </w:t>
      </w:r>
      <w:r w:rsidR="00B508AF" w:rsidRPr="00B508AF">
        <w:t xml:space="preserve">seguimiento a los diferentes </w:t>
      </w:r>
      <w:r w:rsidR="00B508AF">
        <w:t>procesos</w:t>
      </w:r>
      <w:r w:rsidR="00B508AF" w:rsidRPr="00B508AF">
        <w:t xml:space="preserve"> de la gestión del riesgo, que van desde la fijación de la</w:t>
      </w:r>
      <w:r w:rsidR="00743B1F">
        <w:t xml:space="preserve"> </w:t>
      </w:r>
      <w:r w:rsidR="00B508AF" w:rsidRPr="00B508AF">
        <w:t xml:space="preserve">Política de Administración de Riesgo hasta la evaluación de la efectividad de los controles. </w:t>
      </w:r>
    </w:p>
    <w:p w14:paraId="496E76F3" w14:textId="77777777" w:rsidR="00375013" w:rsidRDefault="00375013" w:rsidP="0086262B">
      <w:pPr>
        <w:pStyle w:val="Contenido"/>
      </w:pPr>
    </w:p>
    <w:p w14:paraId="0A8A3BEB" w14:textId="485CE820" w:rsidR="00B508AF" w:rsidRDefault="007E7578" w:rsidP="0086262B">
      <w:pPr>
        <w:pStyle w:val="Contenido"/>
      </w:pPr>
      <w:r>
        <w:t>Durante la vigencia 202</w:t>
      </w:r>
      <w:r w:rsidRPr="007E7578">
        <w:rPr>
          <w:highlight w:val="yellow"/>
        </w:rPr>
        <w:t>X</w:t>
      </w:r>
      <w:r w:rsidR="0047583B">
        <w:t xml:space="preserve">, la oficina de Control Interno de Gestión realizo </w:t>
      </w:r>
      <w:r w:rsidR="00375013">
        <w:t xml:space="preserve">seguimiento a la gestión de </w:t>
      </w:r>
      <w:r w:rsidR="0047583B">
        <w:t xml:space="preserve">riesgos </w:t>
      </w:r>
      <w:r w:rsidR="00D67394">
        <w:t>de</w:t>
      </w:r>
      <w:r w:rsidR="00375013">
        <w:t xml:space="preserve"> los 17 procesos de la </w:t>
      </w:r>
      <w:r w:rsidR="002C7E6C">
        <w:t>Universidad</w:t>
      </w:r>
      <w:r w:rsidR="00375013">
        <w:t xml:space="preserve"> de los Llanos</w:t>
      </w:r>
      <w:r w:rsidR="00D67394">
        <w:t xml:space="preserve"> mediante</w:t>
      </w:r>
      <w:r w:rsidR="00375013">
        <w:t>:</w:t>
      </w:r>
    </w:p>
    <w:p w14:paraId="33645913" w14:textId="77777777" w:rsidR="0047583B" w:rsidRDefault="0047583B" w:rsidP="0086262B">
      <w:pPr>
        <w:pStyle w:val="Contenido"/>
      </w:pPr>
    </w:p>
    <w:p w14:paraId="1B8B3B81" w14:textId="588FA192" w:rsidR="0047583B" w:rsidRPr="0047583B" w:rsidRDefault="0047583B" w:rsidP="0086262B">
      <w:pPr>
        <w:pStyle w:val="Contenido"/>
        <w:numPr>
          <w:ilvl w:val="0"/>
          <w:numId w:val="11"/>
        </w:numPr>
      </w:pPr>
      <w:r>
        <w:lastRenderedPageBreak/>
        <w:t>S</w:t>
      </w:r>
      <w:r w:rsidRPr="0047583B">
        <w:t>eguimiento a los controles y a las acciones asociadas al tratamiento definidas en el</w:t>
      </w:r>
      <w:r>
        <w:t xml:space="preserve"> </w:t>
      </w:r>
      <w:r w:rsidRPr="0047583B">
        <w:t xml:space="preserve">mapa institucional de riesgos.  </w:t>
      </w:r>
    </w:p>
    <w:p w14:paraId="2AF7864D" w14:textId="5DBBCA1C" w:rsidR="0047583B" w:rsidRPr="0047583B" w:rsidRDefault="0047583B" w:rsidP="0086262B">
      <w:pPr>
        <w:pStyle w:val="Contenido"/>
        <w:numPr>
          <w:ilvl w:val="0"/>
          <w:numId w:val="11"/>
        </w:numPr>
      </w:pPr>
      <w:r w:rsidRPr="0047583B">
        <w:t>Verificación de las evidencias que soporten el cumplimiento de las actividades de</w:t>
      </w:r>
      <w:r>
        <w:t xml:space="preserve"> </w:t>
      </w:r>
      <w:r w:rsidRPr="0047583B">
        <w:t xml:space="preserve">monitoreo a los controles que realizan los procesos.  </w:t>
      </w:r>
    </w:p>
    <w:p w14:paraId="0106C388" w14:textId="7281EAEB" w:rsidR="0047583B" w:rsidRPr="0047583B" w:rsidRDefault="0047583B" w:rsidP="0086262B">
      <w:pPr>
        <w:pStyle w:val="Contenido"/>
        <w:numPr>
          <w:ilvl w:val="0"/>
          <w:numId w:val="11"/>
        </w:numPr>
      </w:pPr>
      <w:r w:rsidRPr="0047583B">
        <w:t>Evaluación de la gestión del riesgo y el nivel de eficacia del monitoreo de las</w:t>
      </w:r>
      <w:r>
        <w:t xml:space="preserve"> </w:t>
      </w:r>
      <w:r w:rsidRPr="0047583B">
        <w:t xml:space="preserve">actividades asociadas al tratamiento. </w:t>
      </w:r>
    </w:p>
    <w:p w14:paraId="2BBA02DF" w14:textId="3649C2FB" w:rsidR="0047583B" w:rsidRPr="0047583B" w:rsidRDefault="0047583B" w:rsidP="0086262B">
      <w:pPr>
        <w:pStyle w:val="Contenido"/>
        <w:numPr>
          <w:ilvl w:val="0"/>
          <w:numId w:val="11"/>
        </w:numPr>
      </w:pPr>
      <w:r w:rsidRPr="0047583B">
        <w:t>Análisis de los riesgos identificados en el mapa institucional de riesgos de la</w:t>
      </w:r>
      <w:r>
        <w:t xml:space="preserve"> </w:t>
      </w:r>
      <w:r w:rsidRPr="0047583B">
        <w:rPr>
          <w:lang w:val="es-CO"/>
        </w:rPr>
        <w:t>entidad.</w:t>
      </w:r>
    </w:p>
    <w:p w14:paraId="74A48641" w14:textId="77777777" w:rsidR="00B508AF" w:rsidRDefault="00B508AF" w:rsidP="0086262B">
      <w:pPr>
        <w:pStyle w:val="Contenido"/>
      </w:pPr>
    </w:p>
    <w:p w14:paraId="197D5592" w14:textId="0DF24EE8" w:rsidR="00711D30" w:rsidRPr="00195230" w:rsidRDefault="002C7E6C" w:rsidP="0086262B">
      <w:pPr>
        <w:pStyle w:val="Contenido"/>
      </w:pPr>
      <w:r>
        <w:t xml:space="preserve">A partir de esta información se </w:t>
      </w:r>
      <w:r w:rsidRPr="00195230">
        <w:t>d</w:t>
      </w:r>
      <w:r>
        <w:t>esarrolló</w:t>
      </w:r>
      <w:r w:rsidR="00711D30" w:rsidRPr="00195230">
        <w:t xml:space="preserve"> informe correspondiente a los avances y actividades planteadas en el Mapa de Riesgos Institucional a corte </w:t>
      </w:r>
      <w:r w:rsidR="0015165F">
        <w:t xml:space="preserve">30 de </w:t>
      </w:r>
      <w:r w:rsidR="007E7578">
        <w:t>diciembre de 202</w:t>
      </w:r>
      <w:r w:rsidR="007E7578" w:rsidRPr="007E7578">
        <w:rPr>
          <w:highlight w:val="yellow"/>
        </w:rPr>
        <w:t>X</w:t>
      </w:r>
      <w:r w:rsidR="00711D30" w:rsidRPr="00195230">
        <w:t xml:space="preserve">, como instrumento de tipo preventivo para monitorear, revisar y realizar seguimiento a los riesgos establecidos en el Mapa de Riesgos Institucional en cuanto a las acciones asociadas al control. </w:t>
      </w:r>
    </w:p>
    <w:p w14:paraId="78487297" w14:textId="77777777" w:rsidR="00711D30" w:rsidRPr="00195230" w:rsidRDefault="00711D30" w:rsidP="0086262B">
      <w:pPr>
        <w:pStyle w:val="Contenido"/>
      </w:pPr>
    </w:p>
    <w:p w14:paraId="0E60FFAC" w14:textId="127C7F68" w:rsidR="00711D30" w:rsidRPr="00195230" w:rsidRDefault="00711D30" w:rsidP="0086262B">
      <w:pPr>
        <w:pStyle w:val="Contenido"/>
      </w:pPr>
      <w:r w:rsidRPr="00195230">
        <w:t xml:space="preserve">La oficina de Control Interno de Gestión realiza el </w:t>
      </w:r>
      <w:r w:rsidR="00283098">
        <w:t>cuarto seguimiento con corte a 30</w:t>
      </w:r>
      <w:r w:rsidRPr="00195230">
        <w:t xml:space="preserve"> de </w:t>
      </w:r>
      <w:r w:rsidR="007E7578">
        <w:t>diciembre de 202</w:t>
      </w:r>
      <w:r w:rsidR="007E7578" w:rsidRPr="007E7578">
        <w:rPr>
          <w:highlight w:val="yellow"/>
        </w:rPr>
        <w:t>X</w:t>
      </w:r>
      <w:r w:rsidRPr="00195230">
        <w:t>, mediante la matriz interactiva en Google Drive.</w:t>
      </w:r>
    </w:p>
    <w:p w14:paraId="3A3D23DB" w14:textId="77777777" w:rsidR="00711D30" w:rsidRPr="00195230" w:rsidRDefault="00711D30" w:rsidP="0086262B">
      <w:pPr>
        <w:pStyle w:val="Contenido"/>
      </w:pPr>
    </w:p>
    <w:p w14:paraId="751EAF9A" w14:textId="342463B8" w:rsidR="00377D60" w:rsidRPr="00377D60" w:rsidRDefault="00377D60" w:rsidP="0086262B">
      <w:pPr>
        <w:pStyle w:val="Contenido"/>
      </w:pPr>
      <w:r w:rsidRPr="00377D60">
        <w:t>En la matriz de identificación, análisis, valoración y tratamiento de riesgos del 202</w:t>
      </w:r>
      <w:r w:rsidR="007E7578" w:rsidRPr="007E7578">
        <w:rPr>
          <w:highlight w:val="yellow"/>
        </w:rPr>
        <w:t>X</w:t>
      </w:r>
      <w:r w:rsidR="007E7578">
        <w:t>, se tienen (67) riesgos y (</w:t>
      </w:r>
      <w:r w:rsidR="007E7578" w:rsidRPr="007E7578">
        <w:rPr>
          <w:highlight w:val="yellow"/>
        </w:rPr>
        <w:t>XXX</w:t>
      </w:r>
      <w:r w:rsidRPr="00377D60">
        <w:t xml:space="preserve">) acciones de mejora o de control propuesta. El </w:t>
      </w:r>
      <w:hyperlink r:id="rId43" w:history="1">
        <w:r w:rsidRPr="00764E97">
          <w:rPr>
            <w:rStyle w:val="Hipervnculo"/>
          </w:rPr>
          <w:t>mapa institucional</w:t>
        </w:r>
        <w:r w:rsidR="00764E97" w:rsidRPr="00764E97">
          <w:rPr>
            <w:rStyle w:val="Hipervnculo"/>
          </w:rPr>
          <w:t xml:space="preserve"> de riesgos</w:t>
        </w:r>
      </w:hyperlink>
      <w:r w:rsidRPr="00377D60">
        <w:t xml:space="preserve"> se encuentra publicado en la página web de la universidad. </w:t>
      </w:r>
    </w:p>
    <w:p w14:paraId="0D1AAB46" w14:textId="77777777" w:rsidR="00377D60" w:rsidRDefault="00377D60" w:rsidP="0086262B">
      <w:pPr>
        <w:pStyle w:val="Contenido"/>
      </w:pPr>
    </w:p>
    <w:p w14:paraId="56954F24" w14:textId="7B4A0C87" w:rsidR="00711D30" w:rsidRPr="00195230" w:rsidRDefault="00711D30" w:rsidP="0086262B">
      <w:pPr>
        <w:pStyle w:val="Contenido"/>
      </w:pPr>
      <w:r w:rsidRPr="00195230">
        <w:t>En la construcción del Mapa de Riesgos Institucional se identificaron para el año 2019 sesenta y dos (</w:t>
      </w:r>
      <w:r w:rsidR="007E7578">
        <w:rPr>
          <w:highlight w:val="yellow"/>
        </w:rPr>
        <w:t>XX</w:t>
      </w:r>
      <w:r w:rsidRPr="00195230">
        <w:t>) riesgos asociados en los 17 procesos institucionales, (</w:t>
      </w:r>
      <w:r w:rsidR="007E7578" w:rsidRPr="007E7578">
        <w:rPr>
          <w:highlight w:val="yellow"/>
        </w:rPr>
        <w:t>XX</w:t>
      </w:r>
      <w:r w:rsidRPr="00195230">
        <w:t>) riesgos de gestión y (</w:t>
      </w:r>
      <w:r w:rsidR="007E7578">
        <w:rPr>
          <w:highlight w:val="yellow"/>
        </w:rPr>
        <w:t>XX</w:t>
      </w:r>
      <w:r w:rsidRPr="00195230">
        <w:t>) riesgos de corrupción; con ochenta y dos (</w:t>
      </w:r>
      <w:r w:rsidR="00A6136A">
        <w:rPr>
          <w:highlight w:val="yellow"/>
        </w:rPr>
        <w:t>XX</w:t>
      </w:r>
      <w:r w:rsidRPr="00195230">
        <w:t>) acciones de control de monitoreo.</w:t>
      </w:r>
    </w:p>
    <w:p w14:paraId="3909F5F7" w14:textId="77777777" w:rsidR="00711D30" w:rsidRPr="00195230" w:rsidRDefault="00711D30" w:rsidP="00691C0C">
      <w:pPr>
        <w:spacing w:after="0" w:line="276" w:lineRule="auto"/>
        <w:jc w:val="both"/>
        <w:rPr>
          <w:rFonts w:ascii="Arial" w:hAnsi="Arial" w:cs="Arial"/>
          <w:b/>
        </w:rPr>
      </w:pPr>
    </w:p>
    <w:p w14:paraId="4E2DCF0F" w14:textId="36F5466D" w:rsidR="00BF12D9" w:rsidRPr="00195230" w:rsidRDefault="00BF12D9" w:rsidP="00691C0C">
      <w:pPr>
        <w:pStyle w:val="Sinespaciado"/>
        <w:spacing w:line="276" w:lineRule="auto"/>
        <w:rPr>
          <w:rFonts w:cs="Arial"/>
        </w:rPr>
      </w:pPr>
      <w:r w:rsidRPr="00195230">
        <w:rPr>
          <w:rFonts w:cs="Arial"/>
        </w:rPr>
        <w:t>Tabla</w:t>
      </w:r>
      <w:r w:rsidR="00C71195" w:rsidRPr="00195230">
        <w:rPr>
          <w:rFonts w:cs="Arial"/>
        </w:rPr>
        <w:t xml:space="preserve"> 1</w:t>
      </w:r>
      <w:r w:rsidR="00F03428">
        <w:rPr>
          <w:rFonts w:cs="Arial"/>
        </w:rPr>
        <w:t>8</w:t>
      </w:r>
      <w:r w:rsidR="00C71195" w:rsidRPr="00195230">
        <w:rPr>
          <w:rFonts w:cs="Arial"/>
        </w:rPr>
        <w:t xml:space="preserve">. </w:t>
      </w:r>
      <w:r w:rsidRPr="00195230">
        <w:rPr>
          <w:rFonts w:cs="Arial"/>
        </w:rPr>
        <w:t xml:space="preserve"> Riesgos y acciones asociadas por proceso.</w:t>
      </w:r>
    </w:p>
    <w:tbl>
      <w:tblPr>
        <w:tblStyle w:val="Tablanormal11"/>
        <w:tblW w:w="0" w:type="auto"/>
        <w:tblLook w:val="04A0" w:firstRow="1" w:lastRow="0" w:firstColumn="1" w:lastColumn="0" w:noHBand="0" w:noVBand="1"/>
      </w:tblPr>
      <w:tblGrid>
        <w:gridCol w:w="664"/>
        <w:gridCol w:w="5440"/>
        <w:gridCol w:w="1346"/>
        <w:gridCol w:w="1378"/>
      </w:tblGrid>
      <w:tr w:rsidR="00711D30" w:rsidRPr="00195230" w14:paraId="3BD22089" w14:textId="77777777" w:rsidTr="00011659">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664" w:type="dxa"/>
          </w:tcPr>
          <w:p w14:paraId="4E6D537B"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No.</w:t>
            </w:r>
          </w:p>
        </w:tc>
        <w:tc>
          <w:tcPr>
            <w:tcW w:w="5447" w:type="dxa"/>
          </w:tcPr>
          <w:p w14:paraId="53287823" w14:textId="77777777" w:rsidR="00711D30" w:rsidRPr="00156955" w:rsidRDefault="00711D30" w:rsidP="00691C0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56955">
              <w:rPr>
                <w:rFonts w:ascii="Arial" w:hAnsi="Arial" w:cs="Arial"/>
                <w:szCs w:val="24"/>
              </w:rPr>
              <w:t>PROCESO</w:t>
            </w:r>
          </w:p>
        </w:tc>
        <w:tc>
          <w:tcPr>
            <w:tcW w:w="1346" w:type="dxa"/>
          </w:tcPr>
          <w:p w14:paraId="5295CA7A" w14:textId="77777777" w:rsidR="00711D30" w:rsidRPr="00156955" w:rsidRDefault="00711D30" w:rsidP="00691C0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56955">
              <w:rPr>
                <w:rFonts w:ascii="Arial" w:hAnsi="Arial" w:cs="Arial"/>
                <w:szCs w:val="24"/>
              </w:rPr>
              <w:t>RIESGOS</w:t>
            </w:r>
          </w:p>
        </w:tc>
        <w:tc>
          <w:tcPr>
            <w:tcW w:w="1341" w:type="dxa"/>
          </w:tcPr>
          <w:p w14:paraId="57859C83" w14:textId="77777777" w:rsidR="00711D30" w:rsidRPr="00156955" w:rsidRDefault="00711D30" w:rsidP="00691C0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56955">
              <w:rPr>
                <w:rFonts w:ascii="Arial" w:hAnsi="Arial" w:cs="Arial"/>
                <w:szCs w:val="24"/>
              </w:rPr>
              <w:t>ACCIONES</w:t>
            </w:r>
          </w:p>
        </w:tc>
      </w:tr>
      <w:tr w:rsidR="00711D30" w:rsidRPr="00195230" w14:paraId="49E33273" w14:textId="77777777" w:rsidTr="0015695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Pr>
          <w:p w14:paraId="07370489"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1</w:t>
            </w:r>
          </w:p>
        </w:tc>
        <w:tc>
          <w:tcPr>
            <w:tcW w:w="5447" w:type="dxa"/>
          </w:tcPr>
          <w:p w14:paraId="64B5AA4C" w14:textId="77777777" w:rsidR="00711D30" w:rsidRPr="00195230" w:rsidRDefault="00711D30" w:rsidP="00691C0C">
            <w:pPr>
              <w:pStyle w:val="TableParagraph"/>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95230">
              <w:rPr>
                <w:szCs w:val="24"/>
              </w:rPr>
              <w:t>Direccionamiento Estratégico</w:t>
            </w:r>
          </w:p>
        </w:tc>
        <w:tc>
          <w:tcPr>
            <w:tcW w:w="1346" w:type="dxa"/>
          </w:tcPr>
          <w:p w14:paraId="28531E19" w14:textId="05465364"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41" w:type="dxa"/>
          </w:tcPr>
          <w:p w14:paraId="17B65B8F" w14:textId="04672D6D"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711D30" w:rsidRPr="00195230" w14:paraId="5621C442" w14:textId="77777777" w:rsidTr="00156955">
        <w:trPr>
          <w:trHeight w:val="283"/>
        </w:trPr>
        <w:tc>
          <w:tcPr>
            <w:cnfStyle w:val="001000000000" w:firstRow="0" w:lastRow="0" w:firstColumn="1" w:lastColumn="0" w:oddVBand="0" w:evenVBand="0" w:oddHBand="0" w:evenHBand="0" w:firstRowFirstColumn="0" w:firstRowLastColumn="0" w:lastRowFirstColumn="0" w:lastRowLastColumn="0"/>
            <w:tcW w:w="664" w:type="dxa"/>
          </w:tcPr>
          <w:p w14:paraId="2C1333C7"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2</w:t>
            </w:r>
          </w:p>
        </w:tc>
        <w:tc>
          <w:tcPr>
            <w:tcW w:w="5447" w:type="dxa"/>
          </w:tcPr>
          <w:p w14:paraId="77B63680" w14:textId="77777777" w:rsidR="00711D30" w:rsidRPr="00195230" w:rsidRDefault="00711D30" w:rsidP="00691C0C">
            <w:pPr>
              <w:pStyle w:val="TableParagraph"/>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95230">
              <w:rPr>
                <w:szCs w:val="24"/>
              </w:rPr>
              <w:t>Comunicación Institucional</w:t>
            </w:r>
          </w:p>
        </w:tc>
        <w:tc>
          <w:tcPr>
            <w:tcW w:w="1346" w:type="dxa"/>
          </w:tcPr>
          <w:p w14:paraId="2455CB35" w14:textId="0DC3823A"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41" w:type="dxa"/>
          </w:tcPr>
          <w:p w14:paraId="0A6169BA" w14:textId="75F9DDEB"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711D30" w:rsidRPr="00195230" w14:paraId="1B00C1DE" w14:textId="77777777" w:rsidTr="0015695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Pr>
          <w:p w14:paraId="687300F3"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3</w:t>
            </w:r>
          </w:p>
        </w:tc>
        <w:tc>
          <w:tcPr>
            <w:tcW w:w="5447" w:type="dxa"/>
          </w:tcPr>
          <w:p w14:paraId="1EF8567A" w14:textId="77777777" w:rsidR="00711D30" w:rsidRPr="00195230" w:rsidRDefault="00711D30" w:rsidP="00691C0C">
            <w:pPr>
              <w:pStyle w:val="TableParagraph"/>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95230">
              <w:rPr>
                <w:szCs w:val="24"/>
              </w:rPr>
              <w:t>Gestión de la Calidad</w:t>
            </w:r>
          </w:p>
        </w:tc>
        <w:tc>
          <w:tcPr>
            <w:tcW w:w="1346" w:type="dxa"/>
          </w:tcPr>
          <w:p w14:paraId="381A44E3" w14:textId="40FE00C2"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41" w:type="dxa"/>
          </w:tcPr>
          <w:p w14:paraId="62D185A4" w14:textId="2067964E"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711D30" w:rsidRPr="00195230" w14:paraId="02FCD7D7" w14:textId="77777777" w:rsidTr="00156955">
        <w:trPr>
          <w:trHeight w:val="283"/>
        </w:trPr>
        <w:tc>
          <w:tcPr>
            <w:cnfStyle w:val="001000000000" w:firstRow="0" w:lastRow="0" w:firstColumn="1" w:lastColumn="0" w:oddVBand="0" w:evenVBand="0" w:oddHBand="0" w:evenHBand="0" w:firstRowFirstColumn="0" w:firstRowLastColumn="0" w:lastRowFirstColumn="0" w:lastRowLastColumn="0"/>
            <w:tcW w:w="664" w:type="dxa"/>
          </w:tcPr>
          <w:p w14:paraId="071A1A99"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4</w:t>
            </w:r>
          </w:p>
        </w:tc>
        <w:tc>
          <w:tcPr>
            <w:tcW w:w="5447" w:type="dxa"/>
          </w:tcPr>
          <w:p w14:paraId="0F7B14DC" w14:textId="77777777" w:rsidR="00711D30" w:rsidRPr="00195230" w:rsidRDefault="00711D30" w:rsidP="00691C0C">
            <w:pPr>
              <w:pStyle w:val="TableParagraph"/>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95230">
              <w:rPr>
                <w:szCs w:val="24"/>
              </w:rPr>
              <w:t>Docencia</w:t>
            </w:r>
          </w:p>
        </w:tc>
        <w:tc>
          <w:tcPr>
            <w:tcW w:w="1346" w:type="dxa"/>
          </w:tcPr>
          <w:p w14:paraId="7FDBF503" w14:textId="3EAA3E08"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41" w:type="dxa"/>
          </w:tcPr>
          <w:p w14:paraId="34538407" w14:textId="6B6FE4D2"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711D30" w:rsidRPr="00195230" w14:paraId="434A3359" w14:textId="77777777" w:rsidTr="0015695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Pr>
          <w:p w14:paraId="38F0F7AC"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5</w:t>
            </w:r>
          </w:p>
        </w:tc>
        <w:tc>
          <w:tcPr>
            <w:tcW w:w="5447" w:type="dxa"/>
          </w:tcPr>
          <w:p w14:paraId="0F5A4D8B" w14:textId="77777777" w:rsidR="00711D30" w:rsidRPr="00195230" w:rsidRDefault="00711D30" w:rsidP="00691C0C">
            <w:pPr>
              <w:pStyle w:val="TableParagraph"/>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95230">
              <w:rPr>
                <w:szCs w:val="24"/>
              </w:rPr>
              <w:t>Investigación</w:t>
            </w:r>
          </w:p>
        </w:tc>
        <w:tc>
          <w:tcPr>
            <w:tcW w:w="1346" w:type="dxa"/>
          </w:tcPr>
          <w:p w14:paraId="165D7FA0" w14:textId="28F58CA6"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41" w:type="dxa"/>
          </w:tcPr>
          <w:p w14:paraId="1BF5E476" w14:textId="241A888F"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711D30" w:rsidRPr="00195230" w14:paraId="20CE7038" w14:textId="77777777" w:rsidTr="00156955">
        <w:trPr>
          <w:trHeight w:val="283"/>
        </w:trPr>
        <w:tc>
          <w:tcPr>
            <w:cnfStyle w:val="001000000000" w:firstRow="0" w:lastRow="0" w:firstColumn="1" w:lastColumn="0" w:oddVBand="0" w:evenVBand="0" w:oddHBand="0" w:evenHBand="0" w:firstRowFirstColumn="0" w:firstRowLastColumn="0" w:lastRowFirstColumn="0" w:lastRowLastColumn="0"/>
            <w:tcW w:w="664" w:type="dxa"/>
          </w:tcPr>
          <w:p w14:paraId="10A0A4D1"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6</w:t>
            </w:r>
          </w:p>
        </w:tc>
        <w:tc>
          <w:tcPr>
            <w:tcW w:w="5447" w:type="dxa"/>
          </w:tcPr>
          <w:p w14:paraId="7DDFA456" w14:textId="77777777" w:rsidR="00711D30" w:rsidRPr="00195230" w:rsidRDefault="00711D30" w:rsidP="00691C0C">
            <w:pPr>
              <w:pStyle w:val="TableParagraph"/>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95230">
              <w:rPr>
                <w:szCs w:val="24"/>
              </w:rPr>
              <w:t>Proyección Social</w:t>
            </w:r>
          </w:p>
        </w:tc>
        <w:tc>
          <w:tcPr>
            <w:tcW w:w="1346" w:type="dxa"/>
          </w:tcPr>
          <w:p w14:paraId="07B08336" w14:textId="7439B5C0"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41" w:type="dxa"/>
          </w:tcPr>
          <w:p w14:paraId="19A66DC9" w14:textId="6F2186B5"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711D30" w:rsidRPr="00195230" w14:paraId="73E334AF" w14:textId="77777777" w:rsidTr="001569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64" w:type="dxa"/>
          </w:tcPr>
          <w:p w14:paraId="2AB3D0AA"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7</w:t>
            </w:r>
          </w:p>
        </w:tc>
        <w:tc>
          <w:tcPr>
            <w:tcW w:w="5447" w:type="dxa"/>
          </w:tcPr>
          <w:p w14:paraId="4F58C5B3" w14:textId="77777777" w:rsidR="00711D30" w:rsidRPr="00195230" w:rsidRDefault="00711D30" w:rsidP="00691C0C">
            <w:pPr>
              <w:pStyle w:val="TableParagraph"/>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95230">
              <w:rPr>
                <w:szCs w:val="24"/>
              </w:rPr>
              <w:t>Bienestar Institucional</w:t>
            </w:r>
          </w:p>
        </w:tc>
        <w:tc>
          <w:tcPr>
            <w:tcW w:w="1346" w:type="dxa"/>
          </w:tcPr>
          <w:p w14:paraId="1BA549DC" w14:textId="143888A1"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41" w:type="dxa"/>
          </w:tcPr>
          <w:p w14:paraId="2F0F2AA1" w14:textId="64FE8B72"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711D30" w:rsidRPr="00195230" w14:paraId="71A8405A" w14:textId="77777777" w:rsidTr="00156955">
        <w:trPr>
          <w:trHeight w:val="283"/>
        </w:trPr>
        <w:tc>
          <w:tcPr>
            <w:cnfStyle w:val="001000000000" w:firstRow="0" w:lastRow="0" w:firstColumn="1" w:lastColumn="0" w:oddVBand="0" w:evenVBand="0" w:oddHBand="0" w:evenHBand="0" w:firstRowFirstColumn="0" w:firstRowLastColumn="0" w:lastRowFirstColumn="0" w:lastRowLastColumn="0"/>
            <w:tcW w:w="664" w:type="dxa"/>
          </w:tcPr>
          <w:p w14:paraId="6E690160"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8</w:t>
            </w:r>
          </w:p>
        </w:tc>
        <w:tc>
          <w:tcPr>
            <w:tcW w:w="5447" w:type="dxa"/>
          </w:tcPr>
          <w:p w14:paraId="4D66BDFB" w14:textId="77777777" w:rsidR="00711D30" w:rsidRPr="00195230" w:rsidRDefault="00711D30" w:rsidP="00691C0C">
            <w:pPr>
              <w:pStyle w:val="TableParagraph"/>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95230">
              <w:rPr>
                <w:szCs w:val="24"/>
              </w:rPr>
              <w:t>Gestión Jurídica</w:t>
            </w:r>
          </w:p>
        </w:tc>
        <w:tc>
          <w:tcPr>
            <w:tcW w:w="1346" w:type="dxa"/>
          </w:tcPr>
          <w:p w14:paraId="799314A1" w14:textId="07D9B46D"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41" w:type="dxa"/>
          </w:tcPr>
          <w:p w14:paraId="1A8B6B83" w14:textId="57DE57C3"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711D30" w:rsidRPr="00195230" w14:paraId="38FA21CE" w14:textId="77777777" w:rsidTr="0015695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Pr>
          <w:p w14:paraId="5EB9ACA3"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9</w:t>
            </w:r>
          </w:p>
        </w:tc>
        <w:tc>
          <w:tcPr>
            <w:tcW w:w="5447" w:type="dxa"/>
          </w:tcPr>
          <w:p w14:paraId="1420D171" w14:textId="77777777" w:rsidR="00711D30" w:rsidRPr="00195230" w:rsidRDefault="00711D30" w:rsidP="00691C0C">
            <w:pPr>
              <w:pStyle w:val="TableParagraph"/>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95230">
              <w:rPr>
                <w:szCs w:val="24"/>
              </w:rPr>
              <w:t>Gestión de Talento Humano</w:t>
            </w:r>
          </w:p>
        </w:tc>
        <w:tc>
          <w:tcPr>
            <w:tcW w:w="1346" w:type="dxa"/>
          </w:tcPr>
          <w:p w14:paraId="4A0FA8ED" w14:textId="748A9AA6"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41" w:type="dxa"/>
          </w:tcPr>
          <w:p w14:paraId="55D073DF" w14:textId="45EB723E"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711D30" w:rsidRPr="00195230" w14:paraId="5F534D10" w14:textId="77777777" w:rsidTr="00156955">
        <w:trPr>
          <w:trHeight w:val="283"/>
        </w:trPr>
        <w:tc>
          <w:tcPr>
            <w:cnfStyle w:val="001000000000" w:firstRow="0" w:lastRow="0" w:firstColumn="1" w:lastColumn="0" w:oddVBand="0" w:evenVBand="0" w:oddHBand="0" w:evenHBand="0" w:firstRowFirstColumn="0" w:firstRowLastColumn="0" w:lastRowFirstColumn="0" w:lastRowLastColumn="0"/>
            <w:tcW w:w="664" w:type="dxa"/>
          </w:tcPr>
          <w:p w14:paraId="6EEFB5F9"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10</w:t>
            </w:r>
          </w:p>
        </w:tc>
        <w:tc>
          <w:tcPr>
            <w:tcW w:w="5447" w:type="dxa"/>
          </w:tcPr>
          <w:p w14:paraId="7D24FF00" w14:textId="77777777" w:rsidR="00711D30" w:rsidRPr="00195230" w:rsidRDefault="00711D30" w:rsidP="00691C0C">
            <w:pPr>
              <w:pStyle w:val="TableParagraph"/>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95230">
              <w:rPr>
                <w:szCs w:val="24"/>
              </w:rPr>
              <w:t>Gestión Financiera</w:t>
            </w:r>
          </w:p>
        </w:tc>
        <w:tc>
          <w:tcPr>
            <w:tcW w:w="1346" w:type="dxa"/>
          </w:tcPr>
          <w:p w14:paraId="0F57926C" w14:textId="4F37D31D"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41" w:type="dxa"/>
          </w:tcPr>
          <w:p w14:paraId="2D98F09C" w14:textId="045BC240"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711D30" w:rsidRPr="00195230" w14:paraId="62DB1983" w14:textId="77777777" w:rsidTr="0015695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Pr>
          <w:p w14:paraId="19C04817"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11</w:t>
            </w:r>
          </w:p>
        </w:tc>
        <w:tc>
          <w:tcPr>
            <w:tcW w:w="5447" w:type="dxa"/>
          </w:tcPr>
          <w:p w14:paraId="009A55B4" w14:textId="20967DFE" w:rsidR="00711D30" w:rsidRPr="00195230" w:rsidRDefault="00444B86" w:rsidP="00691C0C">
            <w:pPr>
              <w:pStyle w:val="TableParagraph"/>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95230">
              <w:rPr>
                <w:szCs w:val="24"/>
              </w:rPr>
              <w:t>Gestión de Bienes y Servicios</w:t>
            </w:r>
          </w:p>
        </w:tc>
        <w:tc>
          <w:tcPr>
            <w:tcW w:w="1346" w:type="dxa"/>
          </w:tcPr>
          <w:p w14:paraId="3BD68879" w14:textId="5270BFEB"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41" w:type="dxa"/>
          </w:tcPr>
          <w:p w14:paraId="303E58A2" w14:textId="2BAACC6A"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711D30" w:rsidRPr="00195230" w14:paraId="1E06ACD7" w14:textId="77777777" w:rsidTr="00156955">
        <w:trPr>
          <w:trHeight w:val="283"/>
        </w:trPr>
        <w:tc>
          <w:tcPr>
            <w:cnfStyle w:val="001000000000" w:firstRow="0" w:lastRow="0" w:firstColumn="1" w:lastColumn="0" w:oddVBand="0" w:evenVBand="0" w:oddHBand="0" w:evenHBand="0" w:firstRowFirstColumn="0" w:firstRowLastColumn="0" w:lastRowFirstColumn="0" w:lastRowLastColumn="0"/>
            <w:tcW w:w="664" w:type="dxa"/>
          </w:tcPr>
          <w:p w14:paraId="0A6EAE8E"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12</w:t>
            </w:r>
          </w:p>
        </w:tc>
        <w:tc>
          <w:tcPr>
            <w:tcW w:w="5447" w:type="dxa"/>
          </w:tcPr>
          <w:p w14:paraId="532B29A5" w14:textId="21504C94" w:rsidR="00711D30" w:rsidRPr="00195230" w:rsidRDefault="00444B86" w:rsidP="00444B86">
            <w:pPr>
              <w:pStyle w:val="TableParagraph"/>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95230">
              <w:rPr>
                <w:szCs w:val="24"/>
              </w:rPr>
              <w:t xml:space="preserve">Gestión de Internacionalización </w:t>
            </w:r>
          </w:p>
        </w:tc>
        <w:tc>
          <w:tcPr>
            <w:tcW w:w="1346" w:type="dxa"/>
          </w:tcPr>
          <w:p w14:paraId="39E9714A" w14:textId="19E44766"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41" w:type="dxa"/>
          </w:tcPr>
          <w:p w14:paraId="4BABEF43" w14:textId="4A7F8A2A"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711D30" w:rsidRPr="00195230" w14:paraId="41F7ED96" w14:textId="77777777" w:rsidTr="0015695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Pr>
          <w:p w14:paraId="0121833C"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13</w:t>
            </w:r>
          </w:p>
        </w:tc>
        <w:tc>
          <w:tcPr>
            <w:tcW w:w="5447" w:type="dxa"/>
          </w:tcPr>
          <w:p w14:paraId="7DB44113" w14:textId="77777777" w:rsidR="00711D30" w:rsidRPr="00195230" w:rsidRDefault="00711D30" w:rsidP="00691C0C">
            <w:pPr>
              <w:pStyle w:val="TableParagraph"/>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95230">
              <w:rPr>
                <w:szCs w:val="24"/>
              </w:rPr>
              <w:t>Gestión Documental</w:t>
            </w:r>
          </w:p>
        </w:tc>
        <w:tc>
          <w:tcPr>
            <w:tcW w:w="1346" w:type="dxa"/>
          </w:tcPr>
          <w:p w14:paraId="07318386" w14:textId="744E7C10"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41" w:type="dxa"/>
          </w:tcPr>
          <w:p w14:paraId="118F4FE0" w14:textId="6593DB3C"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711D30" w:rsidRPr="00195230" w14:paraId="1B62B3A5" w14:textId="77777777" w:rsidTr="00156955">
        <w:trPr>
          <w:trHeight w:val="283"/>
        </w:trPr>
        <w:tc>
          <w:tcPr>
            <w:cnfStyle w:val="001000000000" w:firstRow="0" w:lastRow="0" w:firstColumn="1" w:lastColumn="0" w:oddVBand="0" w:evenVBand="0" w:oddHBand="0" w:evenHBand="0" w:firstRowFirstColumn="0" w:firstRowLastColumn="0" w:lastRowFirstColumn="0" w:lastRowLastColumn="0"/>
            <w:tcW w:w="664" w:type="dxa"/>
          </w:tcPr>
          <w:p w14:paraId="5F626995"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14</w:t>
            </w:r>
          </w:p>
        </w:tc>
        <w:tc>
          <w:tcPr>
            <w:tcW w:w="5447" w:type="dxa"/>
          </w:tcPr>
          <w:p w14:paraId="5D796E04" w14:textId="77777777" w:rsidR="00711D30" w:rsidRPr="00195230" w:rsidRDefault="00711D30" w:rsidP="00691C0C">
            <w:pPr>
              <w:pStyle w:val="TableParagraph"/>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95230">
              <w:rPr>
                <w:szCs w:val="24"/>
              </w:rPr>
              <w:t>Gestión de TIC</w:t>
            </w:r>
          </w:p>
        </w:tc>
        <w:tc>
          <w:tcPr>
            <w:tcW w:w="1346" w:type="dxa"/>
          </w:tcPr>
          <w:p w14:paraId="167E7715" w14:textId="7E70C695"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41" w:type="dxa"/>
          </w:tcPr>
          <w:p w14:paraId="0CAB1C20" w14:textId="01FA67E7"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711D30" w:rsidRPr="00195230" w14:paraId="5096FF26" w14:textId="77777777" w:rsidTr="0015695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Pr>
          <w:p w14:paraId="34928760"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15</w:t>
            </w:r>
          </w:p>
        </w:tc>
        <w:tc>
          <w:tcPr>
            <w:tcW w:w="5447" w:type="dxa"/>
          </w:tcPr>
          <w:p w14:paraId="74603DD2" w14:textId="77777777" w:rsidR="00711D30" w:rsidRPr="00195230" w:rsidRDefault="00711D30" w:rsidP="00691C0C">
            <w:pPr>
              <w:pStyle w:val="TableParagraph"/>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95230">
              <w:rPr>
                <w:szCs w:val="24"/>
              </w:rPr>
              <w:t>Gestión de Apoyo a la Academia</w:t>
            </w:r>
          </w:p>
        </w:tc>
        <w:tc>
          <w:tcPr>
            <w:tcW w:w="1346" w:type="dxa"/>
          </w:tcPr>
          <w:p w14:paraId="2B309A3A" w14:textId="75326161"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41" w:type="dxa"/>
          </w:tcPr>
          <w:p w14:paraId="02995D25" w14:textId="477F2EC7"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711D30" w:rsidRPr="00195230" w14:paraId="4D8077D5" w14:textId="77777777" w:rsidTr="00156955">
        <w:trPr>
          <w:trHeight w:val="283"/>
        </w:trPr>
        <w:tc>
          <w:tcPr>
            <w:cnfStyle w:val="001000000000" w:firstRow="0" w:lastRow="0" w:firstColumn="1" w:lastColumn="0" w:oddVBand="0" w:evenVBand="0" w:oddHBand="0" w:evenHBand="0" w:firstRowFirstColumn="0" w:firstRowLastColumn="0" w:lastRowFirstColumn="0" w:lastRowLastColumn="0"/>
            <w:tcW w:w="664" w:type="dxa"/>
          </w:tcPr>
          <w:p w14:paraId="4BC7432D"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16</w:t>
            </w:r>
          </w:p>
        </w:tc>
        <w:tc>
          <w:tcPr>
            <w:tcW w:w="5447" w:type="dxa"/>
          </w:tcPr>
          <w:p w14:paraId="3668F52F" w14:textId="77777777" w:rsidR="00711D30" w:rsidRPr="00195230" w:rsidRDefault="00711D30" w:rsidP="00691C0C">
            <w:pPr>
              <w:pStyle w:val="TableParagraph"/>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95230">
              <w:rPr>
                <w:szCs w:val="24"/>
              </w:rPr>
              <w:t>Evaluación, Control y Seguimiento Institucional</w:t>
            </w:r>
          </w:p>
        </w:tc>
        <w:tc>
          <w:tcPr>
            <w:tcW w:w="1346" w:type="dxa"/>
          </w:tcPr>
          <w:p w14:paraId="7392CBC3" w14:textId="1F7490AA"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341" w:type="dxa"/>
          </w:tcPr>
          <w:p w14:paraId="619FE0D0" w14:textId="28CEC552" w:rsidR="00711D30" w:rsidRPr="00195230" w:rsidRDefault="00711D30"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711D30" w:rsidRPr="00195230" w14:paraId="0CF7C459" w14:textId="77777777" w:rsidTr="0015695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4" w:type="dxa"/>
          </w:tcPr>
          <w:p w14:paraId="54821246" w14:textId="77777777" w:rsidR="00711D30" w:rsidRPr="00156955" w:rsidRDefault="00711D30" w:rsidP="00691C0C">
            <w:pPr>
              <w:spacing w:line="276" w:lineRule="auto"/>
              <w:jc w:val="center"/>
              <w:rPr>
                <w:rFonts w:ascii="Arial" w:hAnsi="Arial" w:cs="Arial"/>
                <w:szCs w:val="24"/>
              </w:rPr>
            </w:pPr>
            <w:r w:rsidRPr="00156955">
              <w:rPr>
                <w:rFonts w:ascii="Arial" w:hAnsi="Arial" w:cs="Arial"/>
                <w:szCs w:val="24"/>
              </w:rPr>
              <w:t>17</w:t>
            </w:r>
          </w:p>
        </w:tc>
        <w:tc>
          <w:tcPr>
            <w:tcW w:w="5447" w:type="dxa"/>
          </w:tcPr>
          <w:p w14:paraId="1D03F6DA" w14:textId="77777777" w:rsidR="00711D30" w:rsidRPr="00195230" w:rsidRDefault="00711D30" w:rsidP="00691C0C">
            <w:pPr>
              <w:pStyle w:val="TableParagraph"/>
              <w:spacing w:line="276" w:lineRule="auto"/>
              <w:cnfStyle w:val="000000100000" w:firstRow="0" w:lastRow="0" w:firstColumn="0" w:lastColumn="0" w:oddVBand="0" w:evenVBand="0" w:oddHBand="1" w:evenHBand="0" w:firstRowFirstColumn="0" w:firstRowLastColumn="0" w:lastRowFirstColumn="0" w:lastRowLastColumn="0"/>
              <w:rPr>
                <w:szCs w:val="24"/>
              </w:rPr>
            </w:pPr>
            <w:r w:rsidRPr="00195230">
              <w:rPr>
                <w:szCs w:val="24"/>
              </w:rPr>
              <w:t>Autoevaluación Institucional</w:t>
            </w:r>
          </w:p>
        </w:tc>
        <w:tc>
          <w:tcPr>
            <w:tcW w:w="1346" w:type="dxa"/>
          </w:tcPr>
          <w:p w14:paraId="3C21C07E" w14:textId="56E9B0C4"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341" w:type="dxa"/>
          </w:tcPr>
          <w:p w14:paraId="75E27D8F" w14:textId="55DE943C" w:rsidR="00711D30" w:rsidRPr="00195230" w:rsidRDefault="00711D30" w:rsidP="00691C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711D30" w:rsidRPr="00195230" w14:paraId="080D2E99" w14:textId="77777777" w:rsidTr="00156955">
        <w:trPr>
          <w:trHeight w:val="283"/>
        </w:trPr>
        <w:tc>
          <w:tcPr>
            <w:cnfStyle w:val="001000000000" w:firstRow="0" w:lastRow="0" w:firstColumn="1" w:lastColumn="0" w:oddVBand="0" w:evenVBand="0" w:oddHBand="0" w:evenHBand="0" w:firstRowFirstColumn="0" w:firstRowLastColumn="0" w:lastRowFirstColumn="0" w:lastRowLastColumn="0"/>
            <w:tcW w:w="664" w:type="dxa"/>
          </w:tcPr>
          <w:p w14:paraId="1834454E" w14:textId="77777777" w:rsidR="00711D30" w:rsidRPr="00156955" w:rsidRDefault="00711D30" w:rsidP="00691C0C">
            <w:pPr>
              <w:spacing w:line="276" w:lineRule="auto"/>
              <w:jc w:val="center"/>
              <w:rPr>
                <w:rFonts w:ascii="Arial" w:hAnsi="Arial" w:cs="Arial"/>
                <w:szCs w:val="24"/>
              </w:rPr>
            </w:pPr>
          </w:p>
        </w:tc>
        <w:tc>
          <w:tcPr>
            <w:tcW w:w="5447" w:type="dxa"/>
          </w:tcPr>
          <w:p w14:paraId="285372F1" w14:textId="77777777" w:rsidR="00711D30" w:rsidRPr="00444B86" w:rsidRDefault="00711D30" w:rsidP="00691C0C">
            <w:pPr>
              <w:pStyle w:val="TableParagraph"/>
              <w:spacing w:line="276" w:lineRule="auto"/>
              <w:jc w:val="right"/>
              <w:cnfStyle w:val="000000000000" w:firstRow="0" w:lastRow="0" w:firstColumn="0" w:lastColumn="0" w:oddVBand="0" w:evenVBand="0" w:oddHBand="0" w:evenHBand="0" w:firstRowFirstColumn="0" w:firstRowLastColumn="0" w:lastRowFirstColumn="0" w:lastRowLastColumn="0"/>
              <w:rPr>
                <w:b/>
                <w:szCs w:val="24"/>
              </w:rPr>
            </w:pPr>
            <w:r w:rsidRPr="00444B86">
              <w:rPr>
                <w:b/>
                <w:szCs w:val="24"/>
              </w:rPr>
              <w:t>TOTAL</w:t>
            </w:r>
          </w:p>
        </w:tc>
        <w:tc>
          <w:tcPr>
            <w:tcW w:w="1346" w:type="dxa"/>
          </w:tcPr>
          <w:p w14:paraId="246D4478" w14:textId="6DB831D4" w:rsidR="00711D30" w:rsidRPr="00444B86" w:rsidRDefault="00941F4D" w:rsidP="00941F4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Pr>
                <w:rFonts w:ascii="Arial" w:hAnsi="Arial" w:cs="Arial"/>
                <w:b/>
                <w:szCs w:val="24"/>
              </w:rPr>
              <w:t>XX</w:t>
            </w:r>
          </w:p>
        </w:tc>
        <w:tc>
          <w:tcPr>
            <w:tcW w:w="1341" w:type="dxa"/>
          </w:tcPr>
          <w:p w14:paraId="0EE87CEC" w14:textId="4BA256B8" w:rsidR="00711D30" w:rsidRPr="00444B86" w:rsidRDefault="00941F4D" w:rsidP="00691C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Pr>
                <w:rFonts w:ascii="Arial" w:hAnsi="Arial" w:cs="Arial"/>
                <w:b/>
                <w:szCs w:val="24"/>
              </w:rPr>
              <w:t>XXX</w:t>
            </w:r>
          </w:p>
        </w:tc>
      </w:tr>
    </w:tbl>
    <w:p w14:paraId="7CC15448" w14:textId="614750EC" w:rsidR="00711D30" w:rsidRPr="00195230" w:rsidRDefault="00711D30" w:rsidP="0086262B">
      <w:pPr>
        <w:pStyle w:val="Contenido"/>
      </w:pPr>
      <w:r w:rsidRPr="00195230">
        <w:t>Fuente: Informe seguimiento map</w:t>
      </w:r>
      <w:r w:rsidR="00941F4D">
        <w:t>a de riesgos a corte agosto 202</w:t>
      </w:r>
      <w:r w:rsidR="00941F4D" w:rsidRPr="00941F4D">
        <w:rPr>
          <w:highlight w:val="yellow"/>
        </w:rPr>
        <w:t>X</w:t>
      </w:r>
      <w:r w:rsidRPr="00195230">
        <w:t>. Control Interno</w:t>
      </w:r>
      <w:r w:rsidR="00F6723D">
        <w:t xml:space="preserve"> de Gestión</w:t>
      </w:r>
      <w:r w:rsidRPr="00195230">
        <w:t>.</w:t>
      </w:r>
    </w:p>
    <w:p w14:paraId="1FCB50E9" w14:textId="77777777" w:rsidR="00711D30" w:rsidRPr="00195230" w:rsidRDefault="00711D30" w:rsidP="00691C0C">
      <w:pPr>
        <w:spacing w:after="0" w:line="276" w:lineRule="auto"/>
        <w:jc w:val="both"/>
        <w:rPr>
          <w:rFonts w:ascii="Arial" w:hAnsi="Arial" w:cs="Arial"/>
          <w:b/>
        </w:rPr>
      </w:pPr>
    </w:p>
    <w:p w14:paraId="390C2E46" w14:textId="06CEA4C2" w:rsidR="007B0103" w:rsidRDefault="00BF12D9" w:rsidP="0086262B">
      <w:pPr>
        <w:pStyle w:val="Contenido"/>
      </w:pPr>
      <w:r w:rsidRPr="00195230">
        <w:t xml:space="preserve">El </w:t>
      </w:r>
      <w:r w:rsidR="007B0103">
        <w:t xml:space="preserve">tercer </w:t>
      </w:r>
      <w:r w:rsidRPr="00195230">
        <w:t>seguimiento al mapa de riesgos institucional se realiza con corte del 3</w:t>
      </w:r>
      <w:r w:rsidR="00153C66">
        <w:t>0 de diciembre de 202</w:t>
      </w:r>
      <w:r w:rsidR="00153C66" w:rsidRPr="00153C66">
        <w:rPr>
          <w:highlight w:val="yellow"/>
        </w:rPr>
        <w:t>X</w:t>
      </w:r>
      <w:r w:rsidR="007B0103">
        <w:t xml:space="preserve">. A continuación, se relaciona el consolidado general de avance de los riesgos para el tercer seguimiento. </w:t>
      </w:r>
    </w:p>
    <w:p w14:paraId="0386474E" w14:textId="77777777" w:rsidR="007B0103" w:rsidRDefault="007B0103" w:rsidP="0086262B">
      <w:pPr>
        <w:pStyle w:val="Contenido"/>
      </w:pPr>
    </w:p>
    <w:p w14:paraId="61E5F30C" w14:textId="187DBDD6" w:rsidR="00F6723D" w:rsidRPr="007B0103" w:rsidRDefault="00F6723D" w:rsidP="00153C66">
      <w:pPr>
        <w:spacing w:after="120" w:line="276" w:lineRule="auto"/>
        <w:rPr>
          <w:rFonts w:ascii="Arial" w:hAnsi="Arial" w:cs="Arial"/>
          <w:sz w:val="20"/>
          <w:szCs w:val="20"/>
        </w:rPr>
      </w:pPr>
      <w:r w:rsidRPr="007B0103">
        <w:rPr>
          <w:rFonts w:ascii="Arial" w:hAnsi="Arial" w:cs="Arial"/>
          <w:sz w:val="20"/>
          <w:szCs w:val="20"/>
        </w:rPr>
        <w:t xml:space="preserve">Tabla </w:t>
      </w:r>
      <w:r w:rsidR="00F03428">
        <w:rPr>
          <w:rFonts w:ascii="Arial" w:hAnsi="Arial" w:cs="Arial"/>
          <w:sz w:val="20"/>
          <w:szCs w:val="20"/>
        </w:rPr>
        <w:t>19</w:t>
      </w:r>
      <w:r w:rsidRPr="007B0103">
        <w:rPr>
          <w:rFonts w:ascii="Arial" w:hAnsi="Arial" w:cs="Arial"/>
          <w:sz w:val="20"/>
          <w:szCs w:val="20"/>
        </w:rPr>
        <w:t xml:space="preserve">. Consolidado general matriz institucional </w:t>
      </w:r>
      <w:r w:rsidR="007B0103">
        <w:rPr>
          <w:rFonts w:ascii="Arial" w:hAnsi="Arial" w:cs="Arial"/>
          <w:sz w:val="20"/>
          <w:szCs w:val="20"/>
        </w:rPr>
        <w:t>de riesgos 2</w:t>
      </w:r>
      <w:r w:rsidR="00153C66">
        <w:rPr>
          <w:rFonts w:ascii="Arial" w:hAnsi="Arial" w:cs="Arial"/>
          <w:sz w:val="20"/>
          <w:szCs w:val="20"/>
        </w:rPr>
        <w:t>02</w:t>
      </w:r>
      <w:r w:rsidR="00153C66" w:rsidRPr="00153C66">
        <w:rPr>
          <w:rFonts w:ascii="Arial" w:hAnsi="Arial" w:cs="Arial"/>
          <w:sz w:val="20"/>
          <w:szCs w:val="20"/>
          <w:highlight w:val="yellow"/>
        </w:rPr>
        <w:t>X</w:t>
      </w:r>
      <w:r w:rsidR="00153C66">
        <w:rPr>
          <w:rFonts w:ascii="Arial" w:hAnsi="Arial" w:cs="Arial"/>
          <w:sz w:val="20"/>
          <w:szCs w:val="20"/>
        </w:rPr>
        <w:t xml:space="preserve"> (Ejemplo)</w:t>
      </w:r>
    </w:p>
    <w:tbl>
      <w:tblPr>
        <w:tblStyle w:val="Tablaconcuadrcula"/>
        <w:tblW w:w="5000" w:type="pct"/>
        <w:jc w:val="center"/>
        <w:tblLook w:val="04A0" w:firstRow="1" w:lastRow="0" w:firstColumn="1" w:lastColumn="0" w:noHBand="0" w:noVBand="1"/>
      </w:tblPr>
      <w:tblGrid>
        <w:gridCol w:w="547"/>
        <w:gridCol w:w="2576"/>
        <w:gridCol w:w="1457"/>
        <w:gridCol w:w="1457"/>
        <w:gridCol w:w="1167"/>
        <w:gridCol w:w="1624"/>
      </w:tblGrid>
      <w:tr w:rsidR="00F6723D" w:rsidRPr="00EC7E93" w14:paraId="1B90C68A" w14:textId="77777777" w:rsidTr="007B0103">
        <w:trPr>
          <w:trHeight w:val="256"/>
          <w:jc w:val="center"/>
        </w:trPr>
        <w:tc>
          <w:tcPr>
            <w:tcW w:w="309" w:type="pct"/>
            <w:shd w:val="clear" w:color="auto" w:fill="F2F2F2" w:themeFill="background1" w:themeFillShade="F2"/>
            <w:vAlign w:val="center"/>
          </w:tcPr>
          <w:p w14:paraId="0AEF2FD9" w14:textId="77777777" w:rsidR="00F6723D" w:rsidRPr="00EC7E93" w:rsidRDefault="00F6723D" w:rsidP="00B93FB6">
            <w:pPr>
              <w:spacing w:line="276" w:lineRule="auto"/>
              <w:jc w:val="center"/>
              <w:rPr>
                <w:rFonts w:ascii="Arial" w:eastAsia="Times New Roman" w:hAnsi="Arial" w:cs="Arial"/>
                <w:b/>
                <w:bCs/>
                <w:color w:val="000000"/>
                <w:sz w:val="18"/>
                <w:szCs w:val="20"/>
                <w:lang w:val="es-CO"/>
              </w:rPr>
            </w:pPr>
            <w:r w:rsidRPr="00EC7E93">
              <w:rPr>
                <w:rFonts w:ascii="Arial" w:eastAsia="Times New Roman" w:hAnsi="Arial" w:cs="Arial"/>
                <w:b/>
                <w:bCs/>
                <w:color w:val="000000"/>
                <w:sz w:val="18"/>
                <w:szCs w:val="20"/>
                <w:lang w:val="es-CO"/>
              </w:rPr>
              <w:t xml:space="preserve">No. </w:t>
            </w:r>
          </w:p>
        </w:tc>
        <w:tc>
          <w:tcPr>
            <w:tcW w:w="1459" w:type="pct"/>
            <w:shd w:val="clear" w:color="auto" w:fill="F2F2F2" w:themeFill="background1" w:themeFillShade="F2"/>
            <w:vAlign w:val="center"/>
          </w:tcPr>
          <w:p w14:paraId="150B5F77" w14:textId="77777777" w:rsidR="00F6723D" w:rsidRPr="00EC7E93" w:rsidRDefault="00F6723D" w:rsidP="00B93FB6">
            <w:pPr>
              <w:spacing w:line="276" w:lineRule="auto"/>
              <w:jc w:val="center"/>
              <w:rPr>
                <w:rFonts w:ascii="Arial" w:eastAsia="Times New Roman" w:hAnsi="Arial" w:cs="Arial"/>
                <w:b/>
                <w:bCs/>
                <w:color w:val="000000"/>
                <w:sz w:val="18"/>
                <w:szCs w:val="20"/>
                <w:lang w:val="es-CO"/>
              </w:rPr>
            </w:pPr>
            <w:r w:rsidRPr="00EC7E93">
              <w:rPr>
                <w:rFonts w:ascii="Arial" w:eastAsia="Times New Roman" w:hAnsi="Arial" w:cs="Arial"/>
                <w:b/>
                <w:bCs/>
                <w:color w:val="000000"/>
                <w:sz w:val="18"/>
                <w:szCs w:val="20"/>
                <w:lang w:val="es-CO"/>
              </w:rPr>
              <w:t>PROCESO</w:t>
            </w:r>
          </w:p>
        </w:tc>
        <w:tc>
          <w:tcPr>
            <w:tcW w:w="825" w:type="pct"/>
            <w:shd w:val="clear" w:color="auto" w:fill="F2F2F2" w:themeFill="background1" w:themeFillShade="F2"/>
            <w:vAlign w:val="center"/>
          </w:tcPr>
          <w:p w14:paraId="705A2494" w14:textId="77777777" w:rsidR="00F6723D" w:rsidRPr="00EC7E93" w:rsidRDefault="00F6723D" w:rsidP="00B93FB6">
            <w:pPr>
              <w:spacing w:line="276" w:lineRule="auto"/>
              <w:jc w:val="center"/>
              <w:rPr>
                <w:rFonts w:ascii="Arial" w:eastAsia="Times New Roman" w:hAnsi="Arial" w:cs="Arial"/>
                <w:b/>
                <w:bCs/>
                <w:color w:val="000000"/>
                <w:sz w:val="18"/>
                <w:szCs w:val="20"/>
                <w:lang w:val="es-CO"/>
              </w:rPr>
            </w:pPr>
            <w:r w:rsidRPr="00EC7E93">
              <w:rPr>
                <w:rFonts w:ascii="Arial" w:eastAsia="Times New Roman" w:hAnsi="Arial" w:cs="Arial"/>
                <w:b/>
                <w:bCs/>
                <w:color w:val="000000"/>
                <w:sz w:val="18"/>
                <w:szCs w:val="20"/>
                <w:lang w:val="es-CO"/>
              </w:rPr>
              <w:t>EJECUTADA</w:t>
            </w:r>
          </w:p>
          <w:p w14:paraId="4D3A457D" w14:textId="77777777" w:rsidR="00F6723D" w:rsidRPr="00EC7E93" w:rsidRDefault="00F6723D" w:rsidP="00B93FB6">
            <w:pPr>
              <w:spacing w:line="276" w:lineRule="auto"/>
              <w:jc w:val="center"/>
              <w:rPr>
                <w:rFonts w:ascii="Arial" w:eastAsia="Times New Roman" w:hAnsi="Arial" w:cs="Arial"/>
                <w:b/>
                <w:bCs/>
                <w:color w:val="000000"/>
                <w:sz w:val="18"/>
                <w:szCs w:val="20"/>
                <w:lang w:val="es-CO"/>
              </w:rPr>
            </w:pPr>
            <w:r w:rsidRPr="00EC7E93">
              <w:rPr>
                <w:rFonts w:ascii="Arial" w:hAnsi="Arial" w:cs="Arial"/>
                <w:color w:val="000000"/>
                <w:sz w:val="18"/>
                <w:szCs w:val="20"/>
                <w:lang w:val="es-CO" w:eastAsia="es-CO"/>
              </w:rPr>
              <w:t>&gt;= 80%</w:t>
            </w:r>
          </w:p>
        </w:tc>
        <w:tc>
          <w:tcPr>
            <w:tcW w:w="825" w:type="pct"/>
            <w:shd w:val="clear" w:color="auto" w:fill="F2F2F2" w:themeFill="background1" w:themeFillShade="F2"/>
            <w:vAlign w:val="center"/>
          </w:tcPr>
          <w:p w14:paraId="4F88B2D6" w14:textId="77777777" w:rsidR="00F6723D" w:rsidRPr="00EC7E93" w:rsidRDefault="00F6723D" w:rsidP="00B93FB6">
            <w:pPr>
              <w:spacing w:line="276" w:lineRule="auto"/>
              <w:jc w:val="center"/>
              <w:rPr>
                <w:rFonts w:ascii="Arial" w:eastAsia="Times New Roman" w:hAnsi="Arial" w:cs="Arial"/>
                <w:b/>
                <w:bCs/>
                <w:color w:val="000000"/>
                <w:sz w:val="18"/>
                <w:szCs w:val="20"/>
                <w:lang w:val="es-CO"/>
              </w:rPr>
            </w:pPr>
            <w:r w:rsidRPr="00EC7E93">
              <w:rPr>
                <w:rFonts w:ascii="Arial" w:eastAsia="Times New Roman" w:hAnsi="Arial" w:cs="Arial"/>
                <w:b/>
                <w:bCs/>
                <w:color w:val="000000"/>
                <w:sz w:val="18"/>
                <w:szCs w:val="20"/>
                <w:lang w:val="es-CO"/>
              </w:rPr>
              <w:t>ACEPTABLE</w:t>
            </w:r>
          </w:p>
          <w:p w14:paraId="4A41A132" w14:textId="77777777" w:rsidR="00F6723D" w:rsidRPr="00EC7E93" w:rsidRDefault="00F6723D" w:rsidP="00B93FB6">
            <w:pPr>
              <w:spacing w:line="276" w:lineRule="auto"/>
              <w:jc w:val="center"/>
              <w:rPr>
                <w:rFonts w:ascii="Arial" w:eastAsia="Times New Roman" w:hAnsi="Arial" w:cs="Arial"/>
                <w:b/>
                <w:bCs/>
                <w:color w:val="000000"/>
                <w:sz w:val="18"/>
                <w:szCs w:val="20"/>
                <w:lang w:val="es-CO"/>
              </w:rPr>
            </w:pPr>
            <w:r w:rsidRPr="00EC7E93">
              <w:rPr>
                <w:rFonts w:ascii="Arial" w:hAnsi="Arial" w:cs="Arial"/>
                <w:color w:val="000000"/>
                <w:sz w:val="18"/>
                <w:szCs w:val="20"/>
                <w:lang w:val="es-CO" w:eastAsia="es-CO"/>
              </w:rPr>
              <w:t>60% A 79%</w:t>
            </w:r>
          </w:p>
        </w:tc>
        <w:tc>
          <w:tcPr>
            <w:tcW w:w="661" w:type="pct"/>
            <w:shd w:val="clear" w:color="auto" w:fill="F2F2F2" w:themeFill="background1" w:themeFillShade="F2"/>
            <w:vAlign w:val="center"/>
          </w:tcPr>
          <w:p w14:paraId="52D1D2C1" w14:textId="77777777" w:rsidR="00F6723D" w:rsidRPr="00EC7E93" w:rsidRDefault="00F6723D" w:rsidP="00B93FB6">
            <w:pPr>
              <w:spacing w:line="276" w:lineRule="auto"/>
              <w:jc w:val="center"/>
              <w:rPr>
                <w:rFonts w:ascii="Arial" w:eastAsia="Times New Roman" w:hAnsi="Arial" w:cs="Arial"/>
                <w:b/>
                <w:bCs/>
                <w:color w:val="000000"/>
                <w:sz w:val="18"/>
                <w:szCs w:val="20"/>
                <w:lang w:val="es-CO"/>
              </w:rPr>
            </w:pPr>
            <w:r w:rsidRPr="00EC7E93">
              <w:rPr>
                <w:rFonts w:ascii="Arial" w:eastAsia="Times New Roman" w:hAnsi="Arial" w:cs="Arial"/>
                <w:b/>
                <w:bCs/>
                <w:color w:val="000000"/>
                <w:sz w:val="18"/>
                <w:szCs w:val="20"/>
                <w:lang w:val="es-CO"/>
              </w:rPr>
              <w:t xml:space="preserve">CRÍTICO </w:t>
            </w:r>
          </w:p>
          <w:p w14:paraId="568F1CEA" w14:textId="77777777" w:rsidR="00F6723D" w:rsidRPr="00EC7E93" w:rsidRDefault="00F6723D" w:rsidP="00B93FB6">
            <w:pPr>
              <w:spacing w:line="276" w:lineRule="auto"/>
              <w:jc w:val="center"/>
              <w:rPr>
                <w:rFonts w:ascii="Arial" w:eastAsia="Times New Roman" w:hAnsi="Arial" w:cs="Arial"/>
                <w:b/>
                <w:bCs/>
                <w:color w:val="000000"/>
                <w:sz w:val="18"/>
                <w:szCs w:val="20"/>
                <w:lang w:val="es-CO"/>
              </w:rPr>
            </w:pPr>
            <w:r w:rsidRPr="00EC7E93">
              <w:rPr>
                <w:rFonts w:ascii="Arial" w:hAnsi="Arial" w:cs="Arial"/>
                <w:color w:val="000000"/>
                <w:sz w:val="18"/>
                <w:szCs w:val="20"/>
                <w:lang w:val="es-CO" w:eastAsia="es-CO"/>
              </w:rPr>
              <w:t>&lt;= 59%</w:t>
            </w:r>
          </w:p>
        </w:tc>
        <w:tc>
          <w:tcPr>
            <w:tcW w:w="920" w:type="pct"/>
            <w:shd w:val="clear" w:color="auto" w:fill="F2F2F2" w:themeFill="background1" w:themeFillShade="F2"/>
          </w:tcPr>
          <w:p w14:paraId="4B551EF0" w14:textId="77777777" w:rsidR="00F6723D" w:rsidRPr="00EC7E93" w:rsidRDefault="00F6723D" w:rsidP="00B93FB6">
            <w:pPr>
              <w:spacing w:line="276" w:lineRule="auto"/>
              <w:jc w:val="center"/>
              <w:rPr>
                <w:rFonts w:ascii="Arial" w:eastAsia="Times New Roman" w:hAnsi="Arial" w:cs="Arial"/>
                <w:b/>
                <w:bCs/>
                <w:color w:val="000000"/>
                <w:sz w:val="18"/>
                <w:szCs w:val="20"/>
                <w:highlight w:val="yellow"/>
                <w:lang w:val="es-CO"/>
              </w:rPr>
            </w:pPr>
            <w:r w:rsidRPr="00EC7E93">
              <w:rPr>
                <w:rFonts w:ascii="Arial" w:eastAsia="Times New Roman" w:hAnsi="Arial" w:cs="Arial"/>
                <w:b/>
                <w:bCs/>
                <w:color w:val="000000"/>
                <w:sz w:val="18"/>
                <w:szCs w:val="20"/>
                <w:lang w:val="es-CO"/>
              </w:rPr>
              <w:t>SIN VALORACIÓN</w:t>
            </w:r>
          </w:p>
        </w:tc>
      </w:tr>
      <w:tr w:rsidR="00F6723D" w:rsidRPr="00EC7E93" w14:paraId="19772D11" w14:textId="77777777" w:rsidTr="007B0103">
        <w:trPr>
          <w:trHeight w:val="256"/>
          <w:jc w:val="center"/>
        </w:trPr>
        <w:tc>
          <w:tcPr>
            <w:tcW w:w="309" w:type="pct"/>
            <w:vAlign w:val="center"/>
          </w:tcPr>
          <w:p w14:paraId="1C1D5E72"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1</w:t>
            </w:r>
          </w:p>
        </w:tc>
        <w:tc>
          <w:tcPr>
            <w:tcW w:w="1459" w:type="pct"/>
            <w:vAlign w:val="center"/>
          </w:tcPr>
          <w:p w14:paraId="2DBD0BBD" w14:textId="77777777" w:rsidR="00F6723D" w:rsidRPr="00EC7E93" w:rsidRDefault="00F6723D" w:rsidP="00B93FB6">
            <w:pPr>
              <w:spacing w:line="276" w:lineRule="auto"/>
              <w:jc w:val="both"/>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Direccionamiento Estratégico*</w:t>
            </w:r>
          </w:p>
        </w:tc>
        <w:tc>
          <w:tcPr>
            <w:tcW w:w="825" w:type="pct"/>
            <w:shd w:val="clear" w:color="auto" w:fill="00B050"/>
            <w:vAlign w:val="center"/>
          </w:tcPr>
          <w:p w14:paraId="487820B6"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3</w:t>
            </w:r>
          </w:p>
        </w:tc>
        <w:tc>
          <w:tcPr>
            <w:tcW w:w="825" w:type="pct"/>
            <w:shd w:val="clear" w:color="auto" w:fill="FFFF00"/>
            <w:vAlign w:val="center"/>
          </w:tcPr>
          <w:p w14:paraId="438BB1CB"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shd w:val="clear" w:color="auto" w:fill="FF3300"/>
            <w:vAlign w:val="center"/>
          </w:tcPr>
          <w:p w14:paraId="6130A41E"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2</w:t>
            </w:r>
          </w:p>
        </w:tc>
        <w:tc>
          <w:tcPr>
            <w:tcW w:w="920" w:type="pct"/>
            <w:shd w:val="clear" w:color="auto" w:fill="00B0F0"/>
            <w:vAlign w:val="center"/>
          </w:tcPr>
          <w:p w14:paraId="2214F7E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 -</w:t>
            </w:r>
          </w:p>
        </w:tc>
      </w:tr>
      <w:tr w:rsidR="00F6723D" w:rsidRPr="00EC7E93" w14:paraId="63B9DF2A" w14:textId="77777777" w:rsidTr="007B0103">
        <w:trPr>
          <w:trHeight w:val="243"/>
          <w:jc w:val="center"/>
        </w:trPr>
        <w:tc>
          <w:tcPr>
            <w:tcW w:w="309" w:type="pct"/>
            <w:vAlign w:val="center"/>
          </w:tcPr>
          <w:p w14:paraId="0C0897FB"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2</w:t>
            </w:r>
          </w:p>
        </w:tc>
        <w:tc>
          <w:tcPr>
            <w:tcW w:w="1459" w:type="pct"/>
            <w:vAlign w:val="center"/>
          </w:tcPr>
          <w:p w14:paraId="40BB3181"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Comunicación Institucional</w:t>
            </w:r>
          </w:p>
        </w:tc>
        <w:tc>
          <w:tcPr>
            <w:tcW w:w="825" w:type="pct"/>
            <w:shd w:val="clear" w:color="auto" w:fill="00B050"/>
            <w:vAlign w:val="center"/>
          </w:tcPr>
          <w:p w14:paraId="6866F9FA"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3</w:t>
            </w:r>
          </w:p>
        </w:tc>
        <w:tc>
          <w:tcPr>
            <w:tcW w:w="825" w:type="pct"/>
            <w:shd w:val="clear" w:color="auto" w:fill="FFFF00"/>
            <w:vAlign w:val="center"/>
          </w:tcPr>
          <w:p w14:paraId="5190DD09"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shd w:val="clear" w:color="auto" w:fill="FF3300"/>
            <w:vAlign w:val="center"/>
          </w:tcPr>
          <w:p w14:paraId="3D7C8DB8"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shd w:val="clear" w:color="auto" w:fill="00B0F0"/>
            <w:vAlign w:val="center"/>
          </w:tcPr>
          <w:p w14:paraId="6E559173"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 -</w:t>
            </w:r>
          </w:p>
        </w:tc>
      </w:tr>
      <w:tr w:rsidR="00F6723D" w:rsidRPr="00EC7E93" w14:paraId="3BD1F0CF" w14:textId="77777777" w:rsidTr="007B0103">
        <w:trPr>
          <w:trHeight w:val="256"/>
          <w:jc w:val="center"/>
        </w:trPr>
        <w:tc>
          <w:tcPr>
            <w:tcW w:w="309" w:type="pct"/>
            <w:tcBorders>
              <w:bottom w:val="double" w:sz="4" w:space="0" w:color="auto"/>
            </w:tcBorders>
            <w:vAlign w:val="center"/>
          </w:tcPr>
          <w:p w14:paraId="6CB327CB"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3</w:t>
            </w:r>
          </w:p>
        </w:tc>
        <w:tc>
          <w:tcPr>
            <w:tcW w:w="1459" w:type="pct"/>
            <w:tcBorders>
              <w:bottom w:val="double" w:sz="4" w:space="0" w:color="auto"/>
            </w:tcBorders>
            <w:vAlign w:val="center"/>
          </w:tcPr>
          <w:p w14:paraId="300A9946"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Gestión de la Calidad*</w:t>
            </w:r>
          </w:p>
        </w:tc>
        <w:tc>
          <w:tcPr>
            <w:tcW w:w="825" w:type="pct"/>
            <w:tcBorders>
              <w:bottom w:val="double" w:sz="4" w:space="0" w:color="auto"/>
            </w:tcBorders>
            <w:shd w:val="clear" w:color="auto" w:fill="00B050"/>
            <w:vAlign w:val="center"/>
          </w:tcPr>
          <w:p w14:paraId="21A6D618"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2</w:t>
            </w:r>
          </w:p>
        </w:tc>
        <w:tc>
          <w:tcPr>
            <w:tcW w:w="825" w:type="pct"/>
            <w:tcBorders>
              <w:bottom w:val="double" w:sz="4" w:space="0" w:color="auto"/>
            </w:tcBorders>
            <w:shd w:val="clear" w:color="auto" w:fill="FFFF00"/>
            <w:vAlign w:val="center"/>
          </w:tcPr>
          <w:p w14:paraId="18700B05"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661" w:type="pct"/>
            <w:tcBorders>
              <w:bottom w:val="double" w:sz="4" w:space="0" w:color="auto"/>
            </w:tcBorders>
            <w:shd w:val="clear" w:color="auto" w:fill="FF3300"/>
            <w:vAlign w:val="center"/>
          </w:tcPr>
          <w:p w14:paraId="1D63906A"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920" w:type="pct"/>
            <w:tcBorders>
              <w:bottom w:val="double" w:sz="4" w:space="0" w:color="auto"/>
            </w:tcBorders>
            <w:shd w:val="clear" w:color="auto" w:fill="00B0F0"/>
            <w:vAlign w:val="center"/>
          </w:tcPr>
          <w:p w14:paraId="0FA804EF"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 -</w:t>
            </w:r>
          </w:p>
        </w:tc>
      </w:tr>
      <w:tr w:rsidR="00F6723D" w:rsidRPr="00EC7E93" w14:paraId="17EB05B7" w14:textId="77777777" w:rsidTr="007B0103">
        <w:trPr>
          <w:trHeight w:val="256"/>
          <w:jc w:val="center"/>
        </w:trPr>
        <w:tc>
          <w:tcPr>
            <w:tcW w:w="309" w:type="pct"/>
            <w:tcBorders>
              <w:top w:val="double" w:sz="4" w:space="0" w:color="auto"/>
            </w:tcBorders>
            <w:vAlign w:val="center"/>
          </w:tcPr>
          <w:p w14:paraId="00100095"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4</w:t>
            </w:r>
          </w:p>
        </w:tc>
        <w:tc>
          <w:tcPr>
            <w:tcW w:w="1459" w:type="pct"/>
            <w:tcBorders>
              <w:top w:val="double" w:sz="4" w:space="0" w:color="auto"/>
            </w:tcBorders>
            <w:vAlign w:val="center"/>
          </w:tcPr>
          <w:p w14:paraId="00F2FD45"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Docencia</w:t>
            </w:r>
          </w:p>
        </w:tc>
        <w:tc>
          <w:tcPr>
            <w:tcW w:w="825" w:type="pct"/>
            <w:tcBorders>
              <w:top w:val="double" w:sz="4" w:space="0" w:color="auto"/>
            </w:tcBorders>
            <w:shd w:val="clear" w:color="auto" w:fill="00B050"/>
            <w:vAlign w:val="center"/>
          </w:tcPr>
          <w:p w14:paraId="04EAE8D5"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6</w:t>
            </w:r>
          </w:p>
        </w:tc>
        <w:tc>
          <w:tcPr>
            <w:tcW w:w="825" w:type="pct"/>
            <w:tcBorders>
              <w:top w:val="double" w:sz="4" w:space="0" w:color="auto"/>
            </w:tcBorders>
            <w:shd w:val="clear" w:color="auto" w:fill="FFFF00"/>
            <w:vAlign w:val="center"/>
          </w:tcPr>
          <w:p w14:paraId="42F2ED51"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661" w:type="pct"/>
            <w:tcBorders>
              <w:top w:val="double" w:sz="4" w:space="0" w:color="auto"/>
            </w:tcBorders>
            <w:shd w:val="clear" w:color="auto" w:fill="FF3300"/>
            <w:vAlign w:val="center"/>
          </w:tcPr>
          <w:p w14:paraId="7C871293"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tcBorders>
              <w:top w:val="double" w:sz="4" w:space="0" w:color="auto"/>
            </w:tcBorders>
            <w:shd w:val="clear" w:color="auto" w:fill="00B0F0"/>
            <w:vAlign w:val="center"/>
          </w:tcPr>
          <w:p w14:paraId="64E09CC4"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3</w:t>
            </w:r>
          </w:p>
        </w:tc>
      </w:tr>
      <w:tr w:rsidR="00F6723D" w:rsidRPr="00EC7E93" w14:paraId="6C15DEC7" w14:textId="77777777" w:rsidTr="007B0103">
        <w:trPr>
          <w:trHeight w:val="256"/>
          <w:jc w:val="center"/>
        </w:trPr>
        <w:tc>
          <w:tcPr>
            <w:tcW w:w="309" w:type="pct"/>
            <w:vAlign w:val="center"/>
          </w:tcPr>
          <w:p w14:paraId="2E46F049"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5</w:t>
            </w:r>
          </w:p>
        </w:tc>
        <w:tc>
          <w:tcPr>
            <w:tcW w:w="1459" w:type="pct"/>
            <w:vAlign w:val="center"/>
          </w:tcPr>
          <w:p w14:paraId="727CD9D6"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Investigación</w:t>
            </w:r>
          </w:p>
        </w:tc>
        <w:tc>
          <w:tcPr>
            <w:tcW w:w="825" w:type="pct"/>
            <w:shd w:val="clear" w:color="auto" w:fill="00B050"/>
            <w:vAlign w:val="center"/>
          </w:tcPr>
          <w:p w14:paraId="3ABDE539"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5</w:t>
            </w:r>
          </w:p>
        </w:tc>
        <w:tc>
          <w:tcPr>
            <w:tcW w:w="825" w:type="pct"/>
            <w:shd w:val="clear" w:color="auto" w:fill="FFFF00"/>
            <w:vAlign w:val="center"/>
          </w:tcPr>
          <w:p w14:paraId="220F8690"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shd w:val="clear" w:color="auto" w:fill="FF3300"/>
            <w:vAlign w:val="center"/>
          </w:tcPr>
          <w:p w14:paraId="48AA0765"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shd w:val="clear" w:color="auto" w:fill="00B0F0"/>
            <w:vAlign w:val="center"/>
          </w:tcPr>
          <w:p w14:paraId="3DEA99AA"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2E029F29" w14:textId="77777777" w:rsidTr="007B0103">
        <w:trPr>
          <w:trHeight w:val="256"/>
          <w:jc w:val="center"/>
        </w:trPr>
        <w:tc>
          <w:tcPr>
            <w:tcW w:w="309" w:type="pct"/>
            <w:vAlign w:val="center"/>
          </w:tcPr>
          <w:p w14:paraId="1E107833"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6</w:t>
            </w:r>
          </w:p>
        </w:tc>
        <w:tc>
          <w:tcPr>
            <w:tcW w:w="1459" w:type="pct"/>
            <w:vAlign w:val="center"/>
          </w:tcPr>
          <w:p w14:paraId="78DFF266"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Proyección Social</w:t>
            </w:r>
          </w:p>
        </w:tc>
        <w:tc>
          <w:tcPr>
            <w:tcW w:w="825" w:type="pct"/>
            <w:shd w:val="clear" w:color="auto" w:fill="00B050"/>
            <w:vAlign w:val="center"/>
          </w:tcPr>
          <w:p w14:paraId="426323E6"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2</w:t>
            </w:r>
          </w:p>
        </w:tc>
        <w:tc>
          <w:tcPr>
            <w:tcW w:w="825" w:type="pct"/>
            <w:shd w:val="clear" w:color="auto" w:fill="FFFF00"/>
            <w:vAlign w:val="center"/>
          </w:tcPr>
          <w:p w14:paraId="7064F74F"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shd w:val="clear" w:color="auto" w:fill="FF3300"/>
            <w:vAlign w:val="center"/>
          </w:tcPr>
          <w:p w14:paraId="6C7079D9"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shd w:val="clear" w:color="auto" w:fill="00B0F0"/>
            <w:vAlign w:val="center"/>
          </w:tcPr>
          <w:p w14:paraId="31FF6641"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1E11CE62" w14:textId="77777777" w:rsidTr="007B0103">
        <w:trPr>
          <w:trHeight w:val="243"/>
          <w:jc w:val="center"/>
        </w:trPr>
        <w:tc>
          <w:tcPr>
            <w:tcW w:w="309" w:type="pct"/>
            <w:tcBorders>
              <w:bottom w:val="double" w:sz="4" w:space="0" w:color="auto"/>
            </w:tcBorders>
            <w:vAlign w:val="center"/>
          </w:tcPr>
          <w:p w14:paraId="35A0AFAD"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7</w:t>
            </w:r>
          </w:p>
        </w:tc>
        <w:tc>
          <w:tcPr>
            <w:tcW w:w="1459" w:type="pct"/>
            <w:tcBorders>
              <w:bottom w:val="double" w:sz="4" w:space="0" w:color="auto"/>
            </w:tcBorders>
            <w:vAlign w:val="center"/>
          </w:tcPr>
          <w:p w14:paraId="70805A22"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Bienestar Institucional</w:t>
            </w:r>
          </w:p>
        </w:tc>
        <w:tc>
          <w:tcPr>
            <w:tcW w:w="825" w:type="pct"/>
            <w:tcBorders>
              <w:bottom w:val="double" w:sz="4" w:space="0" w:color="auto"/>
            </w:tcBorders>
            <w:shd w:val="clear" w:color="auto" w:fill="00B050"/>
            <w:vAlign w:val="center"/>
          </w:tcPr>
          <w:p w14:paraId="070EC5D6"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2</w:t>
            </w:r>
          </w:p>
        </w:tc>
        <w:tc>
          <w:tcPr>
            <w:tcW w:w="825" w:type="pct"/>
            <w:tcBorders>
              <w:bottom w:val="double" w:sz="4" w:space="0" w:color="auto"/>
            </w:tcBorders>
            <w:shd w:val="clear" w:color="auto" w:fill="FFFF00"/>
            <w:vAlign w:val="center"/>
          </w:tcPr>
          <w:p w14:paraId="5CC8636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tcBorders>
              <w:bottom w:val="double" w:sz="4" w:space="0" w:color="auto"/>
            </w:tcBorders>
            <w:shd w:val="clear" w:color="auto" w:fill="FF3300"/>
            <w:vAlign w:val="center"/>
          </w:tcPr>
          <w:p w14:paraId="0E9A5D42"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tcBorders>
              <w:bottom w:val="double" w:sz="4" w:space="0" w:color="auto"/>
            </w:tcBorders>
            <w:shd w:val="clear" w:color="auto" w:fill="00B0F0"/>
            <w:vAlign w:val="center"/>
          </w:tcPr>
          <w:p w14:paraId="52F86399"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447F5117" w14:textId="77777777" w:rsidTr="007B0103">
        <w:trPr>
          <w:trHeight w:val="243"/>
          <w:jc w:val="center"/>
        </w:trPr>
        <w:tc>
          <w:tcPr>
            <w:tcW w:w="309" w:type="pct"/>
            <w:tcBorders>
              <w:top w:val="double" w:sz="4" w:space="0" w:color="auto"/>
            </w:tcBorders>
            <w:vAlign w:val="center"/>
          </w:tcPr>
          <w:p w14:paraId="2C274B5D"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8</w:t>
            </w:r>
          </w:p>
        </w:tc>
        <w:tc>
          <w:tcPr>
            <w:tcW w:w="1459" w:type="pct"/>
            <w:tcBorders>
              <w:top w:val="double" w:sz="4" w:space="0" w:color="auto"/>
            </w:tcBorders>
            <w:vAlign w:val="center"/>
          </w:tcPr>
          <w:p w14:paraId="7A82E661"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Gestión Jurídica</w:t>
            </w:r>
          </w:p>
        </w:tc>
        <w:tc>
          <w:tcPr>
            <w:tcW w:w="825" w:type="pct"/>
            <w:tcBorders>
              <w:top w:val="double" w:sz="4" w:space="0" w:color="auto"/>
            </w:tcBorders>
            <w:shd w:val="clear" w:color="auto" w:fill="00B050"/>
            <w:vAlign w:val="center"/>
          </w:tcPr>
          <w:p w14:paraId="0ACD0EE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4</w:t>
            </w:r>
          </w:p>
        </w:tc>
        <w:tc>
          <w:tcPr>
            <w:tcW w:w="825" w:type="pct"/>
            <w:tcBorders>
              <w:top w:val="double" w:sz="4" w:space="0" w:color="auto"/>
            </w:tcBorders>
            <w:shd w:val="clear" w:color="auto" w:fill="FFFF00"/>
            <w:vAlign w:val="center"/>
          </w:tcPr>
          <w:p w14:paraId="77C16A8A"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tcBorders>
              <w:top w:val="double" w:sz="4" w:space="0" w:color="auto"/>
            </w:tcBorders>
            <w:shd w:val="clear" w:color="auto" w:fill="FF3300"/>
            <w:vAlign w:val="center"/>
          </w:tcPr>
          <w:p w14:paraId="522119EE"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tcBorders>
              <w:top w:val="double" w:sz="4" w:space="0" w:color="auto"/>
            </w:tcBorders>
            <w:shd w:val="clear" w:color="auto" w:fill="00B0F0"/>
            <w:vAlign w:val="center"/>
          </w:tcPr>
          <w:p w14:paraId="5AECAB95"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15802C86" w14:textId="77777777" w:rsidTr="007B0103">
        <w:trPr>
          <w:trHeight w:val="243"/>
          <w:jc w:val="center"/>
        </w:trPr>
        <w:tc>
          <w:tcPr>
            <w:tcW w:w="309" w:type="pct"/>
            <w:vAlign w:val="center"/>
          </w:tcPr>
          <w:p w14:paraId="6356B0A7"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9</w:t>
            </w:r>
          </w:p>
        </w:tc>
        <w:tc>
          <w:tcPr>
            <w:tcW w:w="1459" w:type="pct"/>
            <w:vAlign w:val="center"/>
          </w:tcPr>
          <w:p w14:paraId="0FC3D395"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Gestión de Talento Humano</w:t>
            </w:r>
          </w:p>
        </w:tc>
        <w:tc>
          <w:tcPr>
            <w:tcW w:w="825" w:type="pct"/>
            <w:shd w:val="clear" w:color="auto" w:fill="00B050"/>
            <w:vAlign w:val="center"/>
          </w:tcPr>
          <w:p w14:paraId="6698B798"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3</w:t>
            </w:r>
          </w:p>
        </w:tc>
        <w:tc>
          <w:tcPr>
            <w:tcW w:w="825" w:type="pct"/>
            <w:shd w:val="clear" w:color="auto" w:fill="FFFF00"/>
            <w:vAlign w:val="center"/>
          </w:tcPr>
          <w:p w14:paraId="0BC8327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shd w:val="clear" w:color="auto" w:fill="FF3300"/>
            <w:vAlign w:val="center"/>
          </w:tcPr>
          <w:p w14:paraId="1A44B675"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shd w:val="clear" w:color="auto" w:fill="00B0F0"/>
            <w:vAlign w:val="center"/>
          </w:tcPr>
          <w:p w14:paraId="591854F5"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55DAD631" w14:textId="77777777" w:rsidTr="007B0103">
        <w:trPr>
          <w:trHeight w:val="243"/>
          <w:jc w:val="center"/>
        </w:trPr>
        <w:tc>
          <w:tcPr>
            <w:tcW w:w="309" w:type="pct"/>
            <w:vAlign w:val="center"/>
          </w:tcPr>
          <w:p w14:paraId="7138CB45"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10</w:t>
            </w:r>
          </w:p>
        </w:tc>
        <w:tc>
          <w:tcPr>
            <w:tcW w:w="1459" w:type="pct"/>
            <w:vAlign w:val="center"/>
          </w:tcPr>
          <w:p w14:paraId="2ADB17EB"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Gestión Financiera</w:t>
            </w:r>
          </w:p>
        </w:tc>
        <w:tc>
          <w:tcPr>
            <w:tcW w:w="825" w:type="pct"/>
            <w:shd w:val="clear" w:color="auto" w:fill="00B050"/>
            <w:vAlign w:val="center"/>
          </w:tcPr>
          <w:p w14:paraId="323163F8"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4</w:t>
            </w:r>
          </w:p>
        </w:tc>
        <w:tc>
          <w:tcPr>
            <w:tcW w:w="825" w:type="pct"/>
            <w:shd w:val="clear" w:color="auto" w:fill="FFFF00"/>
            <w:vAlign w:val="center"/>
          </w:tcPr>
          <w:p w14:paraId="2BD4F384"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661" w:type="pct"/>
            <w:shd w:val="clear" w:color="auto" w:fill="FF3300"/>
            <w:vAlign w:val="center"/>
          </w:tcPr>
          <w:p w14:paraId="238EE14D"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shd w:val="clear" w:color="auto" w:fill="00B0F0"/>
            <w:vAlign w:val="center"/>
          </w:tcPr>
          <w:p w14:paraId="3B66125A"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2F3BA855" w14:textId="77777777" w:rsidTr="007B0103">
        <w:trPr>
          <w:trHeight w:val="243"/>
          <w:jc w:val="center"/>
        </w:trPr>
        <w:tc>
          <w:tcPr>
            <w:tcW w:w="309" w:type="pct"/>
            <w:vAlign w:val="center"/>
          </w:tcPr>
          <w:p w14:paraId="47580B4A"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11</w:t>
            </w:r>
          </w:p>
        </w:tc>
        <w:tc>
          <w:tcPr>
            <w:tcW w:w="1459" w:type="pct"/>
            <w:vAlign w:val="center"/>
          </w:tcPr>
          <w:p w14:paraId="17B5E888"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Gestión de Bienes y Servicios*</w:t>
            </w:r>
          </w:p>
        </w:tc>
        <w:tc>
          <w:tcPr>
            <w:tcW w:w="825" w:type="pct"/>
            <w:shd w:val="clear" w:color="auto" w:fill="00B050"/>
            <w:vAlign w:val="center"/>
          </w:tcPr>
          <w:p w14:paraId="38A66A4C"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3</w:t>
            </w:r>
          </w:p>
        </w:tc>
        <w:tc>
          <w:tcPr>
            <w:tcW w:w="825" w:type="pct"/>
            <w:shd w:val="clear" w:color="auto" w:fill="FFFF00"/>
            <w:vAlign w:val="center"/>
          </w:tcPr>
          <w:p w14:paraId="6348A49F"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661" w:type="pct"/>
            <w:shd w:val="clear" w:color="auto" w:fill="FF3300"/>
            <w:vAlign w:val="center"/>
          </w:tcPr>
          <w:p w14:paraId="74E05EBF"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2</w:t>
            </w:r>
          </w:p>
        </w:tc>
        <w:tc>
          <w:tcPr>
            <w:tcW w:w="920" w:type="pct"/>
            <w:shd w:val="clear" w:color="auto" w:fill="00B0F0"/>
            <w:vAlign w:val="center"/>
          </w:tcPr>
          <w:p w14:paraId="5E9FB04F"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6C0398C4" w14:textId="77777777" w:rsidTr="007B0103">
        <w:trPr>
          <w:trHeight w:val="243"/>
          <w:jc w:val="center"/>
        </w:trPr>
        <w:tc>
          <w:tcPr>
            <w:tcW w:w="309" w:type="pct"/>
            <w:vAlign w:val="center"/>
          </w:tcPr>
          <w:p w14:paraId="1EB5925B"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12</w:t>
            </w:r>
          </w:p>
        </w:tc>
        <w:tc>
          <w:tcPr>
            <w:tcW w:w="1459" w:type="pct"/>
            <w:vAlign w:val="center"/>
          </w:tcPr>
          <w:p w14:paraId="36BC7FDB"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Gestión de Internacionalización</w:t>
            </w:r>
          </w:p>
        </w:tc>
        <w:tc>
          <w:tcPr>
            <w:tcW w:w="825" w:type="pct"/>
            <w:shd w:val="clear" w:color="auto" w:fill="00B050"/>
            <w:vAlign w:val="center"/>
          </w:tcPr>
          <w:p w14:paraId="7881C361"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4</w:t>
            </w:r>
          </w:p>
        </w:tc>
        <w:tc>
          <w:tcPr>
            <w:tcW w:w="825" w:type="pct"/>
            <w:shd w:val="clear" w:color="auto" w:fill="FFFF00"/>
            <w:vAlign w:val="center"/>
          </w:tcPr>
          <w:p w14:paraId="253163BD"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shd w:val="clear" w:color="auto" w:fill="FF3300"/>
            <w:vAlign w:val="center"/>
          </w:tcPr>
          <w:p w14:paraId="72CC1B1B"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shd w:val="clear" w:color="auto" w:fill="00B0F0"/>
            <w:vAlign w:val="center"/>
          </w:tcPr>
          <w:p w14:paraId="1B38C5A9"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0E221498" w14:textId="77777777" w:rsidTr="007B0103">
        <w:trPr>
          <w:trHeight w:val="243"/>
          <w:jc w:val="center"/>
        </w:trPr>
        <w:tc>
          <w:tcPr>
            <w:tcW w:w="309" w:type="pct"/>
            <w:vAlign w:val="center"/>
          </w:tcPr>
          <w:p w14:paraId="61089621"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13</w:t>
            </w:r>
          </w:p>
        </w:tc>
        <w:tc>
          <w:tcPr>
            <w:tcW w:w="1459" w:type="pct"/>
            <w:vAlign w:val="center"/>
          </w:tcPr>
          <w:p w14:paraId="217464CE"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Gestión Documental*</w:t>
            </w:r>
          </w:p>
        </w:tc>
        <w:tc>
          <w:tcPr>
            <w:tcW w:w="825" w:type="pct"/>
            <w:shd w:val="clear" w:color="auto" w:fill="00B050"/>
            <w:vAlign w:val="center"/>
          </w:tcPr>
          <w:p w14:paraId="094BED22"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825" w:type="pct"/>
            <w:shd w:val="clear" w:color="auto" w:fill="FFFF00"/>
            <w:vAlign w:val="center"/>
          </w:tcPr>
          <w:p w14:paraId="40D4F0F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661" w:type="pct"/>
            <w:shd w:val="clear" w:color="auto" w:fill="FF3300"/>
            <w:vAlign w:val="center"/>
          </w:tcPr>
          <w:p w14:paraId="442D15BD"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2</w:t>
            </w:r>
          </w:p>
        </w:tc>
        <w:tc>
          <w:tcPr>
            <w:tcW w:w="920" w:type="pct"/>
            <w:shd w:val="clear" w:color="auto" w:fill="00B0F0"/>
            <w:vAlign w:val="center"/>
          </w:tcPr>
          <w:p w14:paraId="10A7BD9E"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4188B4C9" w14:textId="77777777" w:rsidTr="007B0103">
        <w:trPr>
          <w:trHeight w:val="243"/>
          <w:jc w:val="center"/>
        </w:trPr>
        <w:tc>
          <w:tcPr>
            <w:tcW w:w="309" w:type="pct"/>
            <w:vAlign w:val="center"/>
          </w:tcPr>
          <w:p w14:paraId="4C7CB58E"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14</w:t>
            </w:r>
          </w:p>
        </w:tc>
        <w:tc>
          <w:tcPr>
            <w:tcW w:w="1459" w:type="pct"/>
            <w:vAlign w:val="center"/>
          </w:tcPr>
          <w:p w14:paraId="674DD41D"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Gestión de TIC'S</w:t>
            </w:r>
          </w:p>
        </w:tc>
        <w:tc>
          <w:tcPr>
            <w:tcW w:w="825" w:type="pct"/>
            <w:shd w:val="clear" w:color="auto" w:fill="00B050"/>
            <w:vAlign w:val="center"/>
          </w:tcPr>
          <w:p w14:paraId="2FCF39F9"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825" w:type="pct"/>
            <w:shd w:val="clear" w:color="auto" w:fill="FFFF00"/>
            <w:vAlign w:val="center"/>
          </w:tcPr>
          <w:p w14:paraId="3BEFCC5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661" w:type="pct"/>
            <w:shd w:val="clear" w:color="auto" w:fill="FF3300"/>
            <w:vAlign w:val="center"/>
          </w:tcPr>
          <w:p w14:paraId="797EF8FF"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shd w:val="clear" w:color="auto" w:fill="00B0F0"/>
            <w:vAlign w:val="center"/>
          </w:tcPr>
          <w:p w14:paraId="17235536"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4E61CE32" w14:textId="77777777" w:rsidTr="007B0103">
        <w:trPr>
          <w:trHeight w:val="243"/>
          <w:jc w:val="center"/>
        </w:trPr>
        <w:tc>
          <w:tcPr>
            <w:tcW w:w="309" w:type="pct"/>
            <w:tcBorders>
              <w:bottom w:val="double" w:sz="4" w:space="0" w:color="auto"/>
            </w:tcBorders>
            <w:vAlign w:val="center"/>
          </w:tcPr>
          <w:p w14:paraId="348C5764"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15</w:t>
            </w:r>
          </w:p>
        </w:tc>
        <w:tc>
          <w:tcPr>
            <w:tcW w:w="1459" w:type="pct"/>
            <w:tcBorders>
              <w:bottom w:val="double" w:sz="4" w:space="0" w:color="auto"/>
            </w:tcBorders>
            <w:vAlign w:val="center"/>
          </w:tcPr>
          <w:p w14:paraId="07015F0A"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Gestión de Apoyo a la Academia*</w:t>
            </w:r>
          </w:p>
        </w:tc>
        <w:tc>
          <w:tcPr>
            <w:tcW w:w="825" w:type="pct"/>
            <w:tcBorders>
              <w:bottom w:val="double" w:sz="4" w:space="0" w:color="auto"/>
            </w:tcBorders>
            <w:shd w:val="clear" w:color="auto" w:fill="00B050"/>
            <w:vAlign w:val="center"/>
          </w:tcPr>
          <w:p w14:paraId="5AA7AF9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825" w:type="pct"/>
            <w:tcBorders>
              <w:bottom w:val="double" w:sz="4" w:space="0" w:color="auto"/>
            </w:tcBorders>
            <w:shd w:val="clear" w:color="auto" w:fill="FFFF00"/>
            <w:vAlign w:val="center"/>
          </w:tcPr>
          <w:p w14:paraId="6E080D18"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661" w:type="pct"/>
            <w:tcBorders>
              <w:bottom w:val="double" w:sz="4" w:space="0" w:color="auto"/>
            </w:tcBorders>
            <w:shd w:val="clear" w:color="auto" w:fill="FF3300"/>
            <w:vAlign w:val="center"/>
          </w:tcPr>
          <w:p w14:paraId="45EB385F"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920" w:type="pct"/>
            <w:tcBorders>
              <w:bottom w:val="double" w:sz="4" w:space="0" w:color="auto"/>
            </w:tcBorders>
            <w:shd w:val="clear" w:color="auto" w:fill="00B0F0"/>
            <w:vAlign w:val="center"/>
          </w:tcPr>
          <w:p w14:paraId="6BDE68A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6FEC42A5" w14:textId="77777777" w:rsidTr="007B0103">
        <w:trPr>
          <w:trHeight w:val="243"/>
          <w:jc w:val="center"/>
        </w:trPr>
        <w:tc>
          <w:tcPr>
            <w:tcW w:w="309" w:type="pct"/>
            <w:tcBorders>
              <w:top w:val="double" w:sz="4" w:space="0" w:color="auto"/>
            </w:tcBorders>
            <w:vAlign w:val="center"/>
          </w:tcPr>
          <w:p w14:paraId="19303400"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16</w:t>
            </w:r>
          </w:p>
        </w:tc>
        <w:tc>
          <w:tcPr>
            <w:tcW w:w="1459" w:type="pct"/>
            <w:tcBorders>
              <w:top w:val="double" w:sz="4" w:space="0" w:color="auto"/>
            </w:tcBorders>
            <w:vAlign w:val="center"/>
          </w:tcPr>
          <w:p w14:paraId="6947A3B0"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Evaluación, Control y Seguimiento Institucional</w:t>
            </w:r>
          </w:p>
        </w:tc>
        <w:tc>
          <w:tcPr>
            <w:tcW w:w="825" w:type="pct"/>
            <w:tcBorders>
              <w:top w:val="double" w:sz="4" w:space="0" w:color="auto"/>
            </w:tcBorders>
            <w:shd w:val="clear" w:color="auto" w:fill="00B050"/>
            <w:vAlign w:val="center"/>
          </w:tcPr>
          <w:p w14:paraId="7C5F7FE9"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5</w:t>
            </w:r>
          </w:p>
        </w:tc>
        <w:tc>
          <w:tcPr>
            <w:tcW w:w="825" w:type="pct"/>
            <w:tcBorders>
              <w:top w:val="double" w:sz="4" w:space="0" w:color="auto"/>
            </w:tcBorders>
            <w:shd w:val="clear" w:color="auto" w:fill="FFFF00"/>
            <w:vAlign w:val="center"/>
          </w:tcPr>
          <w:p w14:paraId="76BAF9D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tcBorders>
              <w:top w:val="double" w:sz="4" w:space="0" w:color="auto"/>
            </w:tcBorders>
            <w:shd w:val="clear" w:color="auto" w:fill="FF3300"/>
            <w:vAlign w:val="center"/>
          </w:tcPr>
          <w:p w14:paraId="7E0F9208"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tcBorders>
              <w:top w:val="double" w:sz="4" w:space="0" w:color="auto"/>
            </w:tcBorders>
            <w:shd w:val="clear" w:color="auto" w:fill="00B0F0"/>
            <w:vAlign w:val="center"/>
          </w:tcPr>
          <w:p w14:paraId="36623086"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070437BD" w14:textId="77777777" w:rsidTr="007B0103">
        <w:trPr>
          <w:trHeight w:val="243"/>
          <w:jc w:val="center"/>
        </w:trPr>
        <w:tc>
          <w:tcPr>
            <w:tcW w:w="309" w:type="pct"/>
            <w:vAlign w:val="center"/>
          </w:tcPr>
          <w:p w14:paraId="55C59619" w14:textId="77777777" w:rsidR="00F6723D" w:rsidRPr="00EC7E93" w:rsidRDefault="00F6723D" w:rsidP="00B93FB6">
            <w:pPr>
              <w:spacing w:line="276" w:lineRule="auto"/>
              <w:jc w:val="center"/>
              <w:rPr>
                <w:rFonts w:ascii="Arial" w:hAnsi="Arial" w:cs="Arial"/>
                <w:sz w:val="18"/>
                <w:szCs w:val="20"/>
                <w:lang w:val="es-CO"/>
              </w:rPr>
            </w:pPr>
            <w:r w:rsidRPr="00EC7E93">
              <w:rPr>
                <w:rFonts w:ascii="Arial" w:hAnsi="Arial" w:cs="Arial"/>
                <w:sz w:val="18"/>
                <w:szCs w:val="20"/>
                <w:lang w:val="es-CO"/>
              </w:rPr>
              <w:t>17</w:t>
            </w:r>
          </w:p>
        </w:tc>
        <w:tc>
          <w:tcPr>
            <w:tcW w:w="1459" w:type="pct"/>
            <w:vAlign w:val="center"/>
          </w:tcPr>
          <w:p w14:paraId="181C1520" w14:textId="77777777" w:rsidR="00F6723D" w:rsidRPr="00EC7E93" w:rsidRDefault="00F6723D" w:rsidP="00B93FB6">
            <w:pPr>
              <w:spacing w:line="276" w:lineRule="auto"/>
              <w:rPr>
                <w:rFonts w:ascii="Arial" w:eastAsia="Times New Roman" w:hAnsi="Arial" w:cs="Arial"/>
                <w:color w:val="000000"/>
                <w:sz w:val="18"/>
                <w:szCs w:val="20"/>
                <w:lang w:val="es-CO"/>
              </w:rPr>
            </w:pPr>
            <w:r w:rsidRPr="00EC7E93">
              <w:rPr>
                <w:rFonts w:ascii="Arial" w:eastAsia="Times New Roman" w:hAnsi="Arial" w:cs="Arial"/>
                <w:color w:val="000000"/>
                <w:sz w:val="18"/>
                <w:szCs w:val="20"/>
                <w:lang w:val="es-CO"/>
              </w:rPr>
              <w:t>Autoevaluación Institucional</w:t>
            </w:r>
          </w:p>
        </w:tc>
        <w:tc>
          <w:tcPr>
            <w:tcW w:w="825" w:type="pct"/>
            <w:shd w:val="clear" w:color="auto" w:fill="00B050"/>
            <w:vAlign w:val="center"/>
          </w:tcPr>
          <w:p w14:paraId="08633084"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1</w:t>
            </w:r>
          </w:p>
        </w:tc>
        <w:tc>
          <w:tcPr>
            <w:tcW w:w="825" w:type="pct"/>
            <w:shd w:val="clear" w:color="auto" w:fill="FFFF00"/>
            <w:vAlign w:val="center"/>
          </w:tcPr>
          <w:p w14:paraId="6048DACB"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661" w:type="pct"/>
            <w:shd w:val="clear" w:color="auto" w:fill="FF3300"/>
            <w:vAlign w:val="center"/>
          </w:tcPr>
          <w:p w14:paraId="65FE8957"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c>
          <w:tcPr>
            <w:tcW w:w="920" w:type="pct"/>
            <w:shd w:val="clear" w:color="auto" w:fill="00B0F0"/>
            <w:vAlign w:val="center"/>
          </w:tcPr>
          <w:p w14:paraId="70E7C883" w14:textId="77777777" w:rsidR="00F6723D" w:rsidRPr="00EC7E93" w:rsidRDefault="00F6723D" w:rsidP="00B93FB6">
            <w:pPr>
              <w:jc w:val="center"/>
              <w:rPr>
                <w:rFonts w:ascii="Arial" w:hAnsi="Arial" w:cs="Arial"/>
                <w:color w:val="000000"/>
                <w:sz w:val="18"/>
                <w:szCs w:val="20"/>
                <w:lang w:val="es-CO"/>
              </w:rPr>
            </w:pPr>
            <w:r w:rsidRPr="00EC7E93">
              <w:rPr>
                <w:rFonts w:ascii="Arial" w:hAnsi="Arial" w:cs="Arial"/>
                <w:color w:val="000000"/>
                <w:sz w:val="18"/>
                <w:szCs w:val="20"/>
                <w:lang w:val="es-CO"/>
              </w:rPr>
              <w:t>-</w:t>
            </w:r>
          </w:p>
        </w:tc>
      </w:tr>
      <w:tr w:rsidR="00F6723D" w:rsidRPr="00EC7E93" w14:paraId="23EDCDA9" w14:textId="77777777" w:rsidTr="007B0103">
        <w:trPr>
          <w:trHeight w:val="243"/>
          <w:jc w:val="center"/>
        </w:trPr>
        <w:tc>
          <w:tcPr>
            <w:tcW w:w="1768" w:type="pct"/>
            <w:gridSpan w:val="2"/>
            <w:vAlign w:val="center"/>
          </w:tcPr>
          <w:p w14:paraId="47DB01BC" w14:textId="77777777" w:rsidR="00F6723D" w:rsidRPr="00EC7E93" w:rsidRDefault="00F6723D" w:rsidP="00B93FB6">
            <w:pPr>
              <w:spacing w:line="276" w:lineRule="auto"/>
              <w:jc w:val="center"/>
              <w:rPr>
                <w:rFonts w:ascii="Arial" w:hAnsi="Arial" w:cs="Arial"/>
                <w:b/>
                <w:sz w:val="18"/>
                <w:szCs w:val="20"/>
                <w:lang w:val="es-CO"/>
              </w:rPr>
            </w:pPr>
            <w:r w:rsidRPr="00EC7E93">
              <w:rPr>
                <w:rFonts w:ascii="Arial" w:hAnsi="Arial" w:cs="Arial"/>
                <w:b/>
                <w:sz w:val="18"/>
                <w:szCs w:val="20"/>
                <w:lang w:val="es-CO"/>
              </w:rPr>
              <w:t xml:space="preserve">Total </w:t>
            </w:r>
          </w:p>
        </w:tc>
        <w:tc>
          <w:tcPr>
            <w:tcW w:w="825" w:type="pct"/>
            <w:shd w:val="clear" w:color="auto" w:fill="00B050"/>
            <w:vAlign w:val="center"/>
          </w:tcPr>
          <w:p w14:paraId="37DE6C5A" w14:textId="77777777" w:rsidR="00F6723D" w:rsidRPr="00EC7E93" w:rsidRDefault="00F6723D" w:rsidP="00B93FB6">
            <w:pPr>
              <w:spacing w:line="276" w:lineRule="auto"/>
              <w:jc w:val="center"/>
              <w:rPr>
                <w:rFonts w:ascii="Arial" w:hAnsi="Arial" w:cs="Arial"/>
                <w:b/>
                <w:sz w:val="18"/>
                <w:szCs w:val="20"/>
                <w:lang w:val="es-CO"/>
              </w:rPr>
            </w:pPr>
            <w:r w:rsidRPr="00EC7E93">
              <w:rPr>
                <w:rFonts w:ascii="Arial" w:hAnsi="Arial" w:cs="Arial"/>
                <w:b/>
                <w:bCs/>
                <w:color w:val="000000"/>
                <w:sz w:val="18"/>
                <w:szCs w:val="20"/>
                <w:lang w:val="es-CO"/>
              </w:rPr>
              <w:t>49</w:t>
            </w:r>
          </w:p>
        </w:tc>
        <w:tc>
          <w:tcPr>
            <w:tcW w:w="825" w:type="pct"/>
            <w:shd w:val="clear" w:color="auto" w:fill="FFFF00"/>
            <w:vAlign w:val="center"/>
          </w:tcPr>
          <w:p w14:paraId="6AEF977A" w14:textId="77777777" w:rsidR="00F6723D" w:rsidRPr="00EC7E93" w:rsidRDefault="00F6723D" w:rsidP="00B93FB6">
            <w:pPr>
              <w:jc w:val="center"/>
              <w:rPr>
                <w:rFonts w:ascii="Arial" w:hAnsi="Arial" w:cs="Arial"/>
                <w:b/>
                <w:bCs/>
                <w:color w:val="000000"/>
                <w:sz w:val="18"/>
                <w:szCs w:val="20"/>
                <w:lang w:val="es-CO"/>
              </w:rPr>
            </w:pPr>
            <w:r w:rsidRPr="00EC7E93">
              <w:rPr>
                <w:rFonts w:ascii="Arial" w:hAnsi="Arial" w:cs="Arial"/>
                <w:b/>
                <w:bCs/>
                <w:color w:val="000000"/>
                <w:sz w:val="18"/>
                <w:szCs w:val="20"/>
                <w:lang w:val="es-CO"/>
              </w:rPr>
              <w:t>7</w:t>
            </w:r>
          </w:p>
        </w:tc>
        <w:tc>
          <w:tcPr>
            <w:tcW w:w="661" w:type="pct"/>
            <w:shd w:val="clear" w:color="auto" w:fill="FF3300"/>
            <w:vAlign w:val="center"/>
          </w:tcPr>
          <w:p w14:paraId="04931AE9" w14:textId="77777777" w:rsidR="00F6723D" w:rsidRPr="00EC7E93" w:rsidRDefault="00F6723D" w:rsidP="00B93FB6">
            <w:pPr>
              <w:jc w:val="center"/>
              <w:rPr>
                <w:rFonts w:ascii="Arial" w:hAnsi="Arial" w:cs="Arial"/>
                <w:b/>
                <w:bCs/>
                <w:color w:val="000000"/>
                <w:sz w:val="18"/>
                <w:szCs w:val="20"/>
                <w:lang w:val="es-CO"/>
              </w:rPr>
            </w:pPr>
            <w:r w:rsidRPr="00EC7E93">
              <w:rPr>
                <w:rFonts w:ascii="Arial" w:hAnsi="Arial" w:cs="Arial"/>
                <w:b/>
                <w:bCs/>
                <w:color w:val="000000"/>
                <w:sz w:val="18"/>
                <w:szCs w:val="20"/>
                <w:lang w:val="es-CO"/>
              </w:rPr>
              <w:t>8</w:t>
            </w:r>
          </w:p>
        </w:tc>
        <w:tc>
          <w:tcPr>
            <w:tcW w:w="920" w:type="pct"/>
            <w:shd w:val="clear" w:color="auto" w:fill="00B0F0"/>
            <w:vAlign w:val="center"/>
          </w:tcPr>
          <w:p w14:paraId="1A7C0C3A" w14:textId="77777777" w:rsidR="00F6723D" w:rsidRPr="00EC7E93" w:rsidRDefault="00F6723D" w:rsidP="00B93FB6">
            <w:pPr>
              <w:jc w:val="center"/>
              <w:rPr>
                <w:rFonts w:ascii="Arial" w:hAnsi="Arial" w:cs="Arial"/>
                <w:b/>
                <w:bCs/>
                <w:color w:val="000000"/>
                <w:sz w:val="18"/>
                <w:szCs w:val="20"/>
                <w:lang w:val="es-CO"/>
              </w:rPr>
            </w:pPr>
            <w:r w:rsidRPr="00EC7E93">
              <w:rPr>
                <w:rFonts w:ascii="Arial" w:hAnsi="Arial" w:cs="Arial"/>
                <w:b/>
                <w:bCs/>
                <w:color w:val="000000"/>
                <w:sz w:val="18"/>
                <w:szCs w:val="20"/>
                <w:lang w:val="es-CO"/>
              </w:rPr>
              <w:t>3</w:t>
            </w:r>
          </w:p>
        </w:tc>
      </w:tr>
    </w:tbl>
    <w:p w14:paraId="74F795E5" w14:textId="77777777" w:rsidR="00F6723D" w:rsidRPr="00315C07" w:rsidRDefault="00F6723D" w:rsidP="00F6723D">
      <w:pPr>
        <w:spacing w:line="276" w:lineRule="auto"/>
        <w:rPr>
          <w:rFonts w:ascii="Times New Roman" w:hAnsi="Times New Roman" w:cs="Times New Roman"/>
        </w:rPr>
      </w:pPr>
    </w:p>
    <w:p w14:paraId="087C50BD" w14:textId="4A3A2CCE" w:rsidR="008A6540" w:rsidRPr="00EC7E93" w:rsidRDefault="00207CE9" w:rsidP="007B0103">
      <w:pPr>
        <w:spacing w:after="0" w:line="240" w:lineRule="auto"/>
        <w:jc w:val="both"/>
        <w:rPr>
          <w:rFonts w:ascii="Arial" w:eastAsia="Times New Roman" w:hAnsi="Arial" w:cs="Arial"/>
          <w:sz w:val="20"/>
          <w:szCs w:val="20"/>
        </w:rPr>
      </w:pPr>
      <w:r w:rsidRPr="00EC7E93">
        <w:rPr>
          <w:rFonts w:ascii="Arial" w:eastAsia="Times New Roman" w:hAnsi="Arial" w:cs="Arial"/>
          <w:sz w:val="20"/>
          <w:szCs w:val="20"/>
        </w:rPr>
        <w:t>De acue</w:t>
      </w:r>
      <w:r w:rsidR="00153C66">
        <w:rPr>
          <w:rFonts w:ascii="Arial" w:eastAsia="Times New Roman" w:hAnsi="Arial" w:cs="Arial"/>
          <w:sz w:val="20"/>
          <w:szCs w:val="20"/>
        </w:rPr>
        <w:t>rdo al informe de Gestión 2020</w:t>
      </w:r>
      <w:r w:rsidR="00153C66" w:rsidRPr="00153C66">
        <w:rPr>
          <w:rFonts w:ascii="Arial" w:eastAsia="Times New Roman" w:hAnsi="Arial" w:cs="Arial"/>
          <w:sz w:val="20"/>
          <w:szCs w:val="20"/>
          <w:highlight w:val="yellow"/>
        </w:rPr>
        <w:t>-X</w:t>
      </w:r>
      <w:r w:rsidRPr="00EC7E93">
        <w:rPr>
          <w:rFonts w:ascii="Arial" w:eastAsia="Times New Roman" w:hAnsi="Arial" w:cs="Arial"/>
          <w:sz w:val="20"/>
          <w:szCs w:val="20"/>
        </w:rPr>
        <w:t xml:space="preserve"> de la Oficina de Control Interno de Gestión</w:t>
      </w:r>
      <w:r w:rsidR="007B0103" w:rsidRPr="00EC7E93">
        <w:rPr>
          <w:rFonts w:ascii="Arial" w:eastAsia="Times New Roman" w:hAnsi="Arial" w:cs="Arial"/>
          <w:b/>
          <w:sz w:val="20"/>
          <w:szCs w:val="20"/>
        </w:rPr>
        <w:t>,</w:t>
      </w:r>
      <w:r w:rsidR="007B0103" w:rsidRPr="00EC7E93">
        <w:rPr>
          <w:rFonts w:ascii="Arial" w:eastAsia="Times New Roman" w:hAnsi="Arial" w:cs="Arial"/>
          <w:sz w:val="20"/>
          <w:szCs w:val="20"/>
        </w:rPr>
        <w:t xml:space="preserve"> </w:t>
      </w:r>
      <w:r w:rsidR="00CF5EFA" w:rsidRPr="00EC7E93">
        <w:rPr>
          <w:rFonts w:ascii="Arial" w:eastAsia="Times New Roman" w:hAnsi="Arial" w:cs="Arial"/>
          <w:sz w:val="20"/>
          <w:szCs w:val="20"/>
        </w:rPr>
        <w:t>l</w:t>
      </w:r>
      <w:r w:rsidR="007B0103" w:rsidRPr="00EC7E93">
        <w:rPr>
          <w:rFonts w:ascii="Arial" w:eastAsia="Times New Roman" w:hAnsi="Arial" w:cs="Arial"/>
          <w:sz w:val="20"/>
          <w:szCs w:val="20"/>
        </w:rPr>
        <w:t>os procesos que presentan riesgos en estado crítico con un cumplimiento menor o igual al</w:t>
      </w:r>
      <w:r w:rsidR="00153C66">
        <w:rPr>
          <w:rFonts w:ascii="Arial" w:eastAsia="Times New Roman" w:hAnsi="Arial" w:cs="Arial"/>
          <w:sz w:val="20"/>
          <w:szCs w:val="20"/>
        </w:rPr>
        <w:t xml:space="preserve"> </w:t>
      </w:r>
      <w:r w:rsidR="00153C66" w:rsidRPr="00153C66">
        <w:rPr>
          <w:rFonts w:ascii="Arial" w:eastAsia="Times New Roman" w:hAnsi="Arial" w:cs="Arial"/>
          <w:sz w:val="20"/>
          <w:szCs w:val="20"/>
          <w:highlight w:val="yellow"/>
        </w:rPr>
        <w:t>XX</w:t>
      </w:r>
      <w:r w:rsidR="007B0103" w:rsidRPr="00EC7E93">
        <w:rPr>
          <w:rFonts w:ascii="Arial" w:eastAsia="Times New Roman" w:hAnsi="Arial" w:cs="Arial"/>
          <w:sz w:val="20"/>
          <w:szCs w:val="20"/>
        </w:rPr>
        <w:t>%, son: el proceso de Direccionamiento Estratégico (Riesgo 1 - 40% y Riesgo 5 - 50%), el de Gestión de la Calidad (Riesgo 4 - 40%), el de Gestión de Bienes y Servicios (Riesgo 1 - 50% y Riesgo 3 - 50%), y el de Gestión Documental (Riesgo 1 - 25% y Riesgo 3 - 40%); lo anterior, a que no se evidencio avance</w:t>
      </w:r>
      <w:r w:rsidR="008A6540" w:rsidRPr="00EC7E93">
        <w:rPr>
          <w:rFonts w:ascii="Arial" w:eastAsia="Times New Roman" w:hAnsi="Arial" w:cs="Arial"/>
          <w:sz w:val="20"/>
          <w:szCs w:val="20"/>
        </w:rPr>
        <w:t xml:space="preserve"> </w:t>
      </w:r>
      <w:r w:rsidR="007B0103" w:rsidRPr="00EC7E93">
        <w:rPr>
          <w:rFonts w:ascii="Arial" w:eastAsia="Times New Roman" w:hAnsi="Arial" w:cs="Arial"/>
          <w:sz w:val="20"/>
          <w:szCs w:val="20"/>
        </w:rPr>
        <w:t>en el tercer monitoreo por lo cual no es posible asignarle un porcentaje de cumplimiento</w:t>
      </w:r>
      <w:r w:rsidR="008A6540" w:rsidRPr="00EC7E93">
        <w:rPr>
          <w:rFonts w:ascii="Arial" w:eastAsia="Times New Roman" w:hAnsi="Arial" w:cs="Arial"/>
          <w:sz w:val="20"/>
          <w:szCs w:val="20"/>
        </w:rPr>
        <w:t xml:space="preserve"> </w:t>
      </w:r>
      <w:r w:rsidR="007B0103" w:rsidRPr="00EC7E93">
        <w:rPr>
          <w:rFonts w:ascii="Arial" w:eastAsia="Times New Roman" w:hAnsi="Arial" w:cs="Arial"/>
          <w:sz w:val="20"/>
          <w:szCs w:val="20"/>
        </w:rPr>
        <w:t xml:space="preserve">mayor al obtenido en el monitoreo anterior. </w:t>
      </w:r>
    </w:p>
    <w:p w14:paraId="3017F36F" w14:textId="77777777" w:rsidR="008A6540" w:rsidRPr="003F786B" w:rsidRDefault="008A6540" w:rsidP="007B0103">
      <w:pPr>
        <w:spacing w:after="0" w:line="240" w:lineRule="auto"/>
        <w:jc w:val="both"/>
        <w:rPr>
          <w:rFonts w:ascii="Arial" w:eastAsia="Times New Roman" w:hAnsi="Arial" w:cs="Arial"/>
          <w:sz w:val="20"/>
          <w:szCs w:val="20"/>
        </w:rPr>
      </w:pPr>
    </w:p>
    <w:p w14:paraId="5F7C6445" w14:textId="0861016A" w:rsidR="007B0103" w:rsidRPr="003F786B" w:rsidRDefault="007B0103" w:rsidP="007B0103">
      <w:pPr>
        <w:spacing w:after="0" w:line="240" w:lineRule="auto"/>
        <w:jc w:val="both"/>
        <w:rPr>
          <w:rFonts w:ascii="Arial" w:eastAsia="Times New Roman" w:hAnsi="Arial" w:cs="Arial"/>
          <w:sz w:val="20"/>
          <w:szCs w:val="20"/>
        </w:rPr>
      </w:pPr>
      <w:r w:rsidRPr="003F786B">
        <w:rPr>
          <w:rFonts w:ascii="Arial" w:eastAsia="Times New Roman" w:hAnsi="Arial" w:cs="Arial"/>
          <w:sz w:val="20"/>
          <w:szCs w:val="20"/>
        </w:rPr>
        <w:t xml:space="preserve">Por otro lado, el proceso de </w:t>
      </w:r>
      <w:r w:rsidR="00153C66">
        <w:rPr>
          <w:rFonts w:ascii="Arial" w:eastAsia="Times New Roman" w:hAnsi="Arial" w:cs="Arial"/>
          <w:sz w:val="20"/>
          <w:szCs w:val="20"/>
        </w:rPr>
        <w:t>XXXXXXX</w:t>
      </w:r>
      <w:r w:rsidRPr="003F786B">
        <w:rPr>
          <w:rFonts w:ascii="Arial" w:eastAsia="Times New Roman" w:hAnsi="Arial" w:cs="Arial"/>
          <w:sz w:val="20"/>
          <w:szCs w:val="20"/>
        </w:rPr>
        <w:t xml:space="preserve"> (Riesgo 2 - 25%), no se le puede dar avance a las acciones de control propuestas en el tratamiento del riesgo ya que estos controles no son de autonomía del</w:t>
      </w:r>
      <w:r w:rsidR="008A6540" w:rsidRPr="003F786B">
        <w:rPr>
          <w:rFonts w:ascii="Arial" w:eastAsia="Times New Roman" w:hAnsi="Arial" w:cs="Arial"/>
          <w:sz w:val="20"/>
          <w:szCs w:val="20"/>
        </w:rPr>
        <w:t xml:space="preserve"> </w:t>
      </w:r>
      <w:r w:rsidRPr="003F786B">
        <w:rPr>
          <w:rFonts w:ascii="Arial" w:eastAsia="Times New Roman" w:hAnsi="Arial" w:cs="Arial"/>
          <w:sz w:val="20"/>
          <w:szCs w:val="20"/>
        </w:rPr>
        <w:t>proceso por ende no hubo cumplimiento.</w:t>
      </w:r>
    </w:p>
    <w:p w14:paraId="421F9517" w14:textId="77777777" w:rsidR="007B0103" w:rsidRPr="003F786B" w:rsidRDefault="007B0103" w:rsidP="007B0103">
      <w:pPr>
        <w:spacing w:after="0" w:line="240" w:lineRule="auto"/>
        <w:jc w:val="both"/>
        <w:rPr>
          <w:rFonts w:ascii="Arial" w:eastAsia="Times New Roman" w:hAnsi="Arial" w:cs="Arial"/>
          <w:sz w:val="20"/>
          <w:szCs w:val="20"/>
        </w:rPr>
      </w:pPr>
    </w:p>
    <w:p w14:paraId="593E79A9" w14:textId="39283A76" w:rsidR="00F6723D" w:rsidRPr="003F786B" w:rsidRDefault="007B0103" w:rsidP="007B0103">
      <w:pPr>
        <w:spacing w:after="0" w:line="240" w:lineRule="auto"/>
        <w:jc w:val="both"/>
        <w:rPr>
          <w:rFonts w:ascii="Arial" w:eastAsia="Times New Roman" w:hAnsi="Arial" w:cs="Arial"/>
          <w:sz w:val="20"/>
          <w:szCs w:val="20"/>
        </w:rPr>
      </w:pPr>
      <w:r w:rsidRPr="003F786B">
        <w:rPr>
          <w:rFonts w:ascii="Arial" w:eastAsia="Times New Roman" w:hAnsi="Arial" w:cs="Arial"/>
          <w:sz w:val="20"/>
          <w:szCs w:val="20"/>
        </w:rPr>
        <w:t xml:space="preserve">Para el tercer cuatrimestre, se realizó seguimiento a los (67) riesgos junto con las acciones de mejora o de control propuestas, como se evidencia en la </w:t>
      </w:r>
      <w:r w:rsidR="00DA7796">
        <w:rPr>
          <w:rFonts w:ascii="Arial" w:eastAsia="Times New Roman" w:hAnsi="Arial" w:cs="Arial"/>
          <w:sz w:val="20"/>
          <w:szCs w:val="20"/>
        </w:rPr>
        <w:t>gráfica</w:t>
      </w:r>
      <w:r w:rsidR="00B23187">
        <w:rPr>
          <w:rFonts w:ascii="Arial" w:eastAsia="Times New Roman" w:hAnsi="Arial" w:cs="Arial"/>
          <w:sz w:val="20"/>
          <w:szCs w:val="20"/>
        </w:rPr>
        <w:t xml:space="preserve"> 20.</w:t>
      </w:r>
    </w:p>
    <w:p w14:paraId="0EA9BA2B" w14:textId="77777777" w:rsidR="007B0103" w:rsidRPr="00FC28B5" w:rsidRDefault="007B0103" w:rsidP="00F6723D">
      <w:pPr>
        <w:spacing w:line="276" w:lineRule="auto"/>
        <w:jc w:val="both"/>
        <w:rPr>
          <w:rFonts w:ascii="Times New Roman" w:eastAsia="Times New Roman" w:hAnsi="Times New Roman" w:cs="Times New Roman"/>
          <w:b/>
        </w:rPr>
      </w:pPr>
    </w:p>
    <w:p w14:paraId="4CCE31D1" w14:textId="18EE2979" w:rsidR="00F6723D" w:rsidRPr="007B0103" w:rsidRDefault="00B23187" w:rsidP="00F6723D">
      <w:pPr>
        <w:pStyle w:val="Sinespaciado"/>
        <w:spacing w:line="276" w:lineRule="auto"/>
        <w:jc w:val="both"/>
        <w:rPr>
          <w:rFonts w:cs="Arial"/>
          <w:sz w:val="20"/>
          <w:szCs w:val="20"/>
        </w:rPr>
      </w:pPr>
      <w:r>
        <w:rPr>
          <w:rFonts w:cs="Arial"/>
          <w:b/>
          <w:sz w:val="20"/>
          <w:szCs w:val="20"/>
        </w:rPr>
        <w:t>Grafica</w:t>
      </w:r>
      <w:r w:rsidR="00F6723D" w:rsidRPr="00FC28B5">
        <w:rPr>
          <w:rFonts w:cs="Arial"/>
          <w:b/>
          <w:sz w:val="20"/>
          <w:szCs w:val="20"/>
        </w:rPr>
        <w:t xml:space="preserve"> </w:t>
      </w:r>
      <w:r>
        <w:rPr>
          <w:rFonts w:cs="Arial"/>
          <w:b/>
          <w:sz w:val="20"/>
          <w:szCs w:val="20"/>
        </w:rPr>
        <w:t>2</w:t>
      </w:r>
      <w:r w:rsidR="007B7F56">
        <w:rPr>
          <w:rFonts w:cs="Arial"/>
          <w:b/>
          <w:sz w:val="20"/>
          <w:szCs w:val="20"/>
        </w:rPr>
        <w:t>9</w:t>
      </w:r>
      <w:r w:rsidR="00F6723D" w:rsidRPr="00FC28B5">
        <w:rPr>
          <w:rFonts w:cs="Arial"/>
          <w:b/>
          <w:sz w:val="20"/>
          <w:szCs w:val="20"/>
        </w:rPr>
        <w:t>.</w:t>
      </w:r>
      <w:r w:rsidR="00F6723D" w:rsidRPr="007B0103">
        <w:rPr>
          <w:rFonts w:cs="Arial"/>
          <w:sz w:val="20"/>
          <w:szCs w:val="20"/>
        </w:rPr>
        <w:t xml:space="preserve"> Consolidado general matriz institucional</w:t>
      </w:r>
      <w:r w:rsidR="00153C66">
        <w:rPr>
          <w:rFonts w:cs="Arial"/>
          <w:sz w:val="20"/>
          <w:szCs w:val="20"/>
        </w:rPr>
        <w:t xml:space="preserve"> de Riesgos 202</w:t>
      </w:r>
      <w:r w:rsidR="00153C66" w:rsidRPr="00153C66">
        <w:rPr>
          <w:rFonts w:cs="Arial"/>
          <w:sz w:val="20"/>
          <w:szCs w:val="20"/>
          <w:highlight w:val="yellow"/>
        </w:rPr>
        <w:t>X</w:t>
      </w:r>
      <w:r w:rsidR="00153C66">
        <w:rPr>
          <w:rFonts w:cs="Arial"/>
          <w:sz w:val="20"/>
          <w:szCs w:val="20"/>
        </w:rPr>
        <w:t xml:space="preserve"> (Ejemplo)</w:t>
      </w:r>
    </w:p>
    <w:p w14:paraId="1D5A0E92" w14:textId="77777777" w:rsidR="00F6723D" w:rsidRPr="007B0103" w:rsidRDefault="00F6723D" w:rsidP="00F6723D">
      <w:pPr>
        <w:pStyle w:val="Sinespaciado"/>
        <w:spacing w:line="276" w:lineRule="auto"/>
        <w:jc w:val="both"/>
        <w:rPr>
          <w:rFonts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7"/>
        <w:gridCol w:w="2921"/>
      </w:tblGrid>
      <w:tr w:rsidR="00F6723D" w:rsidRPr="007B0103" w14:paraId="5B28E7B8" w14:textId="77777777" w:rsidTr="00B93FB6">
        <w:tc>
          <w:tcPr>
            <w:tcW w:w="6062" w:type="dxa"/>
            <w:vAlign w:val="center"/>
          </w:tcPr>
          <w:p w14:paraId="22EDC33E" w14:textId="77777777" w:rsidR="00F6723D" w:rsidRPr="007B0103" w:rsidRDefault="00F6723D" w:rsidP="00B93FB6">
            <w:pPr>
              <w:tabs>
                <w:tab w:val="left" w:pos="1050"/>
              </w:tabs>
              <w:spacing w:line="276" w:lineRule="auto"/>
              <w:jc w:val="center"/>
              <w:rPr>
                <w:rFonts w:ascii="Arial" w:eastAsia="Times New Roman" w:hAnsi="Arial" w:cs="Arial"/>
                <w:sz w:val="20"/>
                <w:szCs w:val="20"/>
                <w:lang w:val="es-CO"/>
              </w:rPr>
            </w:pPr>
            <w:r w:rsidRPr="007B0103">
              <w:rPr>
                <w:rFonts w:ascii="Arial" w:eastAsia="Times New Roman" w:hAnsi="Arial" w:cs="Arial"/>
                <w:noProof/>
                <w:sz w:val="20"/>
                <w:szCs w:val="20"/>
                <w:lang w:eastAsia="es-CO"/>
              </w:rPr>
              <w:lastRenderedPageBreak/>
              <w:drawing>
                <wp:inline distT="0" distB="0" distL="0" distR="0" wp14:anchorId="013AE709" wp14:editId="4BBDFBDE">
                  <wp:extent cx="2904910" cy="2038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10490" t="20510" r="10058" b="10344"/>
                          <a:stretch/>
                        </pic:blipFill>
                        <pic:spPr bwMode="auto">
                          <a:xfrm>
                            <a:off x="0" y="0"/>
                            <a:ext cx="2964670" cy="2080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92" w:type="dxa"/>
            <w:vAlign w:val="center"/>
          </w:tcPr>
          <w:tbl>
            <w:tblPr>
              <w:tblW w:w="2147" w:type="dxa"/>
              <w:tblLook w:val="04A0" w:firstRow="1" w:lastRow="0" w:firstColumn="1" w:lastColumn="0" w:noHBand="0" w:noVBand="1"/>
            </w:tblPr>
            <w:tblGrid>
              <w:gridCol w:w="476"/>
              <w:gridCol w:w="1671"/>
            </w:tblGrid>
            <w:tr w:rsidR="00F6723D" w:rsidRPr="007B0103" w14:paraId="2D341318" w14:textId="77777777" w:rsidTr="00B93FB6">
              <w:trPr>
                <w:trHeight w:val="300"/>
              </w:trPr>
              <w:tc>
                <w:tcPr>
                  <w:tcW w:w="476" w:type="dxa"/>
                  <w:shd w:val="clear" w:color="000000" w:fill="00B050"/>
                  <w:noWrap/>
                  <w:vAlign w:val="bottom"/>
                  <w:hideMark/>
                </w:tcPr>
                <w:p w14:paraId="1667F0F3" w14:textId="77777777" w:rsidR="00F6723D" w:rsidRPr="007B0103" w:rsidRDefault="00F6723D" w:rsidP="00B93FB6">
                  <w:pPr>
                    <w:rPr>
                      <w:rFonts w:ascii="Arial" w:eastAsia="Times New Roman" w:hAnsi="Arial" w:cs="Arial"/>
                      <w:color w:val="000000"/>
                      <w:sz w:val="20"/>
                      <w:szCs w:val="20"/>
                    </w:rPr>
                  </w:pPr>
                  <w:r w:rsidRPr="007B0103">
                    <w:rPr>
                      <w:rFonts w:ascii="Arial" w:eastAsia="Times New Roman" w:hAnsi="Arial" w:cs="Arial"/>
                      <w:color w:val="000000"/>
                      <w:sz w:val="20"/>
                      <w:szCs w:val="20"/>
                    </w:rPr>
                    <w:t> </w:t>
                  </w:r>
                </w:p>
              </w:tc>
              <w:tc>
                <w:tcPr>
                  <w:tcW w:w="1671" w:type="dxa"/>
                  <w:shd w:val="clear" w:color="auto" w:fill="auto"/>
                  <w:noWrap/>
                  <w:vAlign w:val="bottom"/>
                  <w:hideMark/>
                </w:tcPr>
                <w:p w14:paraId="2C93626F" w14:textId="77777777" w:rsidR="00F6723D" w:rsidRPr="007B0103" w:rsidRDefault="00F6723D" w:rsidP="00B93FB6">
                  <w:pPr>
                    <w:rPr>
                      <w:rFonts w:ascii="Arial" w:eastAsia="Times New Roman" w:hAnsi="Arial" w:cs="Arial"/>
                      <w:color w:val="000000"/>
                      <w:sz w:val="20"/>
                      <w:szCs w:val="20"/>
                    </w:rPr>
                  </w:pPr>
                  <w:r w:rsidRPr="007B0103">
                    <w:rPr>
                      <w:rFonts w:ascii="Arial" w:eastAsia="Times New Roman" w:hAnsi="Arial" w:cs="Arial"/>
                      <w:color w:val="000000"/>
                      <w:sz w:val="20"/>
                      <w:szCs w:val="20"/>
                    </w:rPr>
                    <w:t>Ejecutada</w:t>
                  </w:r>
                </w:p>
              </w:tc>
            </w:tr>
            <w:tr w:rsidR="00F6723D" w:rsidRPr="007B0103" w14:paraId="1EE7A21C" w14:textId="77777777" w:rsidTr="00B93FB6">
              <w:trPr>
                <w:trHeight w:val="95"/>
              </w:trPr>
              <w:tc>
                <w:tcPr>
                  <w:tcW w:w="476" w:type="dxa"/>
                  <w:shd w:val="clear" w:color="auto" w:fill="auto"/>
                  <w:noWrap/>
                  <w:vAlign w:val="bottom"/>
                </w:tcPr>
                <w:p w14:paraId="41CD403B" w14:textId="77777777" w:rsidR="00F6723D" w:rsidRPr="007B0103" w:rsidRDefault="00F6723D" w:rsidP="00B93FB6">
                  <w:pPr>
                    <w:rPr>
                      <w:rFonts w:ascii="Arial" w:eastAsia="Times New Roman" w:hAnsi="Arial" w:cs="Arial"/>
                      <w:color w:val="000000"/>
                      <w:sz w:val="20"/>
                      <w:szCs w:val="20"/>
                    </w:rPr>
                  </w:pPr>
                </w:p>
              </w:tc>
              <w:tc>
                <w:tcPr>
                  <w:tcW w:w="1671" w:type="dxa"/>
                  <w:shd w:val="clear" w:color="auto" w:fill="auto"/>
                  <w:noWrap/>
                  <w:vAlign w:val="bottom"/>
                </w:tcPr>
                <w:p w14:paraId="7A260054" w14:textId="77777777" w:rsidR="00F6723D" w:rsidRPr="007B0103" w:rsidRDefault="00F6723D" w:rsidP="00B93FB6">
                  <w:pPr>
                    <w:rPr>
                      <w:rFonts w:ascii="Arial" w:eastAsia="Times New Roman" w:hAnsi="Arial" w:cs="Arial"/>
                      <w:color w:val="000000"/>
                      <w:sz w:val="20"/>
                      <w:szCs w:val="20"/>
                    </w:rPr>
                  </w:pPr>
                </w:p>
              </w:tc>
            </w:tr>
            <w:tr w:rsidR="00F6723D" w:rsidRPr="007B0103" w14:paraId="1BB0F5E8" w14:textId="77777777" w:rsidTr="00B93FB6">
              <w:trPr>
                <w:trHeight w:val="300"/>
              </w:trPr>
              <w:tc>
                <w:tcPr>
                  <w:tcW w:w="476" w:type="dxa"/>
                  <w:shd w:val="clear" w:color="000000" w:fill="FFFF00"/>
                  <w:noWrap/>
                  <w:vAlign w:val="bottom"/>
                  <w:hideMark/>
                </w:tcPr>
                <w:p w14:paraId="3742CEEF" w14:textId="77777777" w:rsidR="00F6723D" w:rsidRPr="007B0103" w:rsidRDefault="00F6723D" w:rsidP="00B93FB6">
                  <w:pPr>
                    <w:rPr>
                      <w:rFonts w:ascii="Arial" w:eastAsia="Times New Roman" w:hAnsi="Arial" w:cs="Arial"/>
                      <w:color w:val="000000"/>
                      <w:sz w:val="20"/>
                      <w:szCs w:val="20"/>
                    </w:rPr>
                  </w:pPr>
                  <w:r w:rsidRPr="007B0103">
                    <w:rPr>
                      <w:rFonts w:ascii="Arial" w:eastAsia="Times New Roman" w:hAnsi="Arial" w:cs="Arial"/>
                      <w:color w:val="000000"/>
                      <w:sz w:val="20"/>
                      <w:szCs w:val="20"/>
                    </w:rPr>
                    <w:t> </w:t>
                  </w:r>
                </w:p>
              </w:tc>
              <w:tc>
                <w:tcPr>
                  <w:tcW w:w="1671" w:type="dxa"/>
                  <w:shd w:val="clear" w:color="auto" w:fill="auto"/>
                  <w:noWrap/>
                  <w:vAlign w:val="bottom"/>
                  <w:hideMark/>
                </w:tcPr>
                <w:p w14:paraId="19097A99" w14:textId="77777777" w:rsidR="00F6723D" w:rsidRPr="007B0103" w:rsidRDefault="00F6723D" w:rsidP="00B93FB6">
                  <w:pPr>
                    <w:rPr>
                      <w:rFonts w:ascii="Arial" w:eastAsia="Times New Roman" w:hAnsi="Arial" w:cs="Arial"/>
                      <w:color w:val="000000"/>
                      <w:sz w:val="20"/>
                      <w:szCs w:val="20"/>
                    </w:rPr>
                  </w:pPr>
                  <w:r w:rsidRPr="007B0103">
                    <w:rPr>
                      <w:rFonts w:ascii="Arial" w:eastAsia="Times New Roman" w:hAnsi="Arial" w:cs="Arial"/>
                      <w:color w:val="000000"/>
                      <w:sz w:val="20"/>
                      <w:szCs w:val="20"/>
                    </w:rPr>
                    <w:t>Aceptable</w:t>
                  </w:r>
                </w:p>
              </w:tc>
            </w:tr>
            <w:tr w:rsidR="00F6723D" w:rsidRPr="007B0103" w14:paraId="25369AAD" w14:textId="77777777" w:rsidTr="00B93FB6">
              <w:trPr>
                <w:trHeight w:val="95"/>
              </w:trPr>
              <w:tc>
                <w:tcPr>
                  <w:tcW w:w="476" w:type="dxa"/>
                  <w:shd w:val="clear" w:color="auto" w:fill="auto"/>
                  <w:noWrap/>
                  <w:vAlign w:val="bottom"/>
                </w:tcPr>
                <w:p w14:paraId="6ED69334" w14:textId="77777777" w:rsidR="00F6723D" w:rsidRPr="007B0103" w:rsidRDefault="00F6723D" w:rsidP="00B93FB6">
                  <w:pPr>
                    <w:rPr>
                      <w:rFonts w:ascii="Arial" w:eastAsia="Times New Roman" w:hAnsi="Arial" w:cs="Arial"/>
                      <w:color w:val="000000"/>
                      <w:sz w:val="20"/>
                      <w:szCs w:val="20"/>
                    </w:rPr>
                  </w:pPr>
                </w:p>
              </w:tc>
              <w:tc>
                <w:tcPr>
                  <w:tcW w:w="1671" w:type="dxa"/>
                  <w:shd w:val="clear" w:color="auto" w:fill="auto"/>
                  <w:noWrap/>
                  <w:vAlign w:val="bottom"/>
                </w:tcPr>
                <w:p w14:paraId="38DA2E7F" w14:textId="77777777" w:rsidR="00F6723D" w:rsidRPr="007B0103" w:rsidRDefault="00F6723D" w:rsidP="00B93FB6">
                  <w:pPr>
                    <w:rPr>
                      <w:rFonts w:ascii="Arial" w:eastAsia="Times New Roman" w:hAnsi="Arial" w:cs="Arial"/>
                      <w:color w:val="000000"/>
                      <w:sz w:val="20"/>
                      <w:szCs w:val="20"/>
                    </w:rPr>
                  </w:pPr>
                </w:p>
              </w:tc>
            </w:tr>
            <w:tr w:rsidR="00F6723D" w:rsidRPr="007B0103" w14:paraId="28C2CAC9" w14:textId="77777777" w:rsidTr="00B93FB6">
              <w:trPr>
                <w:trHeight w:val="300"/>
              </w:trPr>
              <w:tc>
                <w:tcPr>
                  <w:tcW w:w="476" w:type="dxa"/>
                  <w:shd w:val="clear" w:color="000000" w:fill="FF0000"/>
                  <w:noWrap/>
                  <w:vAlign w:val="bottom"/>
                  <w:hideMark/>
                </w:tcPr>
                <w:p w14:paraId="3AD89ED6" w14:textId="77777777" w:rsidR="00F6723D" w:rsidRPr="007B0103" w:rsidRDefault="00F6723D" w:rsidP="00B93FB6">
                  <w:pPr>
                    <w:rPr>
                      <w:rFonts w:ascii="Arial" w:eastAsia="Times New Roman" w:hAnsi="Arial" w:cs="Arial"/>
                      <w:color w:val="000000"/>
                      <w:sz w:val="20"/>
                      <w:szCs w:val="20"/>
                    </w:rPr>
                  </w:pPr>
                  <w:r w:rsidRPr="007B0103">
                    <w:rPr>
                      <w:rFonts w:ascii="Arial" w:eastAsia="Times New Roman" w:hAnsi="Arial" w:cs="Arial"/>
                      <w:color w:val="000000"/>
                      <w:sz w:val="20"/>
                      <w:szCs w:val="20"/>
                    </w:rPr>
                    <w:t> </w:t>
                  </w:r>
                </w:p>
              </w:tc>
              <w:tc>
                <w:tcPr>
                  <w:tcW w:w="1671" w:type="dxa"/>
                  <w:shd w:val="clear" w:color="auto" w:fill="auto"/>
                  <w:noWrap/>
                  <w:vAlign w:val="bottom"/>
                  <w:hideMark/>
                </w:tcPr>
                <w:p w14:paraId="2352563B" w14:textId="77777777" w:rsidR="00F6723D" w:rsidRPr="007B0103" w:rsidRDefault="00F6723D" w:rsidP="00B93FB6">
                  <w:pPr>
                    <w:rPr>
                      <w:rFonts w:ascii="Arial" w:eastAsia="Times New Roman" w:hAnsi="Arial" w:cs="Arial"/>
                      <w:color w:val="000000"/>
                      <w:sz w:val="20"/>
                      <w:szCs w:val="20"/>
                    </w:rPr>
                  </w:pPr>
                  <w:r w:rsidRPr="007B0103">
                    <w:rPr>
                      <w:rFonts w:ascii="Arial" w:eastAsia="Times New Roman" w:hAnsi="Arial" w:cs="Arial"/>
                      <w:color w:val="000000"/>
                      <w:sz w:val="20"/>
                      <w:szCs w:val="20"/>
                    </w:rPr>
                    <w:t>Crítico</w:t>
                  </w:r>
                </w:p>
              </w:tc>
            </w:tr>
            <w:tr w:rsidR="00F6723D" w:rsidRPr="007B0103" w14:paraId="25700539" w14:textId="77777777" w:rsidTr="00B93FB6">
              <w:trPr>
                <w:trHeight w:val="95"/>
              </w:trPr>
              <w:tc>
                <w:tcPr>
                  <w:tcW w:w="476" w:type="dxa"/>
                  <w:shd w:val="clear" w:color="auto" w:fill="auto"/>
                  <w:noWrap/>
                  <w:vAlign w:val="bottom"/>
                </w:tcPr>
                <w:p w14:paraId="53EA4115" w14:textId="77777777" w:rsidR="00F6723D" w:rsidRPr="007B0103" w:rsidRDefault="00F6723D" w:rsidP="00B93FB6">
                  <w:pPr>
                    <w:rPr>
                      <w:rFonts w:ascii="Arial" w:eastAsia="Times New Roman" w:hAnsi="Arial" w:cs="Arial"/>
                      <w:color w:val="000000"/>
                      <w:sz w:val="20"/>
                      <w:szCs w:val="20"/>
                    </w:rPr>
                  </w:pPr>
                </w:p>
              </w:tc>
              <w:tc>
                <w:tcPr>
                  <w:tcW w:w="1671" w:type="dxa"/>
                  <w:shd w:val="clear" w:color="auto" w:fill="auto"/>
                  <w:noWrap/>
                  <w:vAlign w:val="bottom"/>
                </w:tcPr>
                <w:p w14:paraId="5CCFA815" w14:textId="77777777" w:rsidR="00F6723D" w:rsidRPr="007B0103" w:rsidRDefault="00F6723D" w:rsidP="00B93FB6">
                  <w:pPr>
                    <w:rPr>
                      <w:rFonts w:ascii="Arial" w:eastAsia="Times New Roman" w:hAnsi="Arial" w:cs="Arial"/>
                      <w:color w:val="000000"/>
                      <w:sz w:val="20"/>
                      <w:szCs w:val="20"/>
                    </w:rPr>
                  </w:pPr>
                </w:p>
              </w:tc>
            </w:tr>
            <w:tr w:rsidR="00F6723D" w:rsidRPr="007B0103" w14:paraId="7C29BADC" w14:textId="77777777" w:rsidTr="00B93FB6">
              <w:trPr>
                <w:trHeight w:val="300"/>
              </w:trPr>
              <w:tc>
                <w:tcPr>
                  <w:tcW w:w="476" w:type="dxa"/>
                  <w:shd w:val="clear" w:color="000000" w:fill="00B0F0"/>
                  <w:noWrap/>
                  <w:vAlign w:val="bottom"/>
                  <w:hideMark/>
                </w:tcPr>
                <w:p w14:paraId="55851C25" w14:textId="77777777" w:rsidR="00F6723D" w:rsidRPr="007B0103" w:rsidRDefault="00F6723D" w:rsidP="00B93FB6">
                  <w:pPr>
                    <w:rPr>
                      <w:rFonts w:ascii="Arial" w:eastAsia="Times New Roman" w:hAnsi="Arial" w:cs="Arial"/>
                      <w:color w:val="000000"/>
                      <w:sz w:val="20"/>
                      <w:szCs w:val="20"/>
                    </w:rPr>
                  </w:pPr>
                  <w:r w:rsidRPr="007B0103">
                    <w:rPr>
                      <w:rFonts w:ascii="Arial" w:eastAsia="Times New Roman" w:hAnsi="Arial" w:cs="Arial"/>
                      <w:color w:val="000000"/>
                      <w:sz w:val="20"/>
                      <w:szCs w:val="20"/>
                    </w:rPr>
                    <w:t> </w:t>
                  </w:r>
                </w:p>
              </w:tc>
              <w:tc>
                <w:tcPr>
                  <w:tcW w:w="1671" w:type="dxa"/>
                  <w:shd w:val="clear" w:color="auto" w:fill="auto"/>
                  <w:noWrap/>
                  <w:vAlign w:val="bottom"/>
                  <w:hideMark/>
                </w:tcPr>
                <w:p w14:paraId="6E95995F" w14:textId="77777777" w:rsidR="00F6723D" w:rsidRPr="007B0103" w:rsidRDefault="00F6723D" w:rsidP="00B93FB6">
                  <w:pPr>
                    <w:rPr>
                      <w:rFonts w:ascii="Arial" w:eastAsia="Times New Roman" w:hAnsi="Arial" w:cs="Arial"/>
                      <w:color w:val="000000"/>
                      <w:sz w:val="20"/>
                      <w:szCs w:val="20"/>
                    </w:rPr>
                  </w:pPr>
                  <w:r w:rsidRPr="007B0103">
                    <w:rPr>
                      <w:rFonts w:ascii="Arial" w:eastAsia="Times New Roman" w:hAnsi="Arial" w:cs="Arial"/>
                      <w:color w:val="000000"/>
                      <w:sz w:val="20"/>
                      <w:szCs w:val="20"/>
                    </w:rPr>
                    <w:t>Sin Valoración</w:t>
                  </w:r>
                </w:p>
              </w:tc>
            </w:tr>
          </w:tbl>
          <w:p w14:paraId="67F272BF" w14:textId="77777777" w:rsidR="00F6723D" w:rsidRPr="007B0103" w:rsidRDefault="00F6723D" w:rsidP="00B93FB6">
            <w:pPr>
              <w:keepNext/>
              <w:spacing w:line="276" w:lineRule="auto"/>
              <w:jc w:val="both"/>
              <w:rPr>
                <w:rFonts w:ascii="Arial" w:eastAsia="Times New Roman" w:hAnsi="Arial" w:cs="Arial"/>
                <w:sz w:val="20"/>
                <w:szCs w:val="20"/>
                <w:lang w:val="es-CO"/>
              </w:rPr>
            </w:pPr>
            <w:r w:rsidRPr="007B0103">
              <w:rPr>
                <w:rFonts w:ascii="Arial" w:eastAsia="Times New Roman" w:hAnsi="Arial" w:cs="Arial"/>
                <w:sz w:val="20"/>
                <w:szCs w:val="20"/>
                <w:lang w:val="es-CO"/>
              </w:rPr>
              <w:t xml:space="preserve"> </w:t>
            </w:r>
          </w:p>
        </w:tc>
      </w:tr>
    </w:tbl>
    <w:p w14:paraId="0214A131" w14:textId="78C0901C" w:rsidR="00F6723D" w:rsidRDefault="00153C66" w:rsidP="008959A0">
      <w:pPr>
        <w:pStyle w:val="Prrafodelista"/>
        <w:keepNext/>
        <w:numPr>
          <w:ilvl w:val="0"/>
          <w:numId w:val="12"/>
        </w:numPr>
        <w:suppressAutoHyphens/>
        <w:spacing w:after="0" w:line="276" w:lineRule="auto"/>
        <w:contextualSpacing w:val="0"/>
        <w:jc w:val="both"/>
        <w:rPr>
          <w:rFonts w:ascii="Arial" w:eastAsia="Times New Roman" w:hAnsi="Arial" w:cs="Arial"/>
          <w:sz w:val="20"/>
          <w:szCs w:val="20"/>
        </w:rPr>
      </w:pPr>
      <w:proofErr w:type="spellStart"/>
      <w:r>
        <w:rPr>
          <w:rFonts w:ascii="Arial" w:eastAsia="Times New Roman" w:hAnsi="Arial" w:cs="Arial"/>
          <w:sz w:val="20"/>
          <w:szCs w:val="20"/>
        </w:rPr>
        <w:t>Xxxxxxxxxxxxxxxxx</w:t>
      </w:r>
      <w:proofErr w:type="spellEnd"/>
    </w:p>
    <w:p w14:paraId="0E657A83" w14:textId="20E5D622" w:rsidR="00153C66" w:rsidRPr="00153C66" w:rsidRDefault="00153C66" w:rsidP="001A1B87">
      <w:pPr>
        <w:pStyle w:val="Prrafodelista"/>
        <w:keepNext/>
        <w:numPr>
          <w:ilvl w:val="0"/>
          <w:numId w:val="12"/>
        </w:numPr>
        <w:suppressAutoHyphens/>
        <w:spacing w:after="0" w:line="276" w:lineRule="auto"/>
        <w:contextualSpacing w:val="0"/>
        <w:jc w:val="both"/>
        <w:rPr>
          <w:rFonts w:ascii="Arial" w:eastAsia="Times New Roman" w:hAnsi="Arial" w:cs="Arial"/>
          <w:sz w:val="20"/>
          <w:szCs w:val="20"/>
        </w:rPr>
      </w:pPr>
      <w:proofErr w:type="spellStart"/>
      <w:r w:rsidRPr="00153C66">
        <w:rPr>
          <w:rFonts w:ascii="Arial" w:eastAsia="Times New Roman" w:hAnsi="Arial" w:cs="Arial"/>
          <w:sz w:val="20"/>
          <w:szCs w:val="20"/>
        </w:rPr>
        <w:t>Xxxxxxxxxxxxxxxxxx</w:t>
      </w:r>
      <w:proofErr w:type="spellEnd"/>
    </w:p>
    <w:p w14:paraId="6C789816" w14:textId="77777777" w:rsidR="00F6723D" w:rsidRPr="007B0103" w:rsidRDefault="00F6723D" w:rsidP="00F6723D">
      <w:pPr>
        <w:pStyle w:val="Sinespaciado"/>
        <w:spacing w:line="276" w:lineRule="auto"/>
        <w:jc w:val="both"/>
        <w:rPr>
          <w:rFonts w:cs="Arial"/>
          <w:sz w:val="20"/>
          <w:szCs w:val="20"/>
        </w:rPr>
      </w:pPr>
    </w:p>
    <w:p w14:paraId="696F622D" w14:textId="77777777" w:rsidR="00F6723D" w:rsidRPr="007B0103" w:rsidRDefault="00F6723D" w:rsidP="00F6723D">
      <w:pPr>
        <w:spacing w:line="276" w:lineRule="auto"/>
        <w:jc w:val="both"/>
        <w:rPr>
          <w:rFonts w:ascii="Arial" w:eastAsia="Times New Roman" w:hAnsi="Arial" w:cs="Arial"/>
          <w:sz w:val="20"/>
          <w:szCs w:val="20"/>
        </w:rPr>
      </w:pPr>
      <w:r w:rsidRPr="007B0103">
        <w:rPr>
          <w:rFonts w:ascii="Arial" w:eastAsia="Times New Roman" w:hAnsi="Arial" w:cs="Arial"/>
          <w:b/>
          <w:sz w:val="20"/>
          <w:szCs w:val="20"/>
        </w:rPr>
        <w:t xml:space="preserve">Eficacia. </w:t>
      </w:r>
      <w:r w:rsidRPr="007B0103">
        <w:rPr>
          <w:rFonts w:ascii="Arial" w:eastAsia="Times New Roman" w:hAnsi="Arial" w:cs="Arial"/>
          <w:sz w:val="20"/>
          <w:szCs w:val="20"/>
        </w:rPr>
        <w:t>La eficacia es el grado porcentual de cumplimiento de las actividades que tuvieron avance, siendo cero (0) la puntuación más baja y cinco (5) la puntuación más alta. El nivel de la eficacia para el tercer cuatrimestre corresponde a 4 puntos, encontrándose en un nivel alto.</w:t>
      </w:r>
    </w:p>
    <w:p w14:paraId="00DCF012" w14:textId="1101F2F5" w:rsidR="00F6723D" w:rsidRPr="00B92EBF" w:rsidRDefault="00F6723D" w:rsidP="00B92EBF">
      <w:pPr>
        <w:spacing w:after="120" w:line="240" w:lineRule="auto"/>
        <w:rPr>
          <w:rFonts w:ascii="Arial" w:hAnsi="Arial" w:cs="Arial"/>
        </w:rPr>
      </w:pPr>
      <w:r w:rsidRPr="00B92EBF">
        <w:rPr>
          <w:rFonts w:ascii="Arial" w:hAnsi="Arial" w:cs="Arial"/>
        </w:rPr>
        <w:t xml:space="preserve">Tabla </w:t>
      </w:r>
      <w:r w:rsidR="00FC28B5" w:rsidRPr="00B92EBF">
        <w:rPr>
          <w:rFonts w:ascii="Arial" w:hAnsi="Arial" w:cs="Arial"/>
        </w:rPr>
        <w:t>2</w:t>
      </w:r>
      <w:r w:rsidR="00F03428">
        <w:rPr>
          <w:rFonts w:ascii="Arial" w:hAnsi="Arial" w:cs="Arial"/>
        </w:rPr>
        <w:t>0</w:t>
      </w:r>
      <w:r w:rsidRPr="00B92EBF">
        <w:rPr>
          <w:rFonts w:ascii="Arial" w:hAnsi="Arial" w:cs="Arial"/>
        </w:rPr>
        <w:t xml:space="preserve">. Porcentaje de cumplimiento y nivel de eficacia por proceso </w:t>
      </w:r>
    </w:p>
    <w:tbl>
      <w:tblPr>
        <w:tblStyle w:val="Tablaconcuadrcula"/>
        <w:tblW w:w="8815" w:type="dxa"/>
        <w:jc w:val="center"/>
        <w:tblLook w:val="04A0" w:firstRow="1" w:lastRow="0" w:firstColumn="1" w:lastColumn="0" w:noHBand="0" w:noVBand="1"/>
      </w:tblPr>
      <w:tblGrid>
        <w:gridCol w:w="567"/>
        <w:gridCol w:w="3359"/>
        <w:gridCol w:w="1555"/>
        <w:gridCol w:w="1861"/>
        <w:gridCol w:w="1473"/>
      </w:tblGrid>
      <w:tr w:rsidR="00F6723D" w:rsidRPr="00315C07" w14:paraId="619ABD06" w14:textId="77777777" w:rsidTr="007B0103">
        <w:trPr>
          <w:trHeight w:val="338"/>
          <w:tblHeader/>
          <w:jc w:val="center"/>
        </w:trPr>
        <w:tc>
          <w:tcPr>
            <w:tcW w:w="567" w:type="dxa"/>
            <w:shd w:val="clear" w:color="auto" w:fill="F2F2F2" w:themeFill="background1" w:themeFillShade="F2"/>
            <w:vAlign w:val="center"/>
          </w:tcPr>
          <w:p w14:paraId="151B55FD" w14:textId="77777777" w:rsidR="00F6723D" w:rsidRPr="00315C07" w:rsidRDefault="00F6723D" w:rsidP="00B93FB6">
            <w:pPr>
              <w:spacing w:line="276" w:lineRule="auto"/>
              <w:jc w:val="center"/>
              <w:rPr>
                <w:rFonts w:ascii="Times New Roman" w:eastAsia="Times New Roman" w:hAnsi="Times New Roman" w:cs="Times New Roman"/>
                <w:b/>
                <w:sz w:val="20"/>
                <w:szCs w:val="20"/>
                <w:lang w:val="es-CO"/>
              </w:rPr>
            </w:pPr>
            <w:r w:rsidRPr="00315C07">
              <w:rPr>
                <w:rFonts w:ascii="Times New Roman" w:eastAsia="Times New Roman" w:hAnsi="Times New Roman" w:cs="Times New Roman"/>
                <w:b/>
                <w:sz w:val="20"/>
                <w:szCs w:val="20"/>
                <w:lang w:val="es-CO"/>
              </w:rPr>
              <w:t>No.</w:t>
            </w:r>
          </w:p>
        </w:tc>
        <w:tc>
          <w:tcPr>
            <w:tcW w:w="3359" w:type="dxa"/>
            <w:shd w:val="clear" w:color="auto" w:fill="F2F2F2" w:themeFill="background1" w:themeFillShade="F2"/>
            <w:vAlign w:val="center"/>
          </w:tcPr>
          <w:p w14:paraId="54BE8D4C" w14:textId="77777777" w:rsidR="00F6723D" w:rsidRPr="00315C07" w:rsidRDefault="00F6723D" w:rsidP="00B93FB6">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b/>
                <w:bCs/>
                <w:color w:val="000000"/>
                <w:sz w:val="20"/>
                <w:szCs w:val="20"/>
                <w:lang w:val="es-CO"/>
              </w:rPr>
              <w:t>PROCESO</w:t>
            </w:r>
          </w:p>
        </w:tc>
        <w:tc>
          <w:tcPr>
            <w:tcW w:w="1555" w:type="dxa"/>
            <w:shd w:val="clear" w:color="auto" w:fill="F2F2F2" w:themeFill="background1" w:themeFillShade="F2"/>
            <w:vAlign w:val="center"/>
          </w:tcPr>
          <w:p w14:paraId="2D3F73E7" w14:textId="77777777" w:rsidR="00F6723D" w:rsidRPr="00315C07" w:rsidRDefault="00F6723D" w:rsidP="00B93FB6">
            <w:pPr>
              <w:spacing w:line="276" w:lineRule="auto"/>
              <w:jc w:val="center"/>
              <w:rPr>
                <w:rFonts w:ascii="Times New Roman" w:eastAsia="Times New Roman" w:hAnsi="Times New Roman" w:cs="Times New Roman"/>
                <w:b/>
                <w:bCs/>
                <w:color w:val="000000"/>
                <w:sz w:val="20"/>
                <w:szCs w:val="20"/>
                <w:lang w:val="es-CO"/>
              </w:rPr>
            </w:pPr>
            <w:r w:rsidRPr="00315C07">
              <w:rPr>
                <w:rFonts w:ascii="Times New Roman" w:eastAsia="Times New Roman" w:hAnsi="Times New Roman" w:cs="Times New Roman"/>
                <w:b/>
                <w:bCs/>
                <w:color w:val="000000"/>
                <w:sz w:val="20"/>
                <w:szCs w:val="20"/>
                <w:lang w:val="es-CO"/>
              </w:rPr>
              <w:t>CÓDIGO</w:t>
            </w:r>
          </w:p>
        </w:tc>
        <w:tc>
          <w:tcPr>
            <w:tcW w:w="1861" w:type="dxa"/>
            <w:shd w:val="clear" w:color="auto" w:fill="F2F2F2" w:themeFill="background1" w:themeFillShade="F2"/>
            <w:vAlign w:val="center"/>
          </w:tcPr>
          <w:p w14:paraId="764E2FD8" w14:textId="77777777" w:rsidR="00F6723D" w:rsidRPr="00315C07" w:rsidRDefault="00F6723D" w:rsidP="00B93FB6">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b/>
                <w:bCs/>
                <w:color w:val="000000"/>
                <w:sz w:val="20"/>
                <w:szCs w:val="20"/>
                <w:lang w:val="es-CO"/>
              </w:rPr>
              <w:t>CUMPLIMIENTO</w:t>
            </w:r>
          </w:p>
        </w:tc>
        <w:tc>
          <w:tcPr>
            <w:tcW w:w="1473" w:type="dxa"/>
            <w:shd w:val="clear" w:color="auto" w:fill="F2F2F2" w:themeFill="background1" w:themeFillShade="F2"/>
            <w:vAlign w:val="center"/>
          </w:tcPr>
          <w:p w14:paraId="308E63E3" w14:textId="77777777" w:rsidR="00F6723D" w:rsidRPr="00315C07" w:rsidRDefault="00F6723D" w:rsidP="00B93FB6">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b/>
                <w:bCs/>
                <w:color w:val="000000"/>
                <w:sz w:val="20"/>
                <w:szCs w:val="20"/>
                <w:lang w:val="es-CO"/>
              </w:rPr>
              <w:t>EFICACIA</w:t>
            </w:r>
          </w:p>
        </w:tc>
      </w:tr>
      <w:tr w:rsidR="00ED509F" w:rsidRPr="00315C07" w14:paraId="3486EAB1" w14:textId="77777777" w:rsidTr="00447469">
        <w:trPr>
          <w:trHeight w:val="273"/>
          <w:jc w:val="center"/>
        </w:trPr>
        <w:tc>
          <w:tcPr>
            <w:tcW w:w="567" w:type="dxa"/>
            <w:vAlign w:val="center"/>
          </w:tcPr>
          <w:p w14:paraId="08528CEA"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1</w:t>
            </w:r>
          </w:p>
        </w:tc>
        <w:tc>
          <w:tcPr>
            <w:tcW w:w="3359" w:type="dxa"/>
            <w:tcBorders>
              <w:top w:val="nil"/>
              <w:left w:val="nil"/>
              <w:bottom w:val="single" w:sz="8" w:space="0" w:color="auto"/>
              <w:right w:val="single" w:sz="8" w:space="0" w:color="auto"/>
            </w:tcBorders>
            <w:shd w:val="clear" w:color="auto" w:fill="auto"/>
            <w:vAlign w:val="center"/>
          </w:tcPr>
          <w:p w14:paraId="61F4988A" w14:textId="37FE6B95"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Comunicación Institucional</w:t>
            </w:r>
          </w:p>
        </w:tc>
        <w:tc>
          <w:tcPr>
            <w:tcW w:w="1555" w:type="dxa"/>
            <w:tcBorders>
              <w:top w:val="nil"/>
              <w:left w:val="nil"/>
              <w:bottom w:val="single" w:sz="8" w:space="0" w:color="auto"/>
              <w:right w:val="single" w:sz="8" w:space="0" w:color="auto"/>
            </w:tcBorders>
            <w:shd w:val="clear" w:color="auto" w:fill="auto"/>
            <w:vAlign w:val="center"/>
          </w:tcPr>
          <w:p w14:paraId="7F8CD46C" w14:textId="517C4B59"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COM</w:t>
            </w:r>
          </w:p>
        </w:tc>
        <w:tc>
          <w:tcPr>
            <w:tcW w:w="1861" w:type="dxa"/>
            <w:tcBorders>
              <w:top w:val="nil"/>
              <w:left w:val="nil"/>
              <w:bottom w:val="single" w:sz="8" w:space="0" w:color="auto"/>
              <w:right w:val="single" w:sz="8" w:space="0" w:color="auto"/>
            </w:tcBorders>
            <w:shd w:val="clear" w:color="auto" w:fill="auto"/>
            <w:vAlign w:val="center"/>
          </w:tcPr>
          <w:p w14:paraId="58BE41D2" w14:textId="4AF170BE"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15F0089B" w14:textId="3C029A97"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3BC163C9" w14:textId="77777777" w:rsidTr="00447469">
        <w:trPr>
          <w:trHeight w:val="252"/>
          <w:jc w:val="center"/>
        </w:trPr>
        <w:tc>
          <w:tcPr>
            <w:tcW w:w="567" w:type="dxa"/>
            <w:vAlign w:val="center"/>
          </w:tcPr>
          <w:p w14:paraId="36E64D9C"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2</w:t>
            </w:r>
          </w:p>
        </w:tc>
        <w:tc>
          <w:tcPr>
            <w:tcW w:w="3359" w:type="dxa"/>
            <w:tcBorders>
              <w:top w:val="nil"/>
              <w:left w:val="nil"/>
              <w:bottom w:val="single" w:sz="8" w:space="0" w:color="auto"/>
              <w:right w:val="single" w:sz="8" w:space="0" w:color="auto"/>
            </w:tcBorders>
            <w:shd w:val="clear" w:color="auto" w:fill="auto"/>
            <w:vAlign w:val="center"/>
          </w:tcPr>
          <w:p w14:paraId="3C3C3430" w14:textId="5D2C9E71"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Investigación</w:t>
            </w:r>
          </w:p>
        </w:tc>
        <w:tc>
          <w:tcPr>
            <w:tcW w:w="1555" w:type="dxa"/>
            <w:tcBorders>
              <w:top w:val="nil"/>
              <w:left w:val="nil"/>
              <w:bottom w:val="single" w:sz="8" w:space="0" w:color="auto"/>
              <w:right w:val="single" w:sz="8" w:space="0" w:color="auto"/>
            </w:tcBorders>
            <w:shd w:val="clear" w:color="auto" w:fill="auto"/>
            <w:vAlign w:val="center"/>
          </w:tcPr>
          <w:p w14:paraId="6CAAD918" w14:textId="5CDD014C"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INV</w:t>
            </w:r>
          </w:p>
        </w:tc>
        <w:tc>
          <w:tcPr>
            <w:tcW w:w="1861" w:type="dxa"/>
            <w:tcBorders>
              <w:top w:val="nil"/>
              <w:left w:val="nil"/>
              <w:bottom w:val="single" w:sz="8" w:space="0" w:color="auto"/>
              <w:right w:val="single" w:sz="8" w:space="0" w:color="auto"/>
            </w:tcBorders>
            <w:shd w:val="clear" w:color="auto" w:fill="auto"/>
            <w:vAlign w:val="center"/>
          </w:tcPr>
          <w:p w14:paraId="71576EBE" w14:textId="404AA4BA"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42406722" w14:textId="2B7EF35B"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6303FF9F" w14:textId="77777777" w:rsidTr="00447469">
        <w:trPr>
          <w:trHeight w:val="273"/>
          <w:jc w:val="center"/>
        </w:trPr>
        <w:tc>
          <w:tcPr>
            <w:tcW w:w="567" w:type="dxa"/>
            <w:tcBorders>
              <w:bottom w:val="double" w:sz="4" w:space="0" w:color="auto"/>
            </w:tcBorders>
            <w:vAlign w:val="center"/>
          </w:tcPr>
          <w:p w14:paraId="051DE719"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3</w:t>
            </w:r>
          </w:p>
        </w:tc>
        <w:tc>
          <w:tcPr>
            <w:tcW w:w="3359" w:type="dxa"/>
            <w:tcBorders>
              <w:top w:val="nil"/>
              <w:left w:val="nil"/>
              <w:bottom w:val="double" w:sz="6" w:space="0" w:color="auto"/>
              <w:right w:val="single" w:sz="8" w:space="0" w:color="auto"/>
            </w:tcBorders>
            <w:shd w:val="clear" w:color="auto" w:fill="auto"/>
            <w:vAlign w:val="center"/>
          </w:tcPr>
          <w:p w14:paraId="67374BB9" w14:textId="65E438E1"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Proyección Social</w:t>
            </w:r>
          </w:p>
        </w:tc>
        <w:tc>
          <w:tcPr>
            <w:tcW w:w="1555" w:type="dxa"/>
            <w:tcBorders>
              <w:top w:val="nil"/>
              <w:left w:val="nil"/>
              <w:bottom w:val="double" w:sz="6" w:space="0" w:color="auto"/>
              <w:right w:val="single" w:sz="8" w:space="0" w:color="auto"/>
            </w:tcBorders>
            <w:shd w:val="clear" w:color="auto" w:fill="auto"/>
            <w:vAlign w:val="center"/>
          </w:tcPr>
          <w:p w14:paraId="4F60E766" w14:textId="2E37B51B"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PSO</w:t>
            </w:r>
          </w:p>
        </w:tc>
        <w:tc>
          <w:tcPr>
            <w:tcW w:w="1861" w:type="dxa"/>
            <w:tcBorders>
              <w:top w:val="nil"/>
              <w:left w:val="nil"/>
              <w:bottom w:val="double" w:sz="6" w:space="0" w:color="auto"/>
              <w:right w:val="single" w:sz="8" w:space="0" w:color="auto"/>
            </w:tcBorders>
            <w:shd w:val="clear" w:color="auto" w:fill="auto"/>
            <w:vAlign w:val="center"/>
          </w:tcPr>
          <w:p w14:paraId="539A232C" w14:textId="775717F1"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double" w:sz="6" w:space="0" w:color="auto"/>
              <w:right w:val="single" w:sz="8" w:space="0" w:color="auto"/>
            </w:tcBorders>
            <w:shd w:val="clear" w:color="auto" w:fill="auto"/>
            <w:vAlign w:val="center"/>
          </w:tcPr>
          <w:p w14:paraId="5B443722" w14:textId="0A9E5608"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1452A808" w14:textId="77777777" w:rsidTr="00447469">
        <w:trPr>
          <w:trHeight w:val="273"/>
          <w:jc w:val="center"/>
        </w:trPr>
        <w:tc>
          <w:tcPr>
            <w:tcW w:w="567" w:type="dxa"/>
            <w:tcBorders>
              <w:top w:val="double" w:sz="4" w:space="0" w:color="auto"/>
            </w:tcBorders>
            <w:vAlign w:val="center"/>
          </w:tcPr>
          <w:p w14:paraId="2B7262A9"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4</w:t>
            </w:r>
          </w:p>
        </w:tc>
        <w:tc>
          <w:tcPr>
            <w:tcW w:w="3359" w:type="dxa"/>
            <w:tcBorders>
              <w:top w:val="nil"/>
              <w:left w:val="nil"/>
              <w:bottom w:val="single" w:sz="8" w:space="0" w:color="auto"/>
              <w:right w:val="single" w:sz="8" w:space="0" w:color="auto"/>
            </w:tcBorders>
            <w:shd w:val="clear" w:color="auto" w:fill="auto"/>
            <w:vAlign w:val="center"/>
          </w:tcPr>
          <w:p w14:paraId="5E3FB673" w14:textId="5DDF3C67"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Bienestar Institucional</w:t>
            </w:r>
          </w:p>
        </w:tc>
        <w:tc>
          <w:tcPr>
            <w:tcW w:w="1555" w:type="dxa"/>
            <w:tcBorders>
              <w:top w:val="nil"/>
              <w:left w:val="nil"/>
              <w:bottom w:val="single" w:sz="8" w:space="0" w:color="auto"/>
              <w:right w:val="single" w:sz="8" w:space="0" w:color="auto"/>
            </w:tcBorders>
            <w:shd w:val="clear" w:color="auto" w:fill="auto"/>
            <w:vAlign w:val="center"/>
          </w:tcPr>
          <w:p w14:paraId="4D473770" w14:textId="6EAE57AE"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BIN</w:t>
            </w:r>
          </w:p>
        </w:tc>
        <w:tc>
          <w:tcPr>
            <w:tcW w:w="1861" w:type="dxa"/>
            <w:tcBorders>
              <w:top w:val="nil"/>
              <w:left w:val="nil"/>
              <w:bottom w:val="single" w:sz="8" w:space="0" w:color="auto"/>
              <w:right w:val="single" w:sz="8" w:space="0" w:color="auto"/>
            </w:tcBorders>
            <w:shd w:val="clear" w:color="auto" w:fill="auto"/>
            <w:vAlign w:val="center"/>
          </w:tcPr>
          <w:p w14:paraId="40269F7A" w14:textId="6C91CDF7"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24C0D25B" w14:textId="633E6ABD"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719C1511" w14:textId="77777777" w:rsidTr="00447469">
        <w:trPr>
          <w:trHeight w:val="252"/>
          <w:jc w:val="center"/>
        </w:trPr>
        <w:tc>
          <w:tcPr>
            <w:tcW w:w="567" w:type="dxa"/>
            <w:vAlign w:val="center"/>
          </w:tcPr>
          <w:p w14:paraId="4204EC82"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5</w:t>
            </w:r>
          </w:p>
        </w:tc>
        <w:tc>
          <w:tcPr>
            <w:tcW w:w="3359" w:type="dxa"/>
            <w:tcBorders>
              <w:top w:val="nil"/>
              <w:left w:val="nil"/>
              <w:bottom w:val="single" w:sz="8" w:space="0" w:color="auto"/>
              <w:right w:val="single" w:sz="8" w:space="0" w:color="auto"/>
            </w:tcBorders>
            <w:shd w:val="clear" w:color="auto" w:fill="auto"/>
            <w:vAlign w:val="center"/>
          </w:tcPr>
          <w:p w14:paraId="51F21A81" w14:textId="6F05B9CD"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Gestión de Talento Humano</w:t>
            </w:r>
          </w:p>
        </w:tc>
        <w:tc>
          <w:tcPr>
            <w:tcW w:w="1555" w:type="dxa"/>
            <w:tcBorders>
              <w:top w:val="nil"/>
              <w:left w:val="nil"/>
              <w:bottom w:val="single" w:sz="8" w:space="0" w:color="auto"/>
              <w:right w:val="single" w:sz="8" w:space="0" w:color="auto"/>
            </w:tcBorders>
            <w:shd w:val="clear" w:color="auto" w:fill="auto"/>
            <w:vAlign w:val="center"/>
          </w:tcPr>
          <w:p w14:paraId="4FEFBA8D" w14:textId="627D4240"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GTH</w:t>
            </w:r>
          </w:p>
        </w:tc>
        <w:tc>
          <w:tcPr>
            <w:tcW w:w="1861" w:type="dxa"/>
            <w:tcBorders>
              <w:top w:val="nil"/>
              <w:left w:val="nil"/>
              <w:bottom w:val="single" w:sz="8" w:space="0" w:color="auto"/>
              <w:right w:val="single" w:sz="8" w:space="0" w:color="auto"/>
            </w:tcBorders>
            <w:shd w:val="clear" w:color="auto" w:fill="auto"/>
            <w:vAlign w:val="center"/>
          </w:tcPr>
          <w:p w14:paraId="3AD49E72" w14:textId="3F10C99A"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09CF527C" w14:textId="30977FDB"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53801C74" w14:textId="77777777" w:rsidTr="00447469">
        <w:trPr>
          <w:trHeight w:val="273"/>
          <w:jc w:val="center"/>
        </w:trPr>
        <w:tc>
          <w:tcPr>
            <w:tcW w:w="567" w:type="dxa"/>
            <w:vAlign w:val="center"/>
          </w:tcPr>
          <w:p w14:paraId="0BE12BF5"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6</w:t>
            </w:r>
          </w:p>
        </w:tc>
        <w:tc>
          <w:tcPr>
            <w:tcW w:w="3359" w:type="dxa"/>
            <w:tcBorders>
              <w:top w:val="nil"/>
              <w:left w:val="nil"/>
              <w:bottom w:val="single" w:sz="8" w:space="0" w:color="auto"/>
              <w:right w:val="single" w:sz="8" w:space="0" w:color="auto"/>
            </w:tcBorders>
            <w:shd w:val="clear" w:color="auto" w:fill="auto"/>
            <w:vAlign w:val="center"/>
          </w:tcPr>
          <w:p w14:paraId="5860165E" w14:textId="42EC4F2F"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Evaluación, Control y Seguimiento Institucional</w:t>
            </w:r>
          </w:p>
        </w:tc>
        <w:tc>
          <w:tcPr>
            <w:tcW w:w="1555" w:type="dxa"/>
            <w:tcBorders>
              <w:top w:val="nil"/>
              <w:left w:val="nil"/>
              <w:bottom w:val="single" w:sz="8" w:space="0" w:color="auto"/>
              <w:right w:val="single" w:sz="8" w:space="0" w:color="auto"/>
            </w:tcBorders>
            <w:shd w:val="clear" w:color="auto" w:fill="auto"/>
            <w:vAlign w:val="center"/>
          </w:tcPr>
          <w:p w14:paraId="7946EF1C" w14:textId="56641198"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ECS</w:t>
            </w:r>
          </w:p>
        </w:tc>
        <w:tc>
          <w:tcPr>
            <w:tcW w:w="1861" w:type="dxa"/>
            <w:tcBorders>
              <w:top w:val="nil"/>
              <w:left w:val="nil"/>
              <w:bottom w:val="single" w:sz="8" w:space="0" w:color="auto"/>
              <w:right w:val="single" w:sz="8" w:space="0" w:color="auto"/>
            </w:tcBorders>
            <w:shd w:val="clear" w:color="auto" w:fill="auto"/>
            <w:vAlign w:val="center"/>
          </w:tcPr>
          <w:p w14:paraId="314FF2A5" w14:textId="2CE76FF5"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631C65F4" w14:textId="0212F902"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697D738F" w14:textId="77777777" w:rsidTr="00447469">
        <w:trPr>
          <w:trHeight w:val="273"/>
          <w:jc w:val="center"/>
        </w:trPr>
        <w:tc>
          <w:tcPr>
            <w:tcW w:w="567" w:type="dxa"/>
            <w:tcBorders>
              <w:bottom w:val="double" w:sz="4" w:space="0" w:color="auto"/>
            </w:tcBorders>
            <w:vAlign w:val="center"/>
          </w:tcPr>
          <w:p w14:paraId="74D06DAC"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7</w:t>
            </w:r>
          </w:p>
        </w:tc>
        <w:tc>
          <w:tcPr>
            <w:tcW w:w="3359" w:type="dxa"/>
            <w:tcBorders>
              <w:top w:val="nil"/>
              <w:left w:val="nil"/>
              <w:bottom w:val="double" w:sz="6" w:space="0" w:color="auto"/>
              <w:right w:val="single" w:sz="8" w:space="0" w:color="auto"/>
            </w:tcBorders>
            <w:shd w:val="clear" w:color="auto" w:fill="auto"/>
            <w:vAlign w:val="center"/>
          </w:tcPr>
          <w:p w14:paraId="7B0C5006" w14:textId="6E0DD371"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Autoevaluación Institucional</w:t>
            </w:r>
          </w:p>
        </w:tc>
        <w:tc>
          <w:tcPr>
            <w:tcW w:w="1555" w:type="dxa"/>
            <w:tcBorders>
              <w:top w:val="nil"/>
              <w:left w:val="nil"/>
              <w:bottom w:val="double" w:sz="6" w:space="0" w:color="auto"/>
              <w:right w:val="single" w:sz="8" w:space="0" w:color="auto"/>
            </w:tcBorders>
            <w:shd w:val="clear" w:color="auto" w:fill="auto"/>
            <w:vAlign w:val="center"/>
          </w:tcPr>
          <w:p w14:paraId="2266EFCA" w14:textId="6DFE70CB"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AEI</w:t>
            </w:r>
          </w:p>
        </w:tc>
        <w:tc>
          <w:tcPr>
            <w:tcW w:w="1861" w:type="dxa"/>
            <w:tcBorders>
              <w:top w:val="nil"/>
              <w:left w:val="nil"/>
              <w:bottom w:val="double" w:sz="6" w:space="0" w:color="auto"/>
              <w:right w:val="single" w:sz="8" w:space="0" w:color="auto"/>
            </w:tcBorders>
            <w:shd w:val="clear" w:color="auto" w:fill="auto"/>
            <w:vAlign w:val="center"/>
          </w:tcPr>
          <w:p w14:paraId="6209EABA" w14:textId="47A2195C"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double" w:sz="6" w:space="0" w:color="auto"/>
              <w:right w:val="single" w:sz="8" w:space="0" w:color="auto"/>
            </w:tcBorders>
            <w:shd w:val="clear" w:color="auto" w:fill="auto"/>
            <w:vAlign w:val="center"/>
          </w:tcPr>
          <w:p w14:paraId="317ED350" w14:textId="45BEE69E"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13336E7F" w14:textId="77777777" w:rsidTr="00447469">
        <w:trPr>
          <w:trHeight w:val="252"/>
          <w:jc w:val="center"/>
        </w:trPr>
        <w:tc>
          <w:tcPr>
            <w:tcW w:w="567" w:type="dxa"/>
            <w:tcBorders>
              <w:top w:val="double" w:sz="4" w:space="0" w:color="auto"/>
            </w:tcBorders>
            <w:vAlign w:val="center"/>
          </w:tcPr>
          <w:p w14:paraId="0CC72A71"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8</w:t>
            </w:r>
          </w:p>
        </w:tc>
        <w:tc>
          <w:tcPr>
            <w:tcW w:w="3359" w:type="dxa"/>
            <w:tcBorders>
              <w:top w:val="nil"/>
              <w:left w:val="nil"/>
              <w:bottom w:val="single" w:sz="8" w:space="0" w:color="auto"/>
              <w:right w:val="single" w:sz="8" w:space="0" w:color="auto"/>
            </w:tcBorders>
            <w:shd w:val="clear" w:color="auto" w:fill="auto"/>
            <w:vAlign w:val="center"/>
          </w:tcPr>
          <w:p w14:paraId="4FB3DD55" w14:textId="39C13AF6"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Docencia</w:t>
            </w:r>
          </w:p>
        </w:tc>
        <w:tc>
          <w:tcPr>
            <w:tcW w:w="1555" w:type="dxa"/>
            <w:tcBorders>
              <w:top w:val="nil"/>
              <w:left w:val="nil"/>
              <w:bottom w:val="single" w:sz="8" w:space="0" w:color="auto"/>
              <w:right w:val="single" w:sz="8" w:space="0" w:color="auto"/>
            </w:tcBorders>
            <w:shd w:val="clear" w:color="auto" w:fill="auto"/>
            <w:vAlign w:val="center"/>
          </w:tcPr>
          <w:p w14:paraId="423EED21" w14:textId="256655F4"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DOC</w:t>
            </w:r>
          </w:p>
        </w:tc>
        <w:tc>
          <w:tcPr>
            <w:tcW w:w="1861" w:type="dxa"/>
            <w:tcBorders>
              <w:top w:val="nil"/>
              <w:left w:val="nil"/>
              <w:bottom w:val="single" w:sz="8" w:space="0" w:color="auto"/>
              <w:right w:val="single" w:sz="8" w:space="0" w:color="auto"/>
            </w:tcBorders>
            <w:shd w:val="clear" w:color="auto" w:fill="auto"/>
            <w:vAlign w:val="center"/>
          </w:tcPr>
          <w:p w14:paraId="031BF05F" w14:textId="786902C0"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61E116C5" w14:textId="30B3AFB8"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1FE106F9" w14:textId="77777777" w:rsidTr="00447469">
        <w:trPr>
          <w:trHeight w:val="273"/>
          <w:jc w:val="center"/>
        </w:trPr>
        <w:tc>
          <w:tcPr>
            <w:tcW w:w="567" w:type="dxa"/>
            <w:vAlign w:val="center"/>
          </w:tcPr>
          <w:p w14:paraId="3722A9F8"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9</w:t>
            </w:r>
          </w:p>
        </w:tc>
        <w:tc>
          <w:tcPr>
            <w:tcW w:w="3359" w:type="dxa"/>
            <w:tcBorders>
              <w:top w:val="nil"/>
              <w:left w:val="nil"/>
              <w:bottom w:val="single" w:sz="8" w:space="0" w:color="auto"/>
              <w:right w:val="single" w:sz="8" w:space="0" w:color="auto"/>
            </w:tcBorders>
            <w:shd w:val="clear" w:color="auto" w:fill="auto"/>
            <w:vAlign w:val="center"/>
          </w:tcPr>
          <w:p w14:paraId="47DF72E6" w14:textId="4B05EE11"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Gestión Financiera</w:t>
            </w:r>
          </w:p>
        </w:tc>
        <w:tc>
          <w:tcPr>
            <w:tcW w:w="1555" w:type="dxa"/>
            <w:tcBorders>
              <w:top w:val="nil"/>
              <w:left w:val="nil"/>
              <w:bottom w:val="single" w:sz="8" w:space="0" w:color="auto"/>
              <w:right w:val="single" w:sz="8" w:space="0" w:color="auto"/>
            </w:tcBorders>
            <w:shd w:val="clear" w:color="auto" w:fill="auto"/>
            <w:vAlign w:val="center"/>
          </w:tcPr>
          <w:p w14:paraId="6247B94B" w14:textId="10DA11A4"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FIN</w:t>
            </w:r>
          </w:p>
        </w:tc>
        <w:tc>
          <w:tcPr>
            <w:tcW w:w="1861" w:type="dxa"/>
            <w:tcBorders>
              <w:top w:val="nil"/>
              <w:left w:val="nil"/>
              <w:bottom w:val="single" w:sz="8" w:space="0" w:color="auto"/>
              <w:right w:val="single" w:sz="8" w:space="0" w:color="auto"/>
            </w:tcBorders>
            <w:shd w:val="clear" w:color="auto" w:fill="auto"/>
            <w:vAlign w:val="center"/>
          </w:tcPr>
          <w:p w14:paraId="749C66FB" w14:textId="3CE175DE"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2F27AB3D" w14:textId="6F9B88F1"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678D0FB4" w14:textId="77777777" w:rsidTr="00447469">
        <w:trPr>
          <w:trHeight w:val="252"/>
          <w:jc w:val="center"/>
        </w:trPr>
        <w:tc>
          <w:tcPr>
            <w:tcW w:w="567" w:type="dxa"/>
            <w:vAlign w:val="center"/>
          </w:tcPr>
          <w:p w14:paraId="16D540B2"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10</w:t>
            </w:r>
          </w:p>
        </w:tc>
        <w:tc>
          <w:tcPr>
            <w:tcW w:w="3359" w:type="dxa"/>
            <w:tcBorders>
              <w:top w:val="nil"/>
              <w:left w:val="nil"/>
              <w:bottom w:val="single" w:sz="8" w:space="0" w:color="auto"/>
              <w:right w:val="single" w:sz="8" w:space="0" w:color="auto"/>
            </w:tcBorders>
            <w:shd w:val="clear" w:color="auto" w:fill="auto"/>
            <w:vAlign w:val="center"/>
          </w:tcPr>
          <w:p w14:paraId="0E1FB606" w14:textId="4AABFC7F"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Gestión de Internacionalización</w:t>
            </w:r>
          </w:p>
        </w:tc>
        <w:tc>
          <w:tcPr>
            <w:tcW w:w="1555" w:type="dxa"/>
            <w:tcBorders>
              <w:top w:val="nil"/>
              <w:left w:val="nil"/>
              <w:bottom w:val="single" w:sz="8" w:space="0" w:color="auto"/>
              <w:right w:val="single" w:sz="8" w:space="0" w:color="auto"/>
            </w:tcBorders>
            <w:shd w:val="clear" w:color="auto" w:fill="auto"/>
            <w:vAlign w:val="center"/>
          </w:tcPr>
          <w:p w14:paraId="7196B0FC" w14:textId="51BA450A"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GIT</w:t>
            </w:r>
          </w:p>
        </w:tc>
        <w:tc>
          <w:tcPr>
            <w:tcW w:w="1861" w:type="dxa"/>
            <w:tcBorders>
              <w:top w:val="nil"/>
              <w:left w:val="nil"/>
              <w:bottom w:val="single" w:sz="8" w:space="0" w:color="auto"/>
              <w:right w:val="single" w:sz="8" w:space="0" w:color="auto"/>
            </w:tcBorders>
            <w:shd w:val="clear" w:color="auto" w:fill="auto"/>
            <w:vAlign w:val="center"/>
          </w:tcPr>
          <w:p w14:paraId="3D10A537" w14:textId="60583D75"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429EF796" w14:textId="3073AA47"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7F9F5851" w14:textId="77777777" w:rsidTr="00447469">
        <w:trPr>
          <w:trHeight w:val="273"/>
          <w:jc w:val="center"/>
        </w:trPr>
        <w:tc>
          <w:tcPr>
            <w:tcW w:w="567" w:type="dxa"/>
            <w:vAlign w:val="center"/>
          </w:tcPr>
          <w:p w14:paraId="29A060E8"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11</w:t>
            </w:r>
          </w:p>
        </w:tc>
        <w:tc>
          <w:tcPr>
            <w:tcW w:w="3359" w:type="dxa"/>
            <w:tcBorders>
              <w:top w:val="nil"/>
              <w:left w:val="nil"/>
              <w:bottom w:val="single" w:sz="8" w:space="0" w:color="auto"/>
              <w:right w:val="single" w:sz="8" w:space="0" w:color="auto"/>
            </w:tcBorders>
            <w:shd w:val="clear" w:color="auto" w:fill="auto"/>
            <w:vAlign w:val="center"/>
          </w:tcPr>
          <w:p w14:paraId="08B26912" w14:textId="218BF400"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Gestión Jurídica</w:t>
            </w:r>
          </w:p>
        </w:tc>
        <w:tc>
          <w:tcPr>
            <w:tcW w:w="1555" w:type="dxa"/>
            <w:tcBorders>
              <w:top w:val="nil"/>
              <w:left w:val="nil"/>
              <w:bottom w:val="single" w:sz="8" w:space="0" w:color="auto"/>
              <w:right w:val="single" w:sz="8" w:space="0" w:color="auto"/>
            </w:tcBorders>
            <w:shd w:val="clear" w:color="auto" w:fill="auto"/>
            <w:vAlign w:val="center"/>
          </w:tcPr>
          <w:p w14:paraId="3F758146" w14:textId="07BC3057"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JUR</w:t>
            </w:r>
          </w:p>
        </w:tc>
        <w:tc>
          <w:tcPr>
            <w:tcW w:w="1861" w:type="dxa"/>
            <w:tcBorders>
              <w:top w:val="nil"/>
              <w:left w:val="nil"/>
              <w:bottom w:val="single" w:sz="8" w:space="0" w:color="auto"/>
              <w:right w:val="single" w:sz="8" w:space="0" w:color="auto"/>
            </w:tcBorders>
            <w:shd w:val="clear" w:color="auto" w:fill="auto"/>
            <w:vAlign w:val="center"/>
          </w:tcPr>
          <w:p w14:paraId="19ED3AF1" w14:textId="47FD1E3D"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3CFAE13B" w14:textId="343A9F46"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663C9731" w14:textId="77777777" w:rsidTr="00447469">
        <w:trPr>
          <w:trHeight w:val="252"/>
          <w:jc w:val="center"/>
        </w:trPr>
        <w:tc>
          <w:tcPr>
            <w:tcW w:w="567" w:type="dxa"/>
            <w:vAlign w:val="center"/>
          </w:tcPr>
          <w:p w14:paraId="1F0C0AFF"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12</w:t>
            </w:r>
          </w:p>
        </w:tc>
        <w:tc>
          <w:tcPr>
            <w:tcW w:w="3359" w:type="dxa"/>
            <w:tcBorders>
              <w:top w:val="nil"/>
              <w:left w:val="nil"/>
              <w:bottom w:val="single" w:sz="8" w:space="0" w:color="auto"/>
              <w:right w:val="single" w:sz="8" w:space="0" w:color="auto"/>
            </w:tcBorders>
            <w:shd w:val="clear" w:color="auto" w:fill="auto"/>
            <w:vAlign w:val="center"/>
          </w:tcPr>
          <w:p w14:paraId="2C0E9DF2" w14:textId="557651A5"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Gestión de TIC'S</w:t>
            </w:r>
          </w:p>
        </w:tc>
        <w:tc>
          <w:tcPr>
            <w:tcW w:w="1555" w:type="dxa"/>
            <w:tcBorders>
              <w:top w:val="nil"/>
              <w:left w:val="nil"/>
              <w:bottom w:val="single" w:sz="8" w:space="0" w:color="auto"/>
              <w:right w:val="single" w:sz="8" w:space="0" w:color="auto"/>
            </w:tcBorders>
            <w:shd w:val="clear" w:color="auto" w:fill="auto"/>
            <w:vAlign w:val="center"/>
          </w:tcPr>
          <w:p w14:paraId="47CE276D" w14:textId="6F8C3C5C"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GRT</w:t>
            </w:r>
          </w:p>
        </w:tc>
        <w:tc>
          <w:tcPr>
            <w:tcW w:w="1861" w:type="dxa"/>
            <w:tcBorders>
              <w:top w:val="nil"/>
              <w:left w:val="nil"/>
              <w:bottom w:val="single" w:sz="8" w:space="0" w:color="auto"/>
              <w:right w:val="single" w:sz="8" w:space="0" w:color="auto"/>
            </w:tcBorders>
            <w:shd w:val="clear" w:color="auto" w:fill="auto"/>
            <w:vAlign w:val="center"/>
          </w:tcPr>
          <w:p w14:paraId="4ACB6A9F" w14:textId="7F020A40"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78C6306C" w14:textId="547DF3E2"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63F54C19" w14:textId="77777777" w:rsidTr="00447469">
        <w:trPr>
          <w:trHeight w:val="273"/>
          <w:jc w:val="center"/>
        </w:trPr>
        <w:tc>
          <w:tcPr>
            <w:tcW w:w="567" w:type="dxa"/>
            <w:vAlign w:val="center"/>
          </w:tcPr>
          <w:p w14:paraId="3D812BA9"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13</w:t>
            </w:r>
          </w:p>
        </w:tc>
        <w:tc>
          <w:tcPr>
            <w:tcW w:w="3359" w:type="dxa"/>
            <w:tcBorders>
              <w:top w:val="nil"/>
              <w:left w:val="nil"/>
              <w:bottom w:val="single" w:sz="8" w:space="0" w:color="auto"/>
              <w:right w:val="single" w:sz="8" w:space="0" w:color="auto"/>
            </w:tcBorders>
            <w:shd w:val="clear" w:color="auto" w:fill="auto"/>
            <w:vAlign w:val="center"/>
          </w:tcPr>
          <w:p w14:paraId="1F74CBB6" w14:textId="09EB1115"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Direccionamiento Estratégico</w:t>
            </w:r>
          </w:p>
        </w:tc>
        <w:tc>
          <w:tcPr>
            <w:tcW w:w="1555" w:type="dxa"/>
            <w:tcBorders>
              <w:top w:val="nil"/>
              <w:left w:val="nil"/>
              <w:bottom w:val="single" w:sz="8" w:space="0" w:color="auto"/>
              <w:right w:val="single" w:sz="8" w:space="0" w:color="auto"/>
            </w:tcBorders>
            <w:shd w:val="clear" w:color="auto" w:fill="auto"/>
            <w:vAlign w:val="center"/>
          </w:tcPr>
          <w:p w14:paraId="5EB7CC5F" w14:textId="4F6DBCBD"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DIE</w:t>
            </w:r>
          </w:p>
        </w:tc>
        <w:tc>
          <w:tcPr>
            <w:tcW w:w="1861" w:type="dxa"/>
            <w:tcBorders>
              <w:top w:val="nil"/>
              <w:left w:val="nil"/>
              <w:bottom w:val="single" w:sz="8" w:space="0" w:color="auto"/>
              <w:right w:val="single" w:sz="8" w:space="0" w:color="auto"/>
            </w:tcBorders>
            <w:shd w:val="clear" w:color="auto" w:fill="auto"/>
            <w:vAlign w:val="center"/>
          </w:tcPr>
          <w:p w14:paraId="4C284EC0" w14:textId="7DF51AA8"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4161E75A" w14:textId="0C5041B3"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36A09467" w14:textId="77777777" w:rsidTr="00447469">
        <w:trPr>
          <w:trHeight w:val="273"/>
          <w:jc w:val="center"/>
        </w:trPr>
        <w:tc>
          <w:tcPr>
            <w:tcW w:w="567" w:type="dxa"/>
            <w:vAlign w:val="center"/>
          </w:tcPr>
          <w:p w14:paraId="54754435"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14</w:t>
            </w:r>
          </w:p>
        </w:tc>
        <w:tc>
          <w:tcPr>
            <w:tcW w:w="3359" w:type="dxa"/>
            <w:tcBorders>
              <w:top w:val="nil"/>
              <w:left w:val="nil"/>
              <w:bottom w:val="single" w:sz="8" w:space="0" w:color="auto"/>
              <w:right w:val="single" w:sz="8" w:space="0" w:color="auto"/>
            </w:tcBorders>
            <w:shd w:val="clear" w:color="auto" w:fill="auto"/>
            <w:vAlign w:val="center"/>
          </w:tcPr>
          <w:p w14:paraId="31C67906" w14:textId="3FE503DB"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Gestión de la Calidad*</w:t>
            </w:r>
          </w:p>
        </w:tc>
        <w:tc>
          <w:tcPr>
            <w:tcW w:w="1555" w:type="dxa"/>
            <w:tcBorders>
              <w:top w:val="nil"/>
              <w:left w:val="nil"/>
              <w:bottom w:val="single" w:sz="8" w:space="0" w:color="auto"/>
              <w:right w:val="single" w:sz="8" w:space="0" w:color="auto"/>
            </w:tcBorders>
            <w:shd w:val="clear" w:color="auto" w:fill="auto"/>
            <w:vAlign w:val="center"/>
          </w:tcPr>
          <w:p w14:paraId="261DB7DE" w14:textId="3F0CDE5B"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GCL</w:t>
            </w:r>
          </w:p>
        </w:tc>
        <w:tc>
          <w:tcPr>
            <w:tcW w:w="1861" w:type="dxa"/>
            <w:tcBorders>
              <w:top w:val="nil"/>
              <w:left w:val="nil"/>
              <w:bottom w:val="single" w:sz="8" w:space="0" w:color="auto"/>
              <w:right w:val="single" w:sz="8" w:space="0" w:color="auto"/>
            </w:tcBorders>
            <w:shd w:val="clear" w:color="auto" w:fill="auto"/>
            <w:vAlign w:val="center"/>
          </w:tcPr>
          <w:p w14:paraId="5D238D93" w14:textId="644DDB0F"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37FB16A5" w14:textId="3F0CACCC"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68B20A2E" w14:textId="77777777" w:rsidTr="00447469">
        <w:trPr>
          <w:trHeight w:val="252"/>
          <w:jc w:val="center"/>
        </w:trPr>
        <w:tc>
          <w:tcPr>
            <w:tcW w:w="567" w:type="dxa"/>
            <w:tcBorders>
              <w:bottom w:val="double" w:sz="4" w:space="0" w:color="auto"/>
            </w:tcBorders>
            <w:vAlign w:val="center"/>
          </w:tcPr>
          <w:p w14:paraId="496A12CD"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15</w:t>
            </w:r>
          </w:p>
        </w:tc>
        <w:tc>
          <w:tcPr>
            <w:tcW w:w="3359" w:type="dxa"/>
            <w:tcBorders>
              <w:top w:val="nil"/>
              <w:left w:val="nil"/>
              <w:bottom w:val="double" w:sz="6" w:space="0" w:color="auto"/>
              <w:right w:val="single" w:sz="8" w:space="0" w:color="auto"/>
            </w:tcBorders>
            <w:shd w:val="clear" w:color="auto" w:fill="auto"/>
            <w:vAlign w:val="center"/>
          </w:tcPr>
          <w:p w14:paraId="05602515" w14:textId="6A793DF8"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Gestión de Bienes y Servicios</w:t>
            </w:r>
          </w:p>
        </w:tc>
        <w:tc>
          <w:tcPr>
            <w:tcW w:w="1555" w:type="dxa"/>
            <w:tcBorders>
              <w:top w:val="nil"/>
              <w:left w:val="nil"/>
              <w:bottom w:val="double" w:sz="6" w:space="0" w:color="auto"/>
              <w:right w:val="single" w:sz="8" w:space="0" w:color="auto"/>
            </w:tcBorders>
            <w:shd w:val="clear" w:color="auto" w:fill="auto"/>
            <w:vAlign w:val="center"/>
          </w:tcPr>
          <w:p w14:paraId="547B4B9A" w14:textId="084C6FE3"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GBS</w:t>
            </w:r>
          </w:p>
        </w:tc>
        <w:tc>
          <w:tcPr>
            <w:tcW w:w="1861" w:type="dxa"/>
            <w:tcBorders>
              <w:top w:val="nil"/>
              <w:left w:val="nil"/>
              <w:bottom w:val="double" w:sz="6" w:space="0" w:color="auto"/>
              <w:right w:val="single" w:sz="8" w:space="0" w:color="auto"/>
            </w:tcBorders>
            <w:shd w:val="clear" w:color="auto" w:fill="auto"/>
            <w:vAlign w:val="center"/>
          </w:tcPr>
          <w:p w14:paraId="19103CE6" w14:textId="513BEC79"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double" w:sz="6" w:space="0" w:color="auto"/>
              <w:right w:val="single" w:sz="8" w:space="0" w:color="auto"/>
            </w:tcBorders>
            <w:shd w:val="clear" w:color="auto" w:fill="auto"/>
            <w:vAlign w:val="center"/>
          </w:tcPr>
          <w:p w14:paraId="1EFCF0E3" w14:textId="19D9BD32"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242CEF43" w14:textId="77777777" w:rsidTr="00447469">
        <w:trPr>
          <w:trHeight w:val="573"/>
          <w:jc w:val="center"/>
        </w:trPr>
        <w:tc>
          <w:tcPr>
            <w:tcW w:w="567" w:type="dxa"/>
            <w:tcBorders>
              <w:top w:val="double" w:sz="4" w:space="0" w:color="auto"/>
            </w:tcBorders>
            <w:vAlign w:val="center"/>
          </w:tcPr>
          <w:p w14:paraId="113D7F20"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16</w:t>
            </w:r>
          </w:p>
        </w:tc>
        <w:tc>
          <w:tcPr>
            <w:tcW w:w="3359" w:type="dxa"/>
            <w:tcBorders>
              <w:top w:val="nil"/>
              <w:left w:val="nil"/>
              <w:bottom w:val="single" w:sz="8" w:space="0" w:color="auto"/>
              <w:right w:val="single" w:sz="8" w:space="0" w:color="auto"/>
            </w:tcBorders>
            <w:shd w:val="clear" w:color="auto" w:fill="auto"/>
            <w:vAlign w:val="center"/>
          </w:tcPr>
          <w:p w14:paraId="7F429E20" w14:textId="5EB04286"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Gestión de Apoyo a la Academia</w:t>
            </w:r>
          </w:p>
        </w:tc>
        <w:tc>
          <w:tcPr>
            <w:tcW w:w="1555" w:type="dxa"/>
            <w:tcBorders>
              <w:top w:val="nil"/>
              <w:left w:val="nil"/>
              <w:bottom w:val="single" w:sz="8" w:space="0" w:color="auto"/>
              <w:right w:val="single" w:sz="8" w:space="0" w:color="auto"/>
            </w:tcBorders>
            <w:shd w:val="clear" w:color="auto" w:fill="auto"/>
            <w:vAlign w:val="center"/>
          </w:tcPr>
          <w:p w14:paraId="39B937F9" w14:textId="1271B202"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GAA</w:t>
            </w:r>
          </w:p>
        </w:tc>
        <w:tc>
          <w:tcPr>
            <w:tcW w:w="1861" w:type="dxa"/>
            <w:tcBorders>
              <w:top w:val="nil"/>
              <w:left w:val="nil"/>
              <w:bottom w:val="single" w:sz="8" w:space="0" w:color="auto"/>
              <w:right w:val="single" w:sz="8" w:space="0" w:color="auto"/>
            </w:tcBorders>
            <w:shd w:val="clear" w:color="auto" w:fill="auto"/>
            <w:vAlign w:val="center"/>
          </w:tcPr>
          <w:p w14:paraId="11A51929" w14:textId="2810BD9E"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05C2FB3C" w14:textId="02EBB879"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ED509F" w:rsidRPr="00315C07" w14:paraId="224E3E2E" w14:textId="77777777" w:rsidTr="00447469">
        <w:trPr>
          <w:trHeight w:val="273"/>
          <w:jc w:val="center"/>
        </w:trPr>
        <w:tc>
          <w:tcPr>
            <w:tcW w:w="567" w:type="dxa"/>
            <w:vAlign w:val="center"/>
          </w:tcPr>
          <w:p w14:paraId="6AE3953C" w14:textId="77777777" w:rsidR="00ED509F" w:rsidRPr="00315C07" w:rsidRDefault="00ED509F" w:rsidP="00ED509F">
            <w:pPr>
              <w:spacing w:line="276" w:lineRule="auto"/>
              <w:jc w:val="center"/>
              <w:rPr>
                <w:rFonts w:ascii="Times New Roman" w:eastAsia="Times New Roman" w:hAnsi="Times New Roman" w:cs="Times New Roman"/>
                <w:sz w:val="20"/>
                <w:szCs w:val="20"/>
                <w:lang w:val="es-CO"/>
              </w:rPr>
            </w:pPr>
            <w:r w:rsidRPr="00315C07">
              <w:rPr>
                <w:rFonts w:ascii="Times New Roman" w:eastAsia="Times New Roman" w:hAnsi="Times New Roman" w:cs="Times New Roman"/>
                <w:sz w:val="20"/>
                <w:szCs w:val="20"/>
                <w:lang w:val="es-CO"/>
              </w:rPr>
              <w:t>17</w:t>
            </w:r>
          </w:p>
        </w:tc>
        <w:tc>
          <w:tcPr>
            <w:tcW w:w="3359" w:type="dxa"/>
            <w:tcBorders>
              <w:top w:val="nil"/>
              <w:left w:val="nil"/>
              <w:bottom w:val="single" w:sz="8" w:space="0" w:color="auto"/>
              <w:right w:val="single" w:sz="8" w:space="0" w:color="auto"/>
            </w:tcBorders>
            <w:shd w:val="clear" w:color="auto" w:fill="auto"/>
            <w:vAlign w:val="center"/>
          </w:tcPr>
          <w:p w14:paraId="37E10BF8" w14:textId="5BB1203E" w:rsidR="00ED509F" w:rsidRPr="00ED509F" w:rsidRDefault="00ED509F" w:rsidP="00ED509F">
            <w:pPr>
              <w:jc w:val="both"/>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Gestión Documental</w:t>
            </w:r>
          </w:p>
        </w:tc>
        <w:tc>
          <w:tcPr>
            <w:tcW w:w="1555" w:type="dxa"/>
            <w:tcBorders>
              <w:top w:val="nil"/>
              <w:left w:val="nil"/>
              <w:bottom w:val="single" w:sz="8" w:space="0" w:color="auto"/>
              <w:right w:val="single" w:sz="8" w:space="0" w:color="auto"/>
            </w:tcBorders>
            <w:shd w:val="clear" w:color="auto" w:fill="auto"/>
            <w:vAlign w:val="center"/>
          </w:tcPr>
          <w:p w14:paraId="4F94F598" w14:textId="602F9E6F" w:rsidR="00ED509F" w:rsidRPr="00ED509F" w:rsidRDefault="00ED509F" w:rsidP="00ED509F">
            <w:pPr>
              <w:jc w:val="center"/>
              <w:rPr>
                <w:rFonts w:ascii="Times New Roman" w:hAnsi="Times New Roman" w:cs="Times New Roman"/>
                <w:color w:val="000000"/>
                <w:sz w:val="20"/>
                <w:szCs w:val="20"/>
                <w:lang w:val="es-CO"/>
              </w:rPr>
            </w:pPr>
            <w:r w:rsidRPr="00ED509F">
              <w:rPr>
                <w:rFonts w:ascii="Times New Roman" w:hAnsi="Times New Roman" w:cs="Times New Roman"/>
                <w:color w:val="000000"/>
                <w:sz w:val="20"/>
                <w:szCs w:val="20"/>
              </w:rPr>
              <w:t>GDO</w:t>
            </w:r>
          </w:p>
        </w:tc>
        <w:tc>
          <w:tcPr>
            <w:tcW w:w="1861" w:type="dxa"/>
            <w:tcBorders>
              <w:top w:val="nil"/>
              <w:left w:val="nil"/>
              <w:bottom w:val="single" w:sz="8" w:space="0" w:color="auto"/>
              <w:right w:val="single" w:sz="8" w:space="0" w:color="auto"/>
            </w:tcBorders>
            <w:shd w:val="clear" w:color="auto" w:fill="auto"/>
            <w:vAlign w:val="center"/>
          </w:tcPr>
          <w:p w14:paraId="209EB385" w14:textId="37321B6A" w:rsidR="00ED509F" w:rsidRPr="00ED509F" w:rsidRDefault="00ED509F" w:rsidP="00ED509F">
            <w:pPr>
              <w:jc w:val="center"/>
              <w:rPr>
                <w:rFonts w:ascii="Times New Roman" w:hAnsi="Times New Roman" w:cs="Times New Roman"/>
                <w:color w:val="000000"/>
                <w:sz w:val="20"/>
                <w:szCs w:val="20"/>
                <w:lang w:val="es-CO"/>
              </w:rPr>
            </w:pPr>
          </w:p>
        </w:tc>
        <w:tc>
          <w:tcPr>
            <w:tcW w:w="1473" w:type="dxa"/>
            <w:tcBorders>
              <w:top w:val="nil"/>
              <w:left w:val="nil"/>
              <w:bottom w:val="single" w:sz="8" w:space="0" w:color="auto"/>
              <w:right w:val="single" w:sz="8" w:space="0" w:color="auto"/>
            </w:tcBorders>
            <w:shd w:val="clear" w:color="auto" w:fill="auto"/>
            <w:vAlign w:val="center"/>
          </w:tcPr>
          <w:p w14:paraId="0359ACFE" w14:textId="25473111" w:rsidR="00ED509F" w:rsidRPr="00ED509F" w:rsidRDefault="00ED509F" w:rsidP="00ED509F">
            <w:pPr>
              <w:spacing w:line="276" w:lineRule="auto"/>
              <w:jc w:val="center"/>
              <w:rPr>
                <w:rFonts w:ascii="Times New Roman" w:eastAsia="Times New Roman" w:hAnsi="Times New Roman" w:cs="Times New Roman"/>
                <w:color w:val="000000"/>
                <w:sz w:val="20"/>
                <w:szCs w:val="20"/>
                <w:lang w:val="es-CO"/>
              </w:rPr>
            </w:pPr>
          </w:p>
        </w:tc>
      </w:tr>
      <w:tr w:rsidR="00F6723D" w:rsidRPr="00315C07" w14:paraId="6AAAEFB2" w14:textId="77777777" w:rsidTr="007B0103">
        <w:trPr>
          <w:trHeight w:val="412"/>
          <w:jc w:val="center"/>
        </w:trPr>
        <w:tc>
          <w:tcPr>
            <w:tcW w:w="5481" w:type="dxa"/>
            <w:gridSpan w:val="3"/>
            <w:vAlign w:val="center"/>
          </w:tcPr>
          <w:p w14:paraId="2EB41D24" w14:textId="77777777" w:rsidR="00F6723D" w:rsidRPr="00315C07" w:rsidRDefault="00F6723D" w:rsidP="00B93FB6">
            <w:pPr>
              <w:spacing w:line="276" w:lineRule="auto"/>
              <w:jc w:val="center"/>
              <w:rPr>
                <w:rFonts w:ascii="Times New Roman" w:eastAsia="Times New Roman" w:hAnsi="Times New Roman" w:cs="Times New Roman"/>
                <w:b/>
                <w:sz w:val="20"/>
                <w:szCs w:val="20"/>
                <w:lang w:val="es-CO"/>
              </w:rPr>
            </w:pPr>
            <w:r w:rsidRPr="00315C07">
              <w:rPr>
                <w:rFonts w:ascii="Times New Roman" w:eastAsia="Times New Roman" w:hAnsi="Times New Roman" w:cs="Times New Roman"/>
                <w:b/>
                <w:sz w:val="20"/>
                <w:szCs w:val="20"/>
                <w:lang w:val="es-CO"/>
              </w:rPr>
              <w:t>Total</w:t>
            </w:r>
          </w:p>
        </w:tc>
        <w:tc>
          <w:tcPr>
            <w:tcW w:w="1861" w:type="dxa"/>
            <w:vAlign w:val="center"/>
          </w:tcPr>
          <w:p w14:paraId="4ECEAAEB" w14:textId="77777777" w:rsidR="00F6723D" w:rsidRPr="00315C07" w:rsidRDefault="00F6723D" w:rsidP="00B93FB6">
            <w:pPr>
              <w:spacing w:line="276" w:lineRule="auto"/>
              <w:jc w:val="center"/>
              <w:rPr>
                <w:rFonts w:ascii="Times New Roman" w:eastAsia="Times New Roman" w:hAnsi="Times New Roman" w:cs="Times New Roman"/>
                <w:b/>
                <w:sz w:val="20"/>
                <w:szCs w:val="20"/>
                <w:lang w:val="es-CO"/>
              </w:rPr>
            </w:pPr>
            <w:r w:rsidRPr="00315C07">
              <w:rPr>
                <w:rFonts w:ascii="Times New Roman" w:eastAsia="Times New Roman" w:hAnsi="Times New Roman" w:cs="Times New Roman"/>
                <w:b/>
                <w:sz w:val="20"/>
                <w:szCs w:val="20"/>
                <w:lang w:val="es-CO"/>
              </w:rPr>
              <w:t>89%</w:t>
            </w:r>
          </w:p>
        </w:tc>
        <w:tc>
          <w:tcPr>
            <w:tcW w:w="1473" w:type="dxa"/>
            <w:vAlign w:val="center"/>
          </w:tcPr>
          <w:p w14:paraId="697FE617" w14:textId="77777777" w:rsidR="00F6723D" w:rsidRPr="00315C07" w:rsidRDefault="00F6723D" w:rsidP="00B93FB6">
            <w:pPr>
              <w:spacing w:line="276" w:lineRule="auto"/>
              <w:jc w:val="center"/>
              <w:rPr>
                <w:rFonts w:ascii="Times New Roman" w:eastAsia="Times New Roman" w:hAnsi="Times New Roman" w:cs="Times New Roman"/>
                <w:b/>
                <w:sz w:val="20"/>
                <w:szCs w:val="20"/>
                <w:lang w:val="es-CO"/>
              </w:rPr>
            </w:pPr>
            <w:r w:rsidRPr="00315C07">
              <w:rPr>
                <w:rFonts w:ascii="Times New Roman" w:eastAsia="Times New Roman" w:hAnsi="Times New Roman" w:cs="Times New Roman"/>
                <w:b/>
                <w:sz w:val="20"/>
                <w:szCs w:val="20"/>
                <w:lang w:val="es-CO"/>
              </w:rPr>
              <w:t>4</w:t>
            </w:r>
          </w:p>
        </w:tc>
      </w:tr>
    </w:tbl>
    <w:p w14:paraId="3ABA7CB8" w14:textId="77777777" w:rsidR="00F6723D" w:rsidRDefault="00F6723D" w:rsidP="00F6723D">
      <w:pPr>
        <w:pStyle w:val="Sinespaciado"/>
        <w:spacing w:line="276" w:lineRule="auto"/>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2434"/>
        <w:gridCol w:w="3203"/>
      </w:tblGrid>
      <w:tr w:rsidR="00F6723D" w:rsidRPr="00315C07" w14:paraId="5C1F5E10" w14:textId="77777777" w:rsidTr="00D854C1">
        <w:tc>
          <w:tcPr>
            <w:tcW w:w="3201" w:type="dxa"/>
          </w:tcPr>
          <w:p w14:paraId="1F4F7EC1" w14:textId="77777777" w:rsidR="00F6723D" w:rsidRDefault="00F6723D" w:rsidP="00B93FB6">
            <w:pPr>
              <w:spacing w:line="276" w:lineRule="auto"/>
              <w:jc w:val="both"/>
              <w:rPr>
                <w:rFonts w:ascii="Times New Roman" w:eastAsia="Times New Roman" w:hAnsi="Times New Roman" w:cs="Times New Roman"/>
                <w:sz w:val="22"/>
                <w:szCs w:val="22"/>
                <w:lang w:val="es-CO"/>
              </w:rPr>
            </w:pPr>
          </w:p>
          <w:p w14:paraId="1D8AD9D9" w14:textId="77777777" w:rsidR="00B06C75" w:rsidRDefault="00B06C75" w:rsidP="00B93FB6">
            <w:pPr>
              <w:spacing w:line="276" w:lineRule="auto"/>
              <w:jc w:val="both"/>
              <w:rPr>
                <w:rFonts w:ascii="Times New Roman" w:eastAsia="Times New Roman" w:hAnsi="Times New Roman" w:cs="Times New Roman"/>
                <w:sz w:val="22"/>
                <w:szCs w:val="22"/>
                <w:lang w:val="es-CO"/>
              </w:rPr>
            </w:pPr>
          </w:p>
          <w:tbl>
            <w:tblPr>
              <w:tblW w:w="2386" w:type="dxa"/>
              <w:jc w:val="center"/>
              <w:tblLook w:val="0400" w:firstRow="0" w:lastRow="0" w:firstColumn="0" w:lastColumn="0" w:noHBand="0" w:noVBand="1"/>
            </w:tblPr>
            <w:tblGrid>
              <w:gridCol w:w="1815"/>
              <w:gridCol w:w="571"/>
            </w:tblGrid>
            <w:tr w:rsidR="00F6723D" w:rsidRPr="00315C07" w14:paraId="4065AF71" w14:textId="77777777" w:rsidTr="00B93FB6">
              <w:trPr>
                <w:trHeight w:val="353"/>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E78C5" w14:textId="77777777" w:rsidR="00F6723D" w:rsidRPr="00315C07" w:rsidRDefault="00F6723D" w:rsidP="00B93FB6">
                  <w:pPr>
                    <w:spacing w:line="276" w:lineRule="auto"/>
                    <w:jc w:val="center"/>
                    <w:rPr>
                      <w:rFonts w:ascii="Times New Roman" w:eastAsia="Times New Roman" w:hAnsi="Times New Roman" w:cs="Times New Roman"/>
                      <w:color w:val="000000"/>
                    </w:rPr>
                  </w:pPr>
                  <w:r w:rsidRPr="00315C07">
                    <w:rPr>
                      <w:rFonts w:ascii="Times New Roman" w:eastAsia="Times New Roman" w:hAnsi="Times New Roman" w:cs="Times New Roman"/>
                      <w:color w:val="000000"/>
                    </w:rPr>
                    <w:lastRenderedPageBreak/>
                    <w:t>de 0% a 59%</w:t>
                  </w:r>
                </w:p>
              </w:tc>
              <w:tc>
                <w:tcPr>
                  <w:tcW w:w="571" w:type="dxa"/>
                  <w:tcBorders>
                    <w:top w:val="single" w:sz="4" w:space="0" w:color="000000"/>
                    <w:left w:val="nil"/>
                    <w:bottom w:val="single" w:sz="4" w:space="0" w:color="000000"/>
                    <w:right w:val="single" w:sz="4" w:space="0" w:color="000000"/>
                  </w:tcBorders>
                  <w:shd w:val="clear" w:color="auto" w:fill="FF0000"/>
                  <w:vAlign w:val="center"/>
                </w:tcPr>
                <w:p w14:paraId="712C026B" w14:textId="77777777" w:rsidR="00F6723D" w:rsidRPr="00315C07" w:rsidRDefault="00F6723D" w:rsidP="00B93FB6">
                  <w:pPr>
                    <w:spacing w:line="276" w:lineRule="auto"/>
                    <w:jc w:val="center"/>
                    <w:rPr>
                      <w:rFonts w:ascii="Times New Roman" w:eastAsia="Times New Roman" w:hAnsi="Times New Roman" w:cs="Times New Roman"/>
                      <w:b/>
                      <w:color w:val="000000"/>
                    </w:rPr>
                  </w:pPr>
                </w:p>
              </w:tc>
            </w:tr>
            <w:tr w:rsidR="00F6723D" w:rsidRPr="00315C07" w14:paraId="536637BC" w14:textId="77777777" w:rsidTr="00B93FB6">
              <w:trPr>
                <w:trHeight w:val="353"/>
                <w:jc w:val="center"/>
              </w:trPr>
              <w:tc>
                <w:tcPr>
                  <w:tcW w:w="1815" w:type="dxa"/>
                  <w:tcBorders>
                    <w:top w:val="nil"/>
                    <w:left w:val="single" w:sz="4" w:space="0" w:color="000000"/>
                    <w:bottom w:val="single" w:sz="4" w:space="0" w:color="000000"/>
                    <w:right w:val="single" w:sz="4" w:space="0" w:color="000000"/>
                  </w:tcBorders>
                  <w:shd w:val="clear" w:color="auto" w:fill="auto"/>
                  <w:vAlign w:val="center"/>
                </w:tcPr>
                <w:p w14:paraId="18086389" w14:textId="77777777" w:rsidR="00F6723D" w:rsidRPr="00315C07" w:rsidRDefault="00F6723D" w:rsidP="00B93FB6">
                  <w:pPr>
                    <w:spacing w:line="276" w:lineRule="auto"/>
                    <w:jc w:val="center"/>
                    <w:rPr>
                      <w:rFonts w:ascii="Times New Roman" w:eastAsia="Times New Roman" w:hAnsi="Times New Roman" w:cs="Times New Roman"/>
                      <w:color w:val="000000"/>
                    </w:rPr>
                  </w:pPr>
                  <w:r w:rsidRPr="00315C07">
                    <w:rPr>
                      <w:rFonts w:ascii="Times New Roman" w:eastAsia="Times New Roman" w:hAnsi="Times New Roman" w:cs="Times New Roman"/>
                      <w:color w:val="000000"/>
                    </w:rPr>
                    <w:t>de 60% a 79%</w:t>
                  </w:r>
                </w:p>
              </w:tc>
              <w:tc>
                <w:tcPr>
                  <w:tcW w:w="571" w:type="dxa"/>
                  <w:tcBorders>
                    <w:top w:val="nil"/>
                    <w:left w:val="nil"/>
                    <w:bottom w:val="single" w:sz="4" w:space="0" w:color="000000"/>
                    <w:right w:val="single" w:sz="4" w:space="0" w:color="000000"/>
                  </w:tcBorders>
                  <w:shd w:val="clear" w:color="auto" w:fill="FFFF00"/>
                  <w:vAlign w:val="center"/>
                </w:tcPr>
                <w:p w14:paraId="14DF3E50" w14:textId="77777777" w:rsidR="00F6723D" w:rsidRPr="00315C07" w:rsidRDefault="00F6723D" w:rsidP="00B93FB6">
                  <w:pPr>
                    <w:spacing w:line="276" w:lineRule="auto"/>
                    <w:jc w:val="center"/>
                    <w:rPr>
                      <w:rFonts w:ascii="Times New Roman" w:eastAsia="Times New Roman" w:hAnsi="Times New Roman" w:cs="Times New Roman"/>
                      <w:b/>
                      <w:color w:val="000000"/>
                    </w:rPr>
                  </w:pPr>
                </w:p>
              </w:tc>
            </w:tr>
            <w:tr w:rsidR="00F6723D" w:rsidRPr="00315C07" w14:paraId="724B1F89" w14:textId="77777777" w:rsidTr="00B93FB6">
              <w:trPr>
                <w:trHeight w:val="353"/>
                <w:jc w:val="center"/>
              </w:trPr>
              <w:tc>
                <w:tcPr>
                  <w:tcW w:w="1815" w:type="dxa"/>
                  <w:tcBorders>
                    <w:top w:val="nil"/>
                    <w:left w:val="single" w:sz="4" w:space="0" w:color="000000"/>
                    <w:bottom w:val="single" w:sz="4" w:space="0" w:color="000000"/>
                    <w:right w:val="single" w:sz="4" w:space="0" w:color="000000"/>
                  </w:tcBorders>
                  <w:shd w:val="clear" w:color="auto" w:fill="auto"/>
                  <w:vAlign w:val="center"/>
                </w:tcPr>
                <w:p w14:paraId="13751BBD" w14:textId="77777777" w:rsidR="00F6723D" w:rsidRPr="00315C07" w:rsidRDefault="00F6723D" w:rsidP="00B93FB6">
                  <w:pPr>
                    <w:spacing w:line="276" w:lineRule="auto"/>
                    <w:jc w:val="center"/>
                    <w:rPr>
                      <w:rFonts w:ascii="Times New Roman" w:eastAsia="Times New Roman" w:hAnsi="Times New Roman" w:cs="Times New Roman"/>
                      <w:color w:val="000000"/>
                    </w:rPr>
                  </w:pPr>
                  <w:r w:rsidRPr="00315C07">
                    <w:rPr>
                      <w:rFonts w:ascii="Times New Roman" w:eastAsia="Times New Roman" w:hAnsi="Times New Roman" w:cs="Times New Roman"/>
                      <w:color w:val="000000"/>
                    </w:rPr>
                    <w:t>de 80% a 100%</w:t>
                  </w:r>
                </w:p>
              </w:tc>
              <w:tc>
                <w:tcPr>
                  <w:tcW w:w="571" w:type="dxa"/>
                  <w:tcBorders>
                    <w:top w:val="nil"/>
                    <w:left w:val="nil"/>
                    <w:bottom w:val="single" w:sz="4" w:space="0" w:color="000000"/>
                    <w:right w:val="single" w:sz="4" w:space="0" w:color="000000"/>
                  </w:tcBorders>
                  <w:shd w:val="clear" w:color="auto" w:fill="00B050"/>
                  <w:vAlign w:val="center"/>
                </w:tcPr>
                <w:p w14:paraId="0EB5DF7B" w14:textId="18527ADE" w:rsidR="00F6723D" w:rsidRPr="00315C07" w:rsidRDefault="00F6723D" w:rsidP="00B93FB6">
                  <w:pPr>
                    <w:spacing w:line="276" w:lineRule="auto"/>
                    <w:jc w:val="center"/>
                    <w:rPr>
                      <w:rFonts w:ascii="Times New Roman" w:eastAsia="Times New Roman" w:hAnsi="Times New Roman" w:cs="Times New Roman"/>
                      <w:b/>
                      <w:color w:val="000000"/>
                    </w:rPr>
                  </w:pPr>
                </w:p>
              </w:tc>
            </w:tr>
          </w:tbl>
          <w:p w14:paraId="4705D144" w14:textId="77777777" w:rsidR="00F6723D" w:rsidRPr="00315C07" w:rsidRDefault="00F6723D" w:rsidP="00B93FB6">
            <w:pPr>
              <w:spacing w:line="276" w:lineRule="auto"/>
              <w:jc w:val="both"/>
              <w:rPr>
                <w:rFonts w:ascii="Times New Roman" w:eastAsia="Times New Roman" w:hAnsi="Times New Roman" w:cs="Times New Roman"/>
                <w:sz w:val="22"/>
                <w:szCs w:val="22"/>
                <w:lang w:val="es-CO"/>
              </w:rPr>
            </w:pPr>
          </w:p>
        </w:tc>
        <w:tc>
          <w:tcPr>
            <w:tcW w:w="5637" w:type="dxa"/>
            <w:gridSpan w:val="2"/>
          </w:tcPr>
          <w:p w14:paraId="65A50B16" w14:textId="2885B1E7" w:rsidR="0036795C" w:rsidRPr="00D40051" w:rsidRDefault="00F6723D" w:rsidP="00D40051">
            <w:pPr>
              <w:jc w:val="both"/>
              <w:rPr>
                <w:rFonts w:ascii="Arial" w:eastAsia="Times New Roman" w:hAnsi="Arial" w:cs="Arial"/>
                <w:sz w:val="20"/>
                <w:szCs w:val="20"/>
              </w:rPr>
            </w:pPr>
            <w:r w:rsidRPr="00D40051">
              <w:rPr>
                <w:rFonts w:ascii="Arial" w:eastAsia="Times New Roman" w:hAnsi="Arial" w:cs="Arial"/>
                <w:sz w:val="20"/>
                <w:szCs w:val="20"/>
                <w:lang w:val="es-CO"/>
              </w:rPr>
              <w:lastRenderedPageBreak/>
              <w:t xml:space="preserve">Así mismo, según el nivel de cumplimiento teniendo en cuenta las actividades plasmadas en el mapa institucional de riesgos y para el cumplimiento en el tercer seguimiento en términos de porcentaje, el nivel de cumplimiento es del </w:t>
            </w:r>
            <w:r w:rsidR="00453F0B" w:rsidRPr="00453F0B">
              <w:rPr>
                <w:rFonts w:ascii="Arial" w:eastAsia="Times New Roman" w:hAnsi="Arial" w:cs="Arial"/>
                <w:b/>
                <w:sz w:val="20"/>
                <w:szCs w:val="20"/>
                <w:highlight w:val="yellow"/>
                <w:lang w:val="es-CO"/>
              </w:rPr>
              <w:t>XX</w:t>
            </w:r>
            <w:r w:rsidRPr="00D40051">
              <w:rPr>
                <w:rFonts w:ascii="Arial" w:eastAsia="Times New Roman" w:hAnsi="Arial" w:cs="Arial"/>
                <w:b/>
                <w:sz w:val="20"/>
                <w:szCs w:val="20"/>
                <w:lang w:val="es-CO"/>
              </w:rPr>
              <w:t>%</w:t>
            </w:r>
            <w:r w:rsidRPr="00D40051">
              <w:rPr>
                <w:rFonts w:ascii="Arial" w:eastAsia="Times New Roman" w:hAnsi="Arial" w:cs="Arial"/>
                <w:sz w:val="20"/>
                <w:szCs w:val="20"/>
                <w:lang w:val="es-CO"/>
              </w:rPr>
              <w:t xml:space="preserve"> y se </w:t>
            </w:r>
            <w:r w:rsidRPr="00D40051">
              <w:rPr>
                <w:rFonts w:ascii="Arial" w:eastAsia="Times New Roman" w:hAnsi="Arial" w:cs="Arial"/>
                <w:sz w:val="20"/>
                <w:szCs w:val="20"/>
                <w:lang w:val="es-CO"/>
              </w:rPr>
              <w:lastRenderedPageBreak/>
              <w:t>encuentra en el rango de 80% a 100% lo cual corresponde a la Zona Alta (Color Verde).</w:t>
            </w:r>
            <w:r w:rsidR="0036795C" w:rsidRPr="00D40051">
              <w:rPr>
                <w:rFonts w:ascii="Arial" w:eastAsia="Times New Roman" w:hAnsi="Arial" w:cs="Arial"/>
                <w:sz w:val="20"/>
                <w:szCs w:val="20"/>
              </w:rPr>
              <w:t xml:space="preserve"> </w:t>
            </w:r>
          </w:p>
          <w:p w14:paraId="37A652B7" w14:textId="77777777" w:rsidR="0036795C" w:rsidRPr="00D40051" w:rsidRDefault="0036795C" w:rsidP="0036795C">
            <w:pPr>
              <w:rPr>
                <w:rFonts w:ascii="Arial" w:eastAsia="Times New Roman" w:hAnsi="Arial" w:cs="Arial"/>
                <w:sz w:val="20"/>
                <w:szCs w:val="20"/>
              </w:rPr>
            </w:pPr>
          </w:p>
          <w:p w14:paraId="4539F957" w14:textId="0C580993" w:rsidR="00F6723D" w:rsidRPr="0036795C" w:rsidRDefault="0036795C" w:rsidP="00B35E0B">
            <w:pPr>
              <w:jc w:val="both"/>
              <w:rPr>
                <w:rFonts w:ascii="Times New Roman" w:eastAsia="Times New Roman" w:hAnsi="Times New Roman" w:cs="Times New Roman"/>
                <w:sz w:val="22"/>
                <w:szCs w:val="22"/>
                <w:lang w:val="es-CO"/>
              </w:rPr>
            </w:pPr>
            <w:r w:rsidRPr="00D40051">
              <w:rPr>
                <w:rFonts w:ascii="Arial" w:eastAsia="Times New Roman" w:hAnsi="Arial" w:cs="Arial"/>
                <w:sz w:val="20"/>
                <w:szCs w:val="20"/>
              </w:rPr>
              <w:t>Si se compara este resultado con respecto al año 2019 en donde el nivel de cumplimiento fue de 79%, se ev</w:t>
            </w:r>
            <w:r w:rsidR="00893D9A" w:rsidRPr="00D40051">
              <w:rPr>
                <w:rFonts w:ascii="Arial" w:eastAsia="Times New Roman" w:hAnsi="Arial" w:cs="Arial"/>
                <w:sz w:val="20"/>
                <w:szCs w:val="20"/>
              </w:rPr>
              <w:t>idencia una mejora del 10% en la gestión de riesgos,</w:t>
            </w:r>
            <w:r w:rsidRPr="00D40051">
              <w:rPr>
                <w:rFonts w:ascii="Arial" w:eastAsia="Times New Roman" w:hAnsi="Arial" w:cs="Arial"/>
                <w:sz w:val="20"/>
                <w:szCs w:val="20"/>
              </w:rPr>
              <w:t xml:space="preserve"> que demuestra el incremento del nivel de compromiso de los procesos para controlar los eventos que pueden afectar el logro de los objetivos.</w:t>
            </w:r>
          </w:p>
        </w:tc>
      </w:tr>
      <w:tr w:rsidR="00F6723D" w14:paraId="0D6545FE" w14:textId="77777777" w:rsidTr="00D854C1">
        <w:tc>
          <w:tcPr>
            <w:tcW w:w="5635" w:type="dxa"/>
            <w:gridSpan w:val="2"/>
          </w:tcPr>
          <w:p w14:paraId="2F006648" w14:textId="77777777" w:rsidR="00D40051" w:rsidRDefault="00D40051" w:rsidP="00280BE0">
            <w:pPr>
              <w:pStyle w:val="Sinespaciado"/>
              <w:jc w:val="center"/>
              <w:rPr>
                <w:rFonts w:cs="Arial"/>
                <w:sz w:val="20"/>
                <w:szCs w:val="20"/>
                <w:lang w:val="es-CO"/>
              </w:rPr>
            </w:pPr>
          </w:p>
          <w:p w14:paraId="5AE07A71" w14:textId="52009FCC" w:rsidR="00D854C1" w:rsidRPr="00D40051" w:rsidRDefault="00D854C1" w:rsidP="00D40051">
            <w:pPr>
              <w:pStyle w:val="Sinespaciado"/>
              <w:spacing w:line="276" w:lineRule="auto"/>
              <w:jc w:val="center"/>
              <w:rPr>
                <w:rFonts w:cs="Arial"/>
                <w:sz w:val="20"/>
                <w:szCs w:val="20"/>
                <w:lang w:val="es-CO"/>
              </w:rPr>
            </w:pPr>
          </w:p>
        </w:tc>
        <w:tc>
          <w:tcPr>
            <w:tcW w:w="3203" w:type="dxa"/>
            <w:vAlign w:val="center"/>
          </w:tcPr>
          <w:p w14:paraId="7D0D96F6" w14:textId="77777777" w:rsidR="00F6723D" w:rsidRDefault="00F6723D" w:rsidP="00B93FB6">
            <w:pPr>
              <w:pStyle w:val="Sinespaciado"/>
              <w:spacing w:line="276" w:lineRule="auto"/>
              <w:jc w:val="center"/>
              <w:rPr>
                <w:rFonts w:ascii="Times New Roman" w:hAnsi="Times New Roman" w:cs="Times New Roman"/>
                <w:sz w:val="22"/>
                <w:szCs w:val="22"/>
                <w:lang w:val="es-CO"/>
              </w:rPr>
            </w:pPr>
          </w:p>
        </w:tc>
      </w:tr>
    </w:tbl>
    <w:p w14:paraId="646A20A4" w14:textId="076F7A91" w:rsidR="002C35B8" w:rsidRPr="0064630B" w:rsidRDefault="002C35B8" w:rsidP="008959A0">
      <w:pPr>
        <w:pStyle w:val="Ttulo2"/>
        <w:numPr>
          <w:ilvl w:val="1"/>
          <w:numId w:val="6"/>
        </w:numPr>
        <w:spacing w:line="276" w:lineRule="auto"/>
        <w:ind w:left="567" w:hanging="567"/>
        <w:rPr>
          <w:rFonts w:ascii="Arial" w:hAnsi="Arial" w:cs="Arial"/>
          <w:noProof/>
          <w:sz w:val="24"/>
          <w:lang w:bidi="es-ES"/>
        </w:rPr>
      </w:pPr>
      <w:bookmarkStart w:id="19" w:name="_Toc64232056"/>
      <w:r w:rsidRPr="0064630B">
        <w:rPr>
          <w:rFonts w:ascii="Arial" w:hAnsi="Arial" w:cs="Arial"/>
          <w:noProof/>
          <w:sz w:val="24"/>
          <w:lang w:bidi="es-ES"/>
        </w:rPr>
        <w:t>Oportunidades de mejora</w:t>
      </w:r>
      <w:r w:rsidR="008E3A69" w:rsidRPr="0064630B">
        <w:rPr>
          <w:rFonts w:ascii="Arial" w:hAnsi="Arial" w:cs="Arial"/>
          <w:noProof/>
          <w:sz w:val="24"/>
          <w:lang w:bidi="es-ES"/>
        </w:rPr>
        <w:t>.</w:t>
      </w:r>
      <w:bookmarkEnd w:id="19"/>
    </w:p>
    <w:p w14:paraId="10B3C331" w14:textId="77777777" w:rsidR="00D2387F" w:rsidRDefault="00D2387F" w:rsidP="0086262B">
      <w:pPr>
        <w:pStyle w:val="Contenido"/>
      </w:pPr>
    </w:p>
    <w:p w14:paraId="17E271E9" w14:textId="4E74C9C8" w:rsidR="002528B4" w:rsidRPr="004744EA" w:rsidRDefault="002528B4" w:rsidP="0086262B">
      <w:pPr>
        <w:pStyle w:val="Contenido"/>
        <w:numPr>
          <w:ilvl w:val="0"/>
          <w:numId w:val="5"/>
        </w:numPr>
      </w:pPr>
      <w:r w:rsidRPr="004744EA">
        <w:t xml:space="preserve">Formular acciones de mejora a partir de los resultados de la evaluación de satisfacción </w:t>
      </w:r>
      <w:r w:rsidR="00DE21C2" w:rsidRPr="004744EA">
        <w:t>vigencia</w:t>
      </w:r>
      <w:r w:rsidR="00453F0B">
        <w:t xml:space="preserve"> 202</w:t>
      </w:r>
      <w:r w:rsidR="00453F0B" w:rsidRPr="00453F0B">
        <w:rPr>
          <w:highlight w:val="yellow"/>
        </w:rPr>
        <w:t>X</w:t>
      </w:r>
      <w:r w:rsidR="007C6F5D" w:rsidRPr="004744EA">
        <w:t xml:space="preserve">, </w:t>
      </w:r>
      <w:r w:rsidRPr="004744EA">
        <w:t>que involucre esfuerzos institucionales</w:t>
      </w:r>
      <w:r w:rsidR="00F331C2">
        <w:t xml:space="preserve"> </w:t>
      </w:r>
      <w:r w:rsidRPr="004744EA">
        <w:t>tendientes al logro de la meta prevista de satisfacción ubicada en el 80%.</w:t>
      </w:r>
    </w:p>
    <w:p w14:paraId="38CF89D0" w14:textId="5B55E853" w:rsidR="00C524A6" w:rsidRPr="004744EA" w:rsidRDefault="00C524A6" w:rsidP="0086262B">
      <w:pPr>
        <w:pStyle w:val="Contenido"/>
        <w:numPr>
          <w:ilvl w:val="0"/>
          <w:numId w:val="5"/>
        </w:numPr>
      </w:pPr>
      <w:r w:rsidRPr="004744EA">
        <w:t>Medir la satisfacción de los estudia</w:t>
      </w:r>
      <w:r w:rsidR="007C6F5D" w:rsidRPr="004744EA">
        <w:t>ntes de posgrado, egresados y otra parte interesada del SGC.</w:t>
      </w:r>
    </w:p>
    <w:p w14:paraId="225D388D" w14:textId="77777777" w:rsidR="004744EA" w:rsidRPr="004744EA" w:rsidRDefault="00E01AA2" w:rsidP="008959A0">
      <w:pPr>
        <w:pStyle w:val="Prrafodelista"/>
        <w:numPr>
          <w:ilvl w:val="0"/>
          <w:numId w:val="5"/>
        </w:numPr>
        <w:spacing w:line="240" w:lineRule="auto"/>
        <w:jc w:val="both"/>
        <w:rPr>
          <w:rFonts w:ascii="Arial" w:hAnsi="Arial" w:cs="Arial"/>
          <w:b/>
          <w:sz w:val="20"/>
          <w:szCs w:val="20"/>
        </w:rPr>
      </w:pPr>
      <w:r w:rsidRPr="004744EA">
        <w:rPr>
          <w:rFonts w:ascii="Arial" w:hAnsi="Arial" w:cs="Arial"/>
          <w:color w:val="202124"/>
          <w:sz w:val="20"/>
          <w:szCs w:val="20"/>
          <w:shd w:val="clear" w:color="auto" w:fill="FFFFFF"/>
        </w:rPr>
        <w:t xml:space="preserve">Contar con una herramienta tecnológica para la gestión de las PQRSD con el fin </w:t>
      </w:r>
      <w:r w:rsidR="009D4414" w:rsidRPr="004744EA">
        <w:rPr>
          <w:rFonts w:ascii="Arial" w:hAnsi="Arial" w:cs="Arial"/>
          <w:sz w:val="20"/>
          <w:szCs w:val="20"/>
        </w:rPr>
        <w:t>de asegurar la</w:t>
      </w:r>
      <w:r w:rsidR="00E02B16" w:rsidRPr="004744EA">
        <w:rPr>
          <w:rFonts w:ascii="Arial" w:hAnsi="Arial" w:cs="Arial"/>
          <w:sz w:val="20"/>
          <w:szCs w:val="20"/>
        </w:rPr>
        <w:t xml:space="preserve"> </w:t>
      </w:r>
      <w:r w:rsidR="00E86C1A" w:rsidRPr="004744EA">
        <w:rPr>
          <w:rFonts w:ascii="Arial" w:hAnsi="Arial" w:cs="Arial"/>
          <w:sz w:val="20"/>
          <w:szCs w:val="20"/>
        </w:rPr>
        <w:t xml:space="preserve">correcta clasificación, </w:t>
      </w:r>
      <w:r w:rsidR="00E02B16" w:rsidRPr="004744EA">
        <w:rPr>
          <w:rFonts w:ascii="Arial" w:hAnsi="Arial" w:cs="Arial"/>
          <w:sz w:val="20"/>
          <w:szCs w:val="20"/>
        </w:rPr>
        <w:t>trazabilidad, seguimiento y cierre oportuno de las mismas.</w:t>
      </w:r>
    </w:p>
    <w:p w14:paraId="68D0F745" w14:textId="12CFAE15" w:rsidR="00711D30" w:rsidRPr="005425EB" w:rsidRDefault="001930EB" w:rsidP="008959A0">
      <w:pPr>
        <w:pStyle w:val="Prrafodelista"/>
        <w:numPr>
          <w:ilvl w:val="0"/>
          <w:numId w:val="5"/>
        </w:numPr>
        <w:spacing w:after="0" w:line="276" w:lineRule="auto"/>
        <w:jc w:val="both"/>
        <w:rPr>
          <w:rFonts w:ascii="Arial" w:hAnsi="Arial" w:cs="Arial"/>
        </w:rPr>
      </w:pPr>
      <w:r w:rsidRPr="005425EB">
        <w:rPr>
          <w:rFonts w:ascii="Arial" w:hAnsi="Arial" w:cs="Arial"/>
          <w:sz w:val="20"/>
          <w:szCs w:val="20"/>
        </w:rPr>
        <w:t xml:space="preserve">Revisión </w:t>
      </w:r>
      <w:r w:rsidR="00E01AA2" w:rsidRPr="005425EB">
        <w:rPr>
          <w:rFonts w:ascii="Arial" w:hAnsi="Arial" w:cs="Arial"/>
          <w:sz w:val="20"/>
          <w:szCs w:val="20"/>
        </w:rPr>
        <w:t xml:space="preserve">y ajuste </w:t>
      </w:r>
      <w:r w:rsidRPr="005425EB">
        <w:rPr>
          <w:rFonts w:ascii="Arial" w:hAnsi="Arial" w:cs="Arial"/>
          <w:sz w:val="20"/>
          <w:szCs w:val="20"/>
        </w:rPr>
        <w:t xml:space="preserve">general de los indicadores </w:t>
      </w:r>
      <w:r w:rsidR="005425EB">
        <w:rPr>
          <w:rFonts w:ascii="Arial" w:hAnsi="Arial" w:cs="Arial"/>
          <w:sz w:val="20"/>
          <w:szCs w:val="20"/>
        </w:rPr>
        <w:t>de los procesos.</w:t>
      </w:r>
    </w:p>
    <w:p w14:paraId="33AB04EF" w14:textId="77777777" w:rsidR="00BB5EFF" w:rsidRDefault="00BB5EFF" w:rsidP="00691C0C">
      <w:pPr>
        <w:spacing w:after="0" w:line="276" w:lineRule="auto"/>
        <w:rPr>
          <w:rFonts w:ascii="Arial" w:hAnsi="Arial" w:cs="Arial"/>
        </w:rPr>
      </w:pPr>
    </w:p>
    <w:p w14:paraId="4D412AA5" w14:textId="77777777" w:rsidR="00070E91" w:rsidRDefault="00070E91" w:rsidP="00691C0C">
      <w:pPr>
        <w:spacing w:after="0" w:line="276" w:lineRule="auto"/>
        <w:rPr>
          <w:rFonts w:ascii="Arial" w:hAnsi="Arial" w:cs="Arial"/>
        </w:rPr>
      </w:pPr>
    </w:p>
    <w:sectPr w:rsidR="00070E91" w:rsidSect="004260D9">
      <w:headerReference w:type="default" r:id="rId4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3E79F" w14:textId="77777777" w:rsidR="00850128" w:rsidRDefault="00850128" w:rsidP="00C1332C">
      <w:pPr>
        <w:spacing w:after="0" w:line="240" w:lineRule="auto"/>
      </w:pPr>
      <w:r>
        <w:separator/>
      </w:r>
    </w:p>
  </w:endnote>
  <w:endnote w:type="continuationSeparator" w:id="0">
    <w:p w14:paraId="11FD94C5" w14:textId="77777777" w:rsidR="00850128" w:rsidRDefault="00850128" w:rsidP="00C13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AD281" w14:textId="77777777" w:rsidR="00850128" w:rsidRDefault="00850128" w:rsidP="00C1332C">
      <w:pPr>
        <w:spacing w:after="0" w:line="240" w:lineRule="auto"/>
      </w:pPr>
      <w:r>
        <w:separator/>
      </w:r>
    </w:p>
  </w:footnote>
  <w:footnote w:type="continuationSeparator" w:id="0">
    <w:p w14:paraId="739BCBCA" w14:textId="77777777" w:rsidR="00850128" w:rsidRDefault="00850128" w:rsidP="00C133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2E6CD" w14:textId="77777777" w:rsidR="007D0B88" w:rsidRDefault="00850128">
    <w:pPr>
      <w:pStyle w:val="Encabezado"/>
    </w:pPr>
    <w:r>
      <w:rPr>
        <w:noProof/>
      </w:rPr>
      <w:pict w14:anchorId="1FA55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821486" o:spid="_x0000_s2049" type="#_x0000_t75" style="position:absolute;margin-left:-94.75pt;margin-top:-71.15pt;width:639.75pt;height:796.45pt;z-index:-251658752;mso-position-horizontal-relative:margin;mso-position-vertical-relative:margin" o:allowincell="f">
          <v:imagedata r:id="rId1" o:title="Fondo Document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745B7"/>
    <w:multiLevelType w:val="hybridMultilevel"/>
    <w:tmpl w:val="947ABB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D774C2"/>
    <w:multiLevelType w:val="hybridMultilevel"/>
    <w:tmpl w:val="08FAA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BA5A94"/>
    <w:multiLevelType w:val="hybridMultilevel"/>
    <w:tmpl w:val="5BE0FC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6105FD"/>
    <w:multiLevelType w:val="multilevel"/>
    <w:tmpl w:val="C2C0EE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DE19FC"/>
    <w:multiLevelType w:val="hybridMultilevel"/>
    <w:tmpl w:val="B6C2BD82"/>
    <w:lvl w:ilvl="0" w:tplc="240A0019">
      <w:start w:val="1"/>
      <w:numFmt w:val="lowerLetter"/>
      <w:lvlText w:val="%1."/>
      <w:lvlJc w:val="left"/>
      <w:pPr>
        <w:ind w:left="720" w:hanging="360"/>
      </w:pPr>
      <w:rPr>
        <w:rFonts w:hint="default"/>
      </w:rPr>
    </w:lvl>
    <w:lvl w:ilvl="1" w:tplc="CF2C843A">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06632C1"/>
    <w:multiLevelType w:val="hybridMultilevel"/>
    <w:tmpl w:val="49DE5F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C074562"/>
    <w:multiLevelType w:val="hybridMultilevel"/>
    <w:tmpl w:val="06961F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1D0ED1"/>
    <w:multiLevelType w:val="hybridMultilevel"/>
    <w:tmpl w:val="49DE5F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177FA5"/>
    <w:multiLevelType w:val="hybridMultilevel"/>
    <w:tmpl w:val="EC7E22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9C047A8"/>
    <w:multiLevelType w:val="hybridMultilevel"/>
    <w:tmpl w:val="BEE03750"/>
    <w:lvl w:ilvl="0" w:tplc="50DA0FE8">
      <w:start w:val="1"/>
      <w:numFmt w:val="bullet"/>
      <w:lvlText w:val=""/>
      <w:lvlJc w:val="left"/>
      <w:pPr>
        <w:ind w:left="720" w:hanging="360"/>
      </w:pPr>
      <w:rPr>
        <w:rFonts w:ascii="Symbol" w:hAnsi="Symbol" w:hint="default"/>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76075A"/>
    <w:multiLevelType w:val="multilevel"/>
    <w:tmpl w:val="534E2A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8E52CDD"/>
    <w:multiLevelType w:val="multilevel"/>
    <w:tmpl w:val="561E22C6"/>
    <w:lvl w:ilvl="0">
      <w:start w:val="1"/>
      <w:numFmt w:val="decimal"/>
      <w:lvlText w:val="%1."/>
      <w:lvlJc w:val="left"/>
      <w:pPr>
        <w:ind w:left="1009" w:hanging="428"/>
      </w:pPr>
      <w:rPr>
        <w:rFonts w:ascii="Arial" w:eastAsia="Arial" w:hAnsi="Arial" w:cs="Arial" w:hint="default"/>
        <w:b/>
        <w:bCs/>
        <w:w w:val="100"/>
        <w:sz w:val="24"/>
        <w:szCs w:val="24"/>
        <w:lang w:val="es-ES" w:eastAsia="en-US" w:bidi="ar-SA"/>
      </w:rPr>
    </w:lvl>
    <w:lvl w:ilvl="1">
      <w:start w:val="1"/>
      <w:numFmt w:val="decimal"/>
      <w:lvlText w:val="%1.%2"/>
      <w:lvlJc w:val="left"/>
      <w:pPr>
        <w:ind w:left="1148" w:hanging="567"/>
      </w:pPr>
      <w:rPr>
        <w:rFonts w:ascii="Arial" w:eastAsia="Arial" w:hAnsi="Arial" w:cs="Arial" w:hint="default"/>
        <w:b/>
        <w:bCs/>
        <w:w w:val="99"/>
        <w:sz w:val="24"/>
        <w:szCs w:val="24"/>
        <w:lang w:val="es-ES" w:eastAsia="en-US" w:bidi="ar-SA"/>
      </w:rPr>
    </w:lvl>
    <w:lvl w:ilvl="2">
      <w:start w:val="1"/>
      <w:numFmt w:val="decimal"/>
      <w:lvlText w:val="%1.%2.%3"/>
      <w:lvlJc w:val="left"/>
      <w:pPr>
        <w:ind w:left="1302" w:hanging="720"/>
      </w:pPr>
      <w:rPr>
        <w:rFonts w:ascii="Arial" w:eastAsia="Arial" w:hAnsi="Arial" w:cs="Arial" w:hint="default"/>
        <w:b/>
        <w:bCs/>
        <w:spacing w:val="-2"/>
        <w:w w:val="99"/>
        <w:sz w:val="24"/>
        <w:szCs w:val="24"/>
        <w:lang w:val="es-ES" w:eastAsia="en-US" w:bidi="ar-SA"/>
      </w:rPr>
    </w:lvl>
    <w:lvl w:ilvl="3">
      <w:start w:val="1"/>
      <w:numFmt w:val="decimal"/>
      <w:lvlText w:val="%1.%2.%3.%4"/>
      <w:lvlJc w:val="left"/>
      <w:pPr>
        <w:ind w:left="4255" w:hanging="852"/>
      </w:pPr>
      <w:rPr>
        <w:rFonts w:hint="default"/>
        <w:b/>
        <w:bCs/>
        <w:spacing w:val="-3"/>
        <w:w w:val="100"/>
        <w:lang w:val="es-ES" w:eastAsia="en-US" w:bidi="ar-SA"/>
      </w:rPr>
    </w:lvl>
    <w:lvl w:ilvl="4">
      <w:start w:val="1"/>
      <w:numFmt w:val="decimal"/>
      <w:lvlText w:val="%5."/>
      <w:lvlJc w:val="left"/>
      <w:pPr>
        <w:ind w:left="1362" w:hanging="852"/>
      </w:pPr>
      <w:rPr>
        <w:rFonts w:ascii="Arial MT" w:eastAsia="Arial MT" w:hAnsi="Arial MT" w:cs="Arial MT" w:hint="default"/>
        <w:spacing w:val="-1"/>
        <w:w w:val="99"/>
        <w:sz w:val="20"/>
        <w:szCs w:val="20"/>
        <w:lang w:val="es-ES" w:eastAsia="en-US" w:bidi="ar-SA"/>
      </w:rPr>
    </w:lvl>
    <w:lvl w:ilvl="5">
      <w:numFmt w:val="bullet"/>
      <w:lvlText w:val="•"/>
      <w:lvlJc w:val="left"/>
      <w:pPr>
        <w:ind w:left="2916" w:hanging="852"/>
      </w:pPr>
      <w:rPr>
        <w:rFonts w:hint="default"/>
        <w:lang w:val="es-ES" w:eastAsia="en-US" w:bidi="ar-SA"/>
      </w:rPr>
    </w:lvl>
    <w:lvl w:ilvl="6">
      <w:numFmt w:val="bullet"/>
      <w:lvlText w:val="•"/>
      <w:lvlJc w:val="left"/>
      <w:pPr>
        <w:ind w:left="4393" w:hanging="852"/>
      </w:pPr>
      <w:rPr>
        <w:rFonts w:hint="default"/>
        <w:lang w:val="es-ES" w:eastAsia="en-US" w:bidi="ar-SA"/>
      </w:rPr>
    </w:lvl>
    <w:lvl w:ilvl="7">
      <w:numFmt w:val="bullet"/>
      <w:lvlText w:val="•"/>
      <w:lvlJc w:val="left"/>
      <w:pPr>
        <w:ind w:left="5870" w:hanging="852"/>
      </w:pPr>
      <w:rPr>
        <w:rFonts w:hint="default"/>
        <w:lang w:val="es-ES" w:eastAsia="en-US" w:bidi="ar-SA"/>
      </w:rPr>
    </w:lvl>
    <w:lvl w:ilvl="8">
      <w:numFmt w:val="bullet"/>
      <w:lvlText w:val="•"/>
      <w:lvlJc w:val="left"/>
      <w:pPr>
        <w:ind w:left="7346" w:hanging="852"/>
      </w:pPr>
      <w:rPr>
        <w:rFonts w:hint="default"/>
        <w:lang w:val="es-ES" w:eastAsia="en-US" w:bidi="ar-SA"/>
      </w:rPr>
    </w:lvl>
  </w:abstractNum>
  <w:abstractNum w:abstractNumId="12" w15:restartNumberingAfterBreak="0">
    <w:nsid w:val="4BBF331B"/>
    <w:multiLevelType w:val="hybridMultilevel"/>
    <w:tmpl w:val="9F9EDD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C51016E"/>
    <w:multiLevelType w:val="hybridMultilevel"/>
    <w:tmpl w:val="17F4579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C937654"/>
    <w:multiLevelType w:val="hybridMultilevel"/>
    <w:tmpl w:val="6C36AF9C"/>
    <w:lvl w:ilvl="0" w:tplc="240A000F">
      <w:start w:val="1"/>
      <w:numFmt w:val="decimal"/>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4D643AD9"/>
    <w:multiLevelType w:val="hybridMultilevel"/>
    <w:tmpl w:val="98A80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147D69"/>
    <w:multiLevelType w:val="hybridMultilevel"/>
    <w:tmpl w:val="F98E8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D81A85"/>
    <w:multiLevelType w:val="hybridMultilevel"/>
    <w:tmpl w:val="14C08304"/>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8" w15:restartNumberingAfterBreak="0">
    <w:nsid w:val="774E2A70"/>
    <w:multiLevelType w:val="hybridMultilevel"/>
    <w:tmpl w:val="0C2C37AC"/>
    <w:lvl w:ilvl="0" w:tplc="D594263A">
      <w:start w:val="1"/>
      <w:numFmt w:val="decimal"/>
      <w:lvlText w:val="%1)"/>
      <w:lvlJc w:val="left"/>
      <w:pPr>
        <w:ind w:left="1130" w:hanging="360"/>
      </w:pPr>
      <w:rPr>
        <w:rFonts w:hint="default"/>
      </w:rPr>
    </w:lvl>
    <w:lvl w:ilvl="1" w:tplc="240A0019" w:tentative="1">
      <w:start w:val="1"/>
      <w:numFmt w:val="lowerLetter"/>
      <w:lvlText w:val="%2."/>
      <w:lvlJc w:val="left"/>
      <w:pPr>
        <w:ind w:left="1850" w:hanging="360"/>
      </w:pPr>
    </w:lvl>
    <w:lvl w:ilvl="2" w:tplc="240A001B" w:tentative="1">
      <w:start w:val="1"/>
      <w:numFmt w:val="lowerRoman"/>
      <w:lvlText w:val="%3."/>
      <w:lvlJc w:val="right"/>
      <w:pPr>
        <w:ind w:left="2570" w:hanging="180"/>
      </w:pPr>
    </w:lvl>
    <w:lvl w:ilvl="3" w:tplc="240A000F" w:tentative="1">
      <w:start w:val="1"/>
      <w:numFmt w:val="decimal"/>
      <w:lvlText w:val="%4."/>
      <w:lvlJc w:val="left"/>
      <w:pPr>
        <w:ind w:left="3290" w:hanging="360"/>
      </w:pPr>
    </w:lvl>
    <w:lvl w:ilvl="4" w:tplc="240A0019" w:tentative="1">
      <w:start w:val="1"/>
      <w:numFmt w:val="lowerLetter"/>
      <w:lvlText w:val="%5."/>
      <w:lvlJc w:val="left"/>
      <w:pPr>
        <w:ind w:left="4010" w:hanging="360"/>
      </w:pPr>
    </w:lvl>
    <w:lvl w:ilvl="5" w:tplc="240A001B" w:tentative="1">
      <w:start w:val="1"/>
      <w:numFmt w:val="lowerRoman"/>
      <w:lvlText w:val="%6."/>
      <w:lvlJc w:val="right"/>
      <w:pPr>
        <w:ind w:left="4730" w:hanging="180"/>
      </w:pPr>
    </w:lvl>
    <w:lvl w:ilvl="6" w:tplc="240A000F" w:tentative="1">
      <w:start w:val="1"/>
      <w:numFmt w:val="decimal"/>
      <w:lvlText w:val="%7."/>
      <w:lvlJc w:val="left"/>
      <w:pPr>
        <w:ind w:left="5450" w:hanging="360"/>
      </w:pPr>
    </w:lvl>
    <w:lvl w:ilvl="7" w:tplc="240A0019" w:tentative="1">
      <w:start w:val="1"/>
      <w:numFmt w:val="lowerLetter"/>
      <w:lvlText w:val="%8."/>
      <w:lvlJc w:val="left"/>
      <w:pPr>
        <w:ind w:left="6170" w:hanging="360"/>
      </w:pPr>
    </w:lvl>
    <w:lvl w:ilvl="8" w:tplc="240A001B" w:tentative="1">
      <w:start w:val="1"/>
      <w:numFmt w:val="lowerRoman"/>
      <w:lvlText w:val="%9."/>
      <w:lvlJc w:val="right"/>
      <w:pPr>
        <w:ind w:left="6890" w:hanging="180"/>
      </w:pPr>
    </w:lvl>
  </w:abstractNum>
  <w:abstractNum w:abstractNumId="19" w15:restartNumberingAfterBreak="0">
    <w:nsid w:val="78F659BB"/>
    <w:multiLevelType w:val="multilevel"/>
    <w:tmpl w:val="A4ACCD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D4C2B00"/>
    <w:multiLevelType w:val="hybridMultilevel"/>
    <w:tmpl w:val="A5E85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9"/>
  </w:num>
  <w:num w:numId="5">
    <w:abstractNumId w:val="12"/>
  </w:num>
  <w:num w:numId="6">
    <w:abstractNumId w:val="3"/>
  </w:num>
  <w:num w:numId="7">
    <w:abstractNumId w:val="8"/>
  </w:num>
  <w:num w:numId="8">
    <w:abstractNumId w:val="18"/>
  </w:num>
  <w:num w:numId="9">
    <w:abstractNumId w:val="4"/>
  </w:num>
  <w:num w:numId="10">
    <w:abstractNumId w:val="13"/>
  </w:num>
  <w:num w:numId="11">
    <w:abstractNumId w:val="0"/>
  </w:num>
  <w:num w:numId="12">
    <w:abstractNumId w:val="15"/>
  </w:num>
  <w:num w:numId="13">
    <w:abstractNumId w:val="14"/>
  </w:num>
  <w:num w:numId="14">
    <w:abstractNumId w:val="17"/>
  </w:num>
  <w:num w:numId="15">
    <w:abstractNumId w:val="19"/>
  </w:num>
  <w:num w:numId="16">
    <w:abstractNumId w:val="16"/>
  </w:num>
  <w:num w:numId="17">
    <w:abstractNumId w:val="7"/>
  </w:num>
  <w:num w:numId="18">
    <w:abstractNumId w:val="20"/>
  </w:num>
  <w:num w:numId="19">
    <w:abstractNumId w:val="6"/>
  </w:num>
  <w:num w:numId="20">
    <w:abstractNumId w:val="5"/>
  </w:num>
  <w:num w:numId="2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C1F"/>
    <w:rsid w:val="00001404"/>
    <w:rsid w:val="00001B5E"/>
    <w:rsid w:val="0000253A"/>
    <w:rsid w:val="00002BC1"/>
    <w:rsid w:val="0000300E"/>
    <w:rsid w:val="00003B60"/>
    <w:rsid w:val="000043B0"/>
    <w:rsid w:val="00004897"/>
    <w:rsid w:val="00004B6E"/>
    <w:rsid w:val="00005055"/>
    <w:rsid w:val="0000529D"/>
    <w:rsid w:val="00005C82"/>
    <w:rsid w:val="00005C96"/>
    <w:rsid w:val="00005FD8"/>
    <w:rsid w:val="00006785"/>
    <w:rsid w:val="00007757"/>
    <w:rsid w:val="00007FB1"/>
    <w:rsid w:val="00011015"/>
    <w:rsid w:val="00011302"/>
    <w:rsid w:val="00011659"/>
    <w:rsid w:val="00011E51"/>
    <w:rsid w:val="000134DD"/>
    <w:rsid w:val="00013913"/>
    <w:rsid w:val="000150EA"/>
    <w:rsid w:val="00015150"/>
    <w:rsid w:val="00015450"/>
    <w:rsid w:val="00015DCD"/>
    <w:rsid w:val="000174BB"/>
    <w:rsid w:val="00020956"/>
    <w:rsid w:val="00022071"/>
    <w:rsid w:val="0002558F"/>
    <w:rsid w:val="00025EAB"/>
    <w:rsid w:val="00030E84"/>
    <w:rsid w:val="000324DF"/>
    <w:rsid w:val="00032EDC"/>
    <w:rsid w:val="000344B4"/>
    <w:rsid w:val="00034DA4"/>
    <w:rsid w:val="0003528C"/>
    <w:rsid w:val="00035A69"/>
    <w:rsid w:val="00035D62"/>
    <w:rsid w:val="000363E6"/>
    <w:rsid w:val="00037CBB"/>
    <w:rsid w:val="0004062D"/>
    <w:rsid w:val="000406A6"/>
    <w:rsid w:val="00040AD8"/>
    <w:rsid w:val="000419CB"/>
    <w:rsid w:val="000420E9"/>
    <w:rsid w:val="000430F4"/>
    <w:rsid w:val="0004446A"/>
    <w:rsid w:val="00045939"/>
    <w:rsid w:val="00045D4B"/>
    <w:rsid w:val="00046204"/>
    <w:rsid w:val="0004704D"/>
    <w:rsid w:val="0005025E"/>
    <w:rsid w:val="00050569"/>
    <w:rsid w:val="000515BF"/>
    <w:rsid w:val="00053296"/>
    <w:rsid w:val="0005359C"/>
    <w:rsid w:val="00054457"/>
    <w:rsid w:val="00055C03"/>
    <w:rsid w:val="00056233"/>
    <w:rsid w:val="000613A1"/>
    <w:rsid w:val="0006148F"/>
    <w:rsid w:val="00062565"/>
    <w:rsid w:val="00063747"/>
    <w:rsid w:val="0006381B"/>
    <w:rsid w:val="00064A0E"/>
    <w:rsid w:val="00065022"/>
    <w:rsid w:val="000672EC"/>
    <w:rsid w:val="00070D40"/>
    <w:rsid w:val="00070E91"/>
    <w:rsid w:val="0007241C"/>
    <w:rsid w:val="000726A7"/>
    <w:rsid w:val="000729B6"/>
    <w:rsid w:val="00073275"/>
    <w:rsid w:val="000740BA"/>
    <w:rsid w:val="00075447"/>
    <w:rsid w:val="000757B1"/>
    <w:rsid w:val="00075D18"/>
    <w:rsid w:val="000773F9"/>
    <w:rsid w:val="00077C80"/>
    <w:rsid w:val="0008047A"/>
    <w:rsid w:val="0008189A"/>
    <w:rsid w:val="000829E3"/>
    <w:rsid w:val="000836CC"/>
    <w:rsid w:val="00084720"/>
    <w:rsid w:val="000849CD"/>
    <w:rsid w:val="00085487"/>
    <w:rsid w:val="000855DE"/>
    <w:rsid w:val="00085A93"/>
    <w:rsid w:val="00087C03"/>
    <w:rsid w:val="00090E31"/>
    <w:rsid w:val="00091958"/>
    <w:rsid w:val="00091F99"/>
    <w:rsid w:val="000930AD"/>
    <w:rsid w:val="00093935"/>
    <w:rsid w:val="000960DF"/>
    <w:rsid w:val="00097626"/>
    <w:rsid w:val="0009764C"/>
    <w:rsid w:val="000A0383"/>
    <w:rsid w:val="000A11A3"/>
    <w:rsid w:val="000A1CE0"/>
    <w:rsid w:val="000A324B"/>
    <w:rsid w:val="000A47BC"/>
    <w:rsid w:val="000A58E4"/>
    <w:rsid w:val="000A5A30"/>
    <w:rsid w:val="000A6B88"/>
    <w:rsid w:val="000B007A"/>
    <w:rsid w:val="000B08CD"/>
    <w:rsid w:val="000B096D"/>
    <w:rsid w:val="000B10B8"/>
    <w:rsid w:val="000B1880"/>
    <w:rsid w:val="000B250C"/>
    <w:rsid w:val="000B30D3"/>
    <w:rsid w:val="000B3375"/>
    <w:rsid w:val="000B391E"/>
    <w:rsid w:val="000B4E8B"/>
    <w:rsid w:val="000B59FF"/>
    <w:rsid w:val="000B6075"/>
    <w:rsid w:val="000B6B2B"/>
    <w:rsid w:val="000B7097"/>
    <w:rsid w:val="000B7924"/>
    <w:rsid w:val="000B7C07"/>
    <w:rsid w:val="000C2FC2"/>
    <w:rsid w:val="000C3D12"/>
    <w:rsid w:val="000C4DA8"/>
    <w:rsid w:val="000C50D7"/>
    <w:rsid w:val="000C54D5"/>
    <w:rsid w:val="000C5A54"/>
    <w:rsid w:val="000C6696"/>
    <w:rsid w:val="000C6737"/>
    <w:rsid w:val="000C6AE6"/>
    <w:rsid w:val="000C6B65"/>
    <w:rsid w:val="000C6D1B"/>
    <w:rsid w:val="000D00C2"/>
    <w:rsid w:val="000D0119"/>
    <w:rsid w:val="000D1267"/>
    <w:rsid w:val="000D2CDA"/>
    <w:rsid w:val="000D324D"/>
    <w:rsid w:val="000D46FC"/>
    <w:rsid w:val="000D5284"/>
    <w:rsid w:val="000D568A"/>
    <w:rsid w:val="000D58D1"/>
    <w:rsid w:val="000D5961"/>
    <w:rsid w:val="000D797B"/>
    <w:rsid w:val="000E0F79"/>
    <w:rsid w:val="000E1230"/>
    <w:rsid w:val="000E1310"/>
    <w:rsid w:val="000E25A5"/>
    <w:rsid w:val="000E4E15"/>
    <w:rsid w:val="000E4F70"/>
    <w:rsid w:val="000F06E2"/>
    <w:rsid w:val="000F11D5"/>
    <w:rsid w:val="000F2FFC"/>
    <w:rsid w:val="000F3A50"/>
    <w:rsid w:val="000F4ECC"/>
    <w:rsid w:val="000F650A"/>
    <w:rsid w:val="000F702F"/>
    <w:rsid w:val="000F7F96"/>
    <w:rsid w:val="000F7FB2"/>
    <w:rsid w:val="00100150"/>
    <w:rsid w:val="00100FC2"/>
    <w:rsid w:val="00101707"/>
    <w:rsid w:val="00101B63"/>
    <w:rsid w:val="00102619"/>
    <w:rsid w:val="001032DC"/>
    <w:rsid w:val="00105B2E"/>
    <w:rsid w:val="00106094"/>
    <w:rsid w:val="00106618"/>
    <w:rsid w:val="00106D27"/>
    <w:rsid w:val="001071C0"/>
    <w:rsid w:val="00107CE4"/>
    <w:rsid w:val="00110DA8"/>
    <w:rsid w:val="001113AF"/>
    <w:rsid w:val="001116C1"/>
    <w:rsid w:val="001119E3"/>
    <w:rsid w:val="00112399"/>
    <w:rsid w:val="0011534E"/>
    <w:rsid w:val="00116AB7"/>
    <w:rsid w:val="00116B3D"/>
    <w:rsid w:val="001206CB"/>
    <w:rsid w:val="00120B9C"/>
    <w:rsid w:val="00121132"/>
    <w:rsid w:val="00123116"/>
    <w:rsid w:val="001236CA"/>
    <w:rsid w:val="00123864"/>
    <w:rsid w:val="001242A1"/>
    <w:rsid w:val="0012651C"/>
    <w:rsid w:val="00126D7F"/>
    <w:rsid w:val="00126F5A"/>
    <w:rsid w:val="001318D4"/>
    <w:rsid w:val="001319B6"/>
    <w:rsid w:val="00131B98"/>
    <w:rsid w:val="00133EF4"/>
    <w:rsid w:val="001359C0"/>
    <w:rsid w:val="001368E2"/>
    <w:rsid w:val="0013733F"/>
    <w:rsid w:val="00140058"/>
    <w:rsid w:val="00140060"/>
    <w:rsid w:val="00140DA7"/>
    <w:rsid w:val="0014151A"/>
    <w:rsid w:val="001438FC"/>
    <w:rsid w:val="00143BC9"/>
    <w:rsid w:val="001443B2"/>
    <w:rsid w:val="001446FB"/>
    <w:rsid w:val="0014494C"/>
    <w:rsid w:val="00147A88"/>
    <w:rsid w:val="0015165F"/>
    <w:rsid w:val="001518E8"/>
    <w:rsid w:val="00153C66"/>
    <w:rsid w:val="00153E51"/>
    <w:rsid w:val="0015400C"/>
    <w:rsid w:val="001543CD"/>
    <w:rsid w:val="00156955"/>
    <w:rsid w:val="00160088"/>
    <w:rsid w:val="00160FD6"/>
    <w:rsid w:val="0016117B"/>
    <w:rsid w:val="0016146A"/>
    <w:rsid w:val="00161C41"/>
    <w:rsid w:val="00163382"/>
    <w:rsid w:val="0016402A"/>
    <w:rsid w:val="00164DF1"/>
    <w:rsid w:val="001679DA"/>
    <w:rsid w:val="00167CB7"/>
    <w:rsid w:val="001714AB"/>
    <w:rsid w:val="0017180A"/>
    <w:rsid w:val="00172B70"/>
    <w:rsid w:val="00173085"/>
    <w:rsid w:val="00173957"/>
    <w:rsid w:val="00176B12"/>
    <w:rsid w:val="00177CCE"/>
    <w:rsid w:val="00177D2B"/>
    <w:rsid w:val="00180B8D"/>
    <w:rsid w:val="00180FEF"/>
    <w:rsid w:val="00181326"/>
    <w:rsid w:val="00181705"/>
    <w:rsid w:val="00181C91"/>
    <w:rsid w:val="001837EC"/>
    <w:rsid w:val="0018565E"/>
    <w:rsid w:val="001911F6"/>
    <w:rsid w:val="001912A6"/>
    <w:rsid w:val="00191790"/>
    <w:rsid w:val="001930EB"/>
    <w:rsid w:val="001937B9"/>
    <w:rsid w:val="00193A4A"/>
    <w:rsid w:val="001947A2"/>
    <w:rsid w:val="00195230"/>
    <w:rsid w:val="0019550E"/>
    <w:rsid w:val="00196CA7"/>
    <w:rsid w:val="00196E70"/>
    <w:rsid w:val="001970AF"/>
    <w:rsid w:val="00197A95"/>
    <w:rsid w:val="00197F70"/>
    <w:rsid w:val="001A0A4C"/>
    <w:rsid w:val="001A2E9B"/>
    <w:rsid w:val="001A2F7B"/>
    <w:rsid w:val="001A39CF"/>
    <w:rsid w:val="001A4671"/>
    <w:rsid w:val="001A5143"/>
    <w:rsid w:val="001A5B7C"/>
    <w:rsid w:val="001B1002"/>
    <w:rsid w:val="001B120D"/>
    <w:rsid w:val="001B17C3"/>
    <w:rsid w:val="001B3A9F"/>
    <w:rsid w:val="001B3EFF"/>
    <w:rsid w:val="001B3F1F"/>
    <w:rsid w:val="001B4013"/>
    <w:rsid w:val="001B5EF9"/>
    <w:rsid w:val="001B6419"/>
    <w:rsid w:val="001B65CC"/>
    <w:rsid w:val="001B6A6A"/>
    <w:rsid w:val="001B7977"/>
    <w:rsid w:val="001C197F"/>
    <w:rsid w:val="001C286D"/>
    <w:rsid w:val="001C34E0"/>
    <w:rsid w:val="001C3B15"/>
    <w:rsid w:val="001C3C8B"/>
    <w:rsid w:val="001C3E6D"/>
    <w:rsid w:val="001C53F8"/>
    <w:rsid w:val="001C5475"/>
    <w:rsid w:val="001C54BD"/>
    <w:rsid w:val="001C5B1C"/>
    <w:rsid w:val="001C5D2C"/>
    <w:rsid w:val="001C5E48"/>
    <w:rsid w:val="001C6790"/>
    <w:rsid w:val="001C72FF"/>
    <w:rsid w:val="001C7E42"/>
    <w:rsid w:val="001D1715"/>
    <w:rsid w:val="001D1E01"/>
    <w:rsid w:val="001D302A"/>
    <w:rsid w:val="001D3C50"/>
    <w:rsid w:val="001D496B"/>
    <w:rsid w:val="001D5070"/>
    <w:rsid w:val="001D5F3E"/>
    <w:rsid w:val="001D68C0"/>
    <w:rsid w:val="001D73A9"/>
    <w:rsid w:val="001D73AF"/>
    <w:rsid w:val="001E06AD"/>
    <w:rsid w:val="001E0CD2"/>
    <w:rsid w:val="001E2023"/>
    <w:rsid w:val="001E2FD8"/>
    <w:rsid w:val="001E4C05"/>
    <w:rsid w:val="001E6426"/>
    <w:rsid w:val="001E65EB"/>
    <w:rsid w:val="001E7537"/>
    <w:rsid w:val="001F03AF"/>
    <w:rsid w:val="001F0F84"/>
    <w:rsid w:val="001F4AE9"/>
    <w:rsid w:val="001F61FC"/>
    <w:rsid w:val="0020022A"/>
    <w:rsid w:val="00200578"/>
    <w:rsid w:val="002017B4"/>
    <w:rsid w:val="0020240F"/>
    <w:rsid w:val="00202BBA"/>
    <w:rsid w:val="00202E51"/>
    <w:rsid w:val="00203622"/>
    <w:rsid w:val="0020402E"/>
    <w:rsid w:val="00206200"/>
    <w:rsid w:val="002063C4"/>
    <w:rsid w:val="0020669B"/>
    <w:rsid w:val="00206896"/>
    <w:rsid w:val="002069CF"/>
    <w:rsid w:val="002069D9"/>
    <w:rsid w:val="00206B68"/>
    <w:rsid w:val="00206BF9"/>
    <w:rsid w:val="002070A3"/>
    <w:rsid w:val="00207CE9"/>
    <w:rsid w:val="00211044"/>
    <w:rsid w:val="002128D9"/>
    <w:rsid w:val="00212AC3"/>
    <w:rsid w:val="00214651"/>
    <w:rsid w:val="002160AB"/>
    <w:rsid w:val="00216D6A"/>
    <w:rsid w:val="00217FB3"/>
    <w:rsid w:val="002203B4"/>
    <w:rsid w:val="0022097D"/>
    <w:rsid w:val="00220F47"/>
    <w:rsid w:val="00221F04"/>
    <w:rsid w:val="00222603"/>
    <w:rsid w:val="00223D18"/>
    <w:rsid w:val="00224147"/>
    <w:rsid w:val="002248EA"/>
    <w:rsid w:val="00226868"/>
    <w:rsid w:val="00227A33"/>
    <w:rsid w:val="00230A83"/>
    <w:rsid w:val="0023234B"/>
    <w:rsid w:val="00232FDA"/>
    <w:rsid w:val="00233FAE"/>
    <w:rsid w:val="0023531B"/>
    <w:rsid w:val="002358C1"/>
    <w:rsid w:val="002428D4"/>
    <w:rsid w:val="00242C10"/>
    <w:rsid w:val="00242CAF"/>
    <w:rsid w:val="00243A02"/>
    <w:rsid w:val="0024426A"/>
    <w:rsid w:val="002444E4"/>
    <w:rsid w:val="00245703"/>
    <w:rsid w:val="00246BE8"/>
    <w:rsid w:val="00247D89"/>
    <w:rsid w:val="00247DC3"/>
    <w:rsid w:val="00247E1C"/>
    <w:rsid w:val="00250093"/>
    <w:rsid w:val="00250199"/>
    <w:rsid w:val="002509A6"/>
    <w:rsid w:val="00250B76"/>
    <w:rsid w:val="002518EB"/>
    <w:rsid w:val="002528B4"/>
    <w:rsid w:val="00252F65"/>
    <w:rsid w:val="0025517A"/>
    <w:rsid w:val="00256540"/>
    <w:rsid w:val="00256650"/>
    <w:rsid w:val="00257A91"/>
    <w:rsid w:val="00260792"/>
    <w:rsid w:val="0026198C"/>
    <w:rsid w:val="00261CE3"/>
    <w:rsid w:val="002626E6"/>
    <w:rsid w:val="00262E48"/>
    <w:rsid w:val="0026317F"/>
    <w:rsid w:val="0026406F"/>
    <w:rsid w:val="002648A4"/>
    <w:rsid w:val="00266CF2"/>
    <w:rsid w:val="0026704E"/>
    <w:rsid w:val="00272DE4"/>
    <w:rsid w:val="00273DBC"/>
    <w:rsid w:val="00275D97"/>
    <w:rsid w:val="00275E73"/>
    <w:rsid w:val="00276466"/>
    <w:rsid w:val="0027754C"/>
    <w:rsid w:val="00277B3D"/>
    <w:rsid w:val="00280061"/>
    <w:rsid w:val="002805F6"/>
    <w:rsid w:val="0028080D"/>
    <w:rsid w:val="00280BE0"/>
    <w:rsid w:val="00282587"/>
    <w:rsid w:val="00282EBA"/>
    <w:rsid w:val="00283098"/>
    <w:rsid w:val="002837C6"/>
    <w:rsid w:val="00283909"/>
    <w:rsid w:val="00287ADA"/>
    <w:rsid w:val="00287E5E"/>
    <w:rsid w:val="00290A47"/>
    <w:rsid w:val="002919CB"/>
    <w:rsid w:val="00291A14"/>
    <w:rsid w:val="00293C11"/>
    <w:rsid w:val="00295747"/>
    <w:rsid w:val="00297643"/>
    <w:rsid w:val="002A043A"/>
    <w:rsid w:val="002A1031"/>
    <w:rsid w:val="002A19B5"/>
    <w:rsid w:val="002A1F51"/>
    <w:rsid w:val="002A2959"/>
    <w:rsid w:val="002A2A1B"/>
    <w:rsid w:val="002A2D96"/>
    <w:rsid w:val="002A2DA1"/>
    <w:rsid w:val="002A3F0C"/>
    <w:rsid w:val="002A4F83"/>
    <w:rsid w:val="002A636A"/>
    <w:rsid w:val="002B01AB"/>
    <w:rsid w:val="002B01C0"/>
    <w:rsid w:val="002B04A0"/>
    <w:rsid w:val="002B05E5"/>
    <w:rsid w:val="002B067E"/>
    <w:rsid w:val="002B171D"/>
    <w:rsid w:val="002B1B16"/>
    <w:rsid w:val="002B2008"/>
    <w:rsid w:val="002B2501"/>
    <w:rsid w:val="002B2E03"/>
    <w:rsid w:val="002B327B"/>
    <w:rsid w:val="002B37EE"/>
    <w:rsid w:val="002B3851"/>
    <w:rsid w:val="002B46F9"/>
    <w:rsid w:val="002B5544"/>
    <w:rsid w:val="002B663D"/>
    <w:rsid w:val="002B6E85"/>
    <w:rsid w:val="002B7672"/>
    <w:rsid w:val="002B7C2D"/>
    <w:rsid w:val="002B7F90"/>
    <w:rsid w:val="002C011C"/>
    <w:rsid w:val="002C35B8"/>
    <w:rsid w:val="002C4337"/>
    <w:rsid w:val="002C462C"/>
    <w:rsid w:val="002C7B24"/>
    <w:rsid w:val="002C7E6C"/>
    <w:rsid w:val="002D0742"/>
    <w:rsid w:val="002D0EC9"/>
    <w:rsid w:val="002D0F35"/>
    <w:rsid w:val="002D194B"/>
    <w:rsid w:val="002D1F2B"/>
    <w:rsid w:val="002D31D0"/>
    <w:rsid w:val="002D478C"/>
    <w:rsid w:val="002D5EC4"/>
    <w:rsid w:val="002D5F61"/>
    <w:rsid w:val="002D6113"/>
    <w:rsid w:val="002D693A"/>
    <w:rsid w:val="002D7198"/>
    <w:rsid w:val="002D7DC3"/>
    <w:rsid w:val="002E031C"/>
    <w:rsid w:val="002E0578"/>
    <w:rsid w:val="002E190A"/>
    <w:rsid w:val="002E32B5"/>
    <w:rsid w:val="002E3594"/>
    <w:rsid w:val="002E4C7C"/>
    <w:rsid w:val="002E53CD"/>
    <w:rsid w:val="002E74A4"/>
    <w:rsid w:val="002E7539"/>
    <w:rsid w:val="002F1AED"/>
    <w:rsid w:val="002F1CCD"/>
    <w:rsid w:val="002F2262"/>
    <w:rsid w:val="002F3366"/>
    <w:rsid w:val="002F55BF"/>
    <w:rsid w:val="002F5AB6"/>
    <w:rsid w:val="002F5DFD"/>
    <w:rsid w:val="002F64D0"/>
    <w:rsid w:val="002F6ED4"/>
    <w:rsid w:val="002F799F"/>
    <w:rsid w:val="00300BA7"/>
    <w:rsid w:val="00301279"/>
    <w:rsid w:val="003016F6"/>
    <w:rsid w:val="00303D6A"/>
    <w:rsid w:val="003041C2"/>
    <w:rsid w:val="00305944"/>
    <w:rsid w:val="00305A70"/>
    <w:rsid w:val="00305DE2"/>
    <w:rsid w:val="00306E3A"/>
    <w:rsid w:val="003074EE"/>
    <w:rsid w:val="00312B2E"/>
    <w:rsid w:val="00313523"/>
    <w:rsid w:val="0031504C"/>
    <w:rsid w:val="00315114"/>
    <w:rsid w:val="0031562E"/>
    <w:rsid w:val="003157C1"/>
    <w:rsid w:val="0031746A"/>
    <w:rsid w:val="003201FC"/>
    <w:rsid w:val="0032048B"/>
    <w:rsid w:val="0032225F"/>
    <w:rsid w:val="0032348F"/>
    <w:rsid w:val="0032677F"/>
    <w:rsid w:val="00327AFA"/>
    <w:rsid w:val="0033051A"/>
    <w:rsid w:val="00330837"/>
    <w:rsid w:val="00330A75"/>
    <w:rsid w:val="00332D48"/>
    <w:rsid w:val="003332A8"/>
    <w:rsid w:val="00334A83"/>
    <w:rsid w:val="00334DF4"/>
    <w:rsid w:val="00334FA3"/>
    <w:rsid w:val="003358D2"/>
    <w:rsid w:val="00335D73"/>
    <w:rsid w:val="0033678F"/>
    <w:rsid w:val="003378EA"/>
    <w:rsid w:val="00344272"/>
    <w:rsid w:val="003446DD"/>
    <w:rsid w:val="003448E5"/>
    <w:rsid w:val="00344AEC"/>
    <w:rsid w:val="0034593E"/>
    <w:rsid w:val="00345CDF"/>
    <w:rsid w:val="00346C6E"/>
    <w:rsid w:val="00346C7E"/>
    <w:rsid w:val="003516BD"/>
    <w:rsid w:val="00351B2C"/>
    <w:rsid w:val="00351B86"/>
    <w:rsid w:val="00355995"/>
    <w:rsid w:val="00355A4D"/>
    <w:rsid w:val="003565D0"/>
    <w:rsid w:val="003567FE"/>
    <w:rsid w:val="003574C0"/>
    <w:rsid w:val="00360ED4"/>
    <w:rsid w:val="003621EF"/>
    <w:rsid w:val="0036226C"/>
    <w:rsid w:val="00362279"/>
    <w:rsid w:val="0036795C"/>
    <w:rsid w:val="00367D7F"/>
    <w:rsid w:val="003713A6"/>
    <w:rsid w:val="00371C28"/>
    <w:rsid w:val="00372DD0"/>
    <w:rsid w:val="00373421"/>
    <w:rsid w:val="00373B0C"/>
    <w:rsid w:val="00373B92"/>
    <w:rsid w:val="00375013"/>
    <w:rsid w:val="0037564E"/>
    <w:rsid w:val="003758BD"/>
    <w:rsid w:val="00376DB4"/>
    <w:rsid w:val="00377311"/>
    <w:rsid w:val="00377833"/>
    <w:rsid w:val="003779C8"/>
    <w:rsid w:val="00377D60"/>
    <w:rsid w:val="00380037"/>
    <w:rsid w:val="0038006F"/>
    <w:rsid w:val="00381F91"/>
    <w:rsid w:val="00382B9E"/>
    <w:rsid w:val="00383B1A"/>
    <w:rsid w:val="00383F3D"/>
    <w:rsid w:val="00384AC8"/>
    <w:rsid w:val="00385B83"/>
    <w:rsid w:val="00386264"/>
    <w:rsid w:val="003868C4"/>
    <w:rsid w:val="003874A2"/>
    <w:rsid w:val="003874EF"/>
    <w:rsid w:val="00387A6D"/>
    <w:rsid w:val="00387AA7"/>
    <w:rsid w:val="00387CEA"/>
    <w:rsid w:val="00391123"/>
    <w:rsid w:val="00391826"/>
    <w:rsid w:val="00393B73"/>
    <w:rsid w:val="0039454E"/>
    <w:rsid w:val="00394C69"/>
    <w:rsid w:val="003963A9"/>
    <w:rsid w:val="00396FEA"/>
    <w:rsid w:val="00397B97"/>
    <w:rsid w:val="003A0D7C"/>
    <w:rsid w:val="003A2B43"/>
    <w:rsid w:val="003A2ECD"/>
    <w:rsid w:val="003A4839"/>
    <w:rsid w:val="003A6318"/>
    <w:rsid w:val="003A6BEB"/>
    <w:rsid w:val="003A715D"/>
    <w:rsid w:val="003A71FA"/>
    <w:rsid w:val="003B0733"/>
    <w:rsid w:val="003B111C"/>
    <w:rsid w:val="003B1672"/>
    <w:rsid w:val="003B21F8"/>
    <w:rsid w:val="003B2BBE"/>
    <w:rsid w:val="003B2F61"/>
    <w:rsid w:val="003B32D7"/>
    <w:rsid w:val="003B4241"/>
    <w:rsid w:val="003B489F"/>
    <w:rsid w:val="003B4E28"/>
    <w:rsid w:val="003B5731"/>
    <w:rsid w:val="003B579F"/>
    <w:rsid w:val="003B5E38"/>
    <w:rsid w:val="003B6CFB"/>
    <w:rsid w:val="003C1264"/>
    <w:rsid w:val="003C143E"/>
    <w:rsid w:val="003C2739"/>
    <w:rsid w:val="003C5560"/>
    <w:rsid w:val="003C5D9A"/>
    <w:rsid w:val="003C7408"/>
    <w:rsid w:val="003C7F8D"/>
    <w:rsid w:val="003D0DB0"/>
    <w:rsid w:val="003D10D8"/>
    <w:rsid w:val="003D1955"/>
    <w:rsid w:val="003D21EE"/>
    <w:rsid w:val="003D471B"/>
    <w:rsid w:val="003D5857"/>
    <w:rsid w:val="003D5BA8"/>
    <w:rsid w:val="003D61A0"/>
    <w:rsid w:val="003D6F3E"/>
    <w:rsid w:val="003D7E34"/>
    <w:rsid w:val="003D7EAD"/>
    <w:rsid w:val="003D7FD0"/>
    <w:rsid w:val="003E0DD8"/>
    <w:rsid w:val="003E0E56"/>
    <w:rsid w:val="003E15FE"/>
    <w:rsid w:val="003E1807"/>
    <w:rsid w:val="003E184C"/>
    <w:rsid w:val="003E1CF5"/>
    <w:rsid w:val="003E1D99"/>
    <w:rsid w:val="003E2193"/>
    <w:rsid w:val="003E34D1"/>
    <w:rsid w:val="003E4809"/>
    <w:rsid w:val="003E4C7C"/>
    <w:rsid w:val="003E636D"/>
    <w:rsid w:val="003F08B0"/>
    <w:rsid w:val="003F15D5"/>
    <w:rsid w:val="003F1B25"/>
    <w:rsid w:val="003F2172"/>
    <w:rsid w:val="003F24F1"/>
    <w:rsid w:val="003F3EC3"/>
    <w:rsid w:val="003F66C5"/>
    <w:rsid w:val="003F7140"/>
    <w:rsid w:val="003F744F"/>
    <w:rsid w:val="003F76DB"/>
    <w:rsid w:val="003F786B"/>
    <w:rsid w:val="003F7F66"/>
    <w:rsid w:val="00402F36"/>
    <w:rsid w:val="00403A4A"/>
    <w:rsid w:val="0040455B"/>
    <w:rsid w:val="00406382"/>
    <w:rsid w:val="00406B05"/>
    <w:rsid w:val="00407328"/>
    <w:rsid w:val="00407E39"/>
    <w:rsid w:val="00410CB3"/>
    <w:rsid w:val="00410EF6"/>
    <w:rsid w:val="0041105C"/>
    <w:rsid w:val="00411687"/>
    <w:rsid w:val="0041391F"/>
    <w:rsid w:val="00413C37"/>
    <w:rsid w:val="0041405C"/>
    <w:rsid w:val="00414192"/>
    <w:rsid w:val="004170A1"/>
    <w:rsid w:val="00421527"/>
    <w:rsid w:val="0042274B"/>
    <w:rsid w:val="00422AB4"/>
    <w:rsid w:val="004234FB"/>
    <w:rsid w:val="00423D15"/>
    <w:rsid w:val="00423F2B"/>
    <w:rsid w:val="004244CB"/>
    <w:rsid w:val="0042585E"/>
    <w:rsid w:val="004260D9"/>
    <w:rsid w:val="00426668"/>
    <w:rsid w:val="004270EB"/>
    <w:rsid w:val="00427B3A"/>
    <w:rsid w:val="00431725"/>
    <w:rsid w:val="00431D5F"/>
    <w:rsid w:val="00432D0F"/>
    <w:rsid w:val="00433615"/>
    <w:rsid w:val="004342A4"/>
    <w:rsid w:val="00434D40"/>
    <w:rsid w:val="00435974"/>
    <w:rsid w:val="00435EBA"/>
    <w:rsid w:val="00436908"/>
    <w:rsid w:val="00437985"/>
    <w:rsid w:val="00440352"/>
    <w:rsid w:val="0044151B"/>
    <w:rsid w:val="00441FCF"/>
    <w:rsid w:val="00442759"/>
    <w:rsid w:val="004427BB"/>
    <w:rsid w:val="00442E03"/>
    <w:rsid w:val="00444015"/>
    <w:rsid w:val="00444B86"/>
    <w:rsid w:val="004450F5"/>
    <w:rsid w:val="00445B3E"/>
    <w:rsid w:val="00445FF0"/>
    <w:rsid w:val="00446268"/>
    <w:rsid w:val="00446487"/>
    <w:rsid w:val="00446E1E"/>
    <w:rsid w:val="00447469"/>
    <w:rsid w:val="00447FE8"/>
    <w:rsid w:val="004502B1"/>
    <w:rsid w:val="00450C82"/>
    <w:rsid w:val="00450CFD"/>
    <w:rsid w:val="004516F2"/>
    <w:rsid w:val="00452ED9"/>
    <w:rsid w:val="00453221"/>
    <w:rsid w:val="00453521"/>
    <w:rsid w:val="004536E2"/>
    <w:rsid w:val="0045371E"/>
    <w:rsid w:val="00453B5B"/>
    <w:rsid w:val="00453F0B"/>
    <w:rsid w:val="0045746C"/>
    <w:rsid w:val="00460BA1"/>
    <w:rsid w:val="00460E59"/>
    <w:rsid w:val="004611E6"/>
    <w:rsid w:val="00461522"/>
    <w:rsid w:val="00462370"/>
    <w:rsid w:val="00462DB4"/>
    <w:rsid w:val="00464540"/>
    <w:rsid w:val="00464AAB"/>
    <w:rsid w:val="0046513D"/>
    <w:rsid w:val="004652C4"/>
    <w:rsid w:val="00465A4F"/>
    <w:rsid w:val="00465B6F"/>
    <w:rsid w:val="004669EB"/>
    <w:rsid w:val="00466B4C"/>
    <w:rsid w:val="00466B8C"/>
    <w:rsid w:val="004679F4"/>
    <w:rsid w:val="00467A9C"/>
    <w:rsid w:val="004700F0"/>
    <w:rsid w:val="004702B3"/>
    <w:rsid w:val="004738FC"/>
    <w:rsid w:val="0047440D"/>
    <w:rsid w:val="004744EA"/>
    <w:rsid w:val="00475472"/>
    <w:rsid w:val="0047583B"/>
    <w:rsid w:val="00477155"/>
    <w:rsid w:val="00477432"/>
    <w:rsid w:val="0048001E"/>
    <w:rsid w:val="00481E54"/>
    <w:rsid w:val="00483202"/>
    <w:rsid w:val="004846E0"/>
    <w:rsid w:val="00484972"/>
    <w:rsid w:val="00484A19"/>
    <w:rsid w:val="00484C5F"/>
    <w:rsid w:val="00484D22"/>
    <w:rsid w:val="0048512E"/>
    <w:rsid w:val="004854DC"/>
    <w:rsid w:val="0048615D"/>
    <w:rsid w:val="00486701"/>
    <w:rsid w:val="004869E4"/>
    <w:rsid w:val="00486B0A"/>
    <w:rsid w:val="004870AD"/>
    <w:rsid w:val="0048728B"/>
    <w:rsid w:val="00487892"/>
    <w:rsid w:val="00487B97"/>
    <w:rsid w:val="004902E6"/>
    <w:rsid w:val="004914E6"/>
    <w:rsid w:val="004919AF"/>
    <w:rsid w:val="00491D8F"/>
    <w:rsid w:val="00492110"/>
    <w:rsid w:val="004932F9"/>
    <w:rsid w:val="0049481A"/>
    <w:rsid w:val="004949A9"/>
    <w:rsid w:val="004A0198"/>
    <w:rsid w:val="004A059D"/>
    <w:rsid w:val="004A0E6C"/>
    <w:rsid w:val="004A105A"/>
    <w:rsid w:val="004A1B42"/>
    <w:rsid w:val="004A1F71"/>
    <w:rsid w:val="004A236E"/>
    <w:rsid w:val="004A2C0D"/>
    <w:rsid w:val="004A347E"/>
    <w:rsid w:val="004A484F"/>
    <w:rsid w:val="004A4E2F"/>
    <w:rsid w:val="004A5F2A"/>
    <w:rsid w:val="004A6554"/>
    <w:rsid w:val="004A69C6"/>
    <w:rsid w:val="004A6E62"/>
    <w:rsid w:val="004A772A"/>
    <w:rsid w:val="004A789C"/>
    <w:rsid w:val="004A7A87"/>
    <w:rsid w:val="004B02CD"/>
    <w:rsid w:val="004B0764"/>
    <w:rsid w:val="004B18AF"/>
    <w:rsid w:val="004B224A"/>
    <w:rsid w:val="004B254B"/>
    <w:rsid w:val="004B286A"/>
    <w:rsid w:val="004B2947"/>
    <w:rsid w:val="004B3705"/>
    <w:rsid w:val="004B3BDE"/>
    <w:rsid w:val="004B496C"/>
    <w:rsid w:val="004B60DF"/>
    <w:rsid w:val="004B7CBE"/>
    <w:rsid w:val="004C0152"/>
    <w:rsid w:val="004C09FC"/>
    <w:rsid w:val="004C0BCC"/>
    <w:rsid w:val="004C13CE"/>
    <w:rsid w:val="004C672B"/>
    <w:rsid w:val="004C6988"/>
    <w:rsid w:val="004C70BA"/>
    <w:rsid w:val="004C7460"/>
    <w:rsid w:val="004D18C2"/>
    <w:rsid w:val="004D2056"/>
    <w:rsid w:val="004D2F1A"/>
    <w:rsid w:val="004D2FDE"/>
    <w:rsid w:val="004D38D8"/>
    <w:rsid w:val="004D4109"/>
    <w:rsid w:val="004D4611"/>
    <w:rsid w:val="004D5A8B"/>
    <w:rsid w:val="004D6AD8"/>
    <w:rsid w:val="004D6D2E"/>
    <w:rsid w:val="004D705E"/>
    <w:rsid w:val="004D7A94"/>
    <w:rsid w:val="004E05D0"/>
    <w:rsid w:val="004E0D23"/>
    <w:rsid w:val="004E1C76"/>
    <w:rsid w:val="004E1EA1"/>
    <w:rsid w:val="004E2802"/>
    <w:rsid w:val="004E3457"/>
    <w:rsid w:val="004E4787"/>
    <w:rsid w:val="004E4C1A"/>
    <w:rsid w:val="004E63D0"/>
    <w:rsid w:val="004E77A2"/>
    <w:rsid w:val="004E7C29"/>
    <w:rsid w:val="004F0397"/>
    <w:rsid w:val="004F3082"/>
    <w:rsid w:val="004F3BF6"/>
    <w:rsid w:val="004F4B8C"/>
    <w:rsid w:val="004F4E37"/>
    <w:rsid w:val="004F4F44"/>
    <w:rsid w:val="004F5720"/>
    <w:rsid w:val="004F7538"/>
    <w:rsid w:val="004F7749"/>
    <w:rsid w:val="005003A5"/>
    <w:rsid w:val="005004F3"/>
    <w:rsid w:val="00502D46"/>
    <w:rsid w:val="00503170"/>
    <w:rsid w:val="005036EF"/>
    <w:rsid w:val="00503F0A"/>
    <w:rsid w:val="00503F15"/>
    <w:rsid w:val="00503F79"/>
    <w:rsid w:val="005043F7"/>
    <w:rsid w:val="005063FA"/>
    <w:rsid w:val="00506601"/>
    <w:rsid w:val="0051068E"/>
    <w:rsid w:val="00510923"/>
    <w:rsid w:val="00510F0B"/>
    <w:rsid w:val="00512116"/>
    <w:rsid w:val="00512487"/>
    <w:rsid w:val="00515F7B"/>
    <w:rsid w:val="00515F89"/>
    <w:rsid w:val="005170B6"/>
    <w:rsid w:val="0051733C"/>
    <w:rsid w:val="00522079"/>
    <w:rsid w:val="00522251"/>
    <w:rsid w:val="005228ED"/>
    <w:rsid w:val="00522B24"/>
    <w:rsid w:val="00522C05"/>
    <w:rsid w:val="00525291"/>
    <w:rsid w:val="00526596"/>
    <w:rsid w:val="0052676B"/>
    <w:rsid w:val="00526D61"/>
    <w:rsid w:val="00530317"/>
    <w:rsid w:val="0053056D"/>
    <w:rsid w:val="00530B87"/>
    <w:rsid w:val="0053219C"/>
    <w:rsid w:val="0053326B"/>
    <w:rsid w:val="00533CF6"/>
    <w:rsid w:val="00533D46"/>
    <w:rsid w:val="0053442B"/>
    <w:rsid w:val="0053559D"/>
    <w:rsid w:val="00535C19"/>
    <w:rsid w:val="00541A61"/>
    <w:rsid w:val="005425EB"/>
    <w:rsid w:val="00544145"/>
    <w:rsid w:val="00544157"/>
    <w:rsid w:val="005450AA"/>
    <w:rsid w:val="00546045"/>
    <w:rsid w:val="00546B22"/>
    <w:rsid w:val="005474CB"/>
    <w:rsid w:val="00550AC5"/>
    <w:rsid w:val="00551486"/>
    <w:rsid w:val="005532D2"/>
    <w:rsid w:val="0055380C"/>
    <w:rsid w:val="00553AAD"/>
    <w:rsid w:val="0055470B"/>
    <w:rsid w:val="00554CB4"/>
    <w:rsid w:val="0055515B"/>
    <w:rsid w:val="00556EF3"/>
    <w:rsid w:val="00556FA5"/>
    <w:rsid w:val="00560DE3"/>
    <w:rsid w:val="0056154D"/>
    <w:rsid w:val="00561802"/>
    <w:rsid w:val="00562015"/>
    <w:rsid w:val="005624D5"/>
    <w:rsid w:val="00562A68"/>
    <w:rsid w:val="005635D6"/>
    <w:rsid w:val="00564A6C"/>
    <w:rsid w:val="00566678"/>
    <w:rsid w:val="0057037F"/>
    <w:rsid w:val="00570765"/>
    <w:rsid w:val="005735F5"/>
    <w:rsid w:val="005740BC"/>
    <w:rsid w:val="005746C9"/>
    <w:rsid w:val="0057496B"/>
    <w:rsid w:val="00576C53"/>
    <w:rsid w:val="005804E5"/>
    <w:rsid w:val="00580C1D"/>
    <w:rsid w:val="00581EBF"/>
    <w:rsid w:val="00582632"/>
    <w:rsid w:val="00582D48"/>
    <w:rsid w:val="0058340D"/>
    <w:rsid w:val="00584B96"/>
    <w:rsid w:val="00585518"/>
    <w:rsid w:val="00585B15"/>
    <w:rsid w:val="00586263"/>
    <w:rsid w:val="00586F58"/>
    <w:rsid w:val="00587650"/>
    <w:rsid w:val="005919A0"/>
    <w:rsid w:val="00592F91"/>
    <w:rsid w:val="00593458"/>
    <w:rsid w:val="005934A4"/>
    <w:rsid w:val="00593A49"/>
    <w:rsid w:val="00593AFB"/>
    <w:rsid w:val="00593DB2"/>
    <w:rsid w:val="00596414"/>
    <w:rsid w:val="00597AD1"/>
    <w:rsid w:val="005A00B6"/>
    <w:rsid w:val="005A01E8"/>
    <w:rsid w:val="005A04A5"/>
    <w:rsid w:val="005A1155"/>
    <w:rsid w:val="005A1DC7"/>
    <w:rsid w:val="005A1EAC"/>
    <w:rsid w:val="005A2EC7"/>
    <w:rsid w:val="005A301E"/>
    <w:rsid w:val="005A38D5"/>
    <w:rsid w:val="005A3D1C"/>
    <w:rsid w:val="005A442D"/>
    <w:rsid w:val="005A67D1"/>
    <w:rsid w:val="005A78EF"/>
    <w:rsid w:val="005A7A3D"/>
    <w:rsid w:val="005B010D"/>
    <w:rsid w:val="005B0417"/>
    <w:rsid w:val="005B1AC7"/>
    <w:rsid w:val="005B1B7F"/>
    <w:rsid w:val="005B2DB8"/>
    <w:rsid w:val="005B3235"/>
    <w:rsid w:val="005B3C20"/>
    <w:rsid w:val="005B44DA"/>
    <w:rsid w:val="005B54F2"/>
    <w:rsid w:val="005B5A97"/>
    <w:rsid w:val="005B610F"/>
    <w:rsid w:val="005B6E18"/>
    <w:rsid w:val="005B781F"/>
    <w:rsid w:val="005C0597"/>
    <w:rsid w:val="005C1554"/>
    <w:rsid w:val="005C2323"/>
    <w:rsid w:val="005C3040"/>
    <w:rsid w:val="005C3221"/>
    <w:rsid w:val="005C3CC0"/>
    <w:rsid w:val="005C3CDF"/>
    <w:rsid w:val="005C4719"/>
    <w:rsid w:val="005C5469"/>
    <w:rsid w:val="005C6268"/>
    <w:rsid w:val="005D05F7"/>
    <w:rsid w:val="005D098C"/>
    <w:rsid w:val="005D1150"/>
    <w:rsid w:val="005D18D6"/>
    <w:rsid w:val="005D2627"/>
    <w:rsid w:val="005D3D21"/>
    <w:rsid w:val="005D3D8F"/>
    <w:rsid w:val="005D4BC8"/>
    <w:rsid w:val="005D4C73"/>
    <w:rsid w:val="005D531E"/>
    <w:rsid w:val="005D5AFA"/>
    <w:rsid w:val="005E06FF"/>
    <w:rsid w:val="005E2CFF"/>
    <w:rsid w:val="005E2ED6"/>
    <w:rsid w:val="005E353C"/>
    <w:rsid w:val="005E37FD"/>
    <w:rsid w:val="005E42CE"/>
    <w:rsid w:val="005E4327"/>
    <w:rsid w:val="005E6557"/>
    <w:rsid w:val="005F0D2F"/>
    <w:rsid w:val="005F1FB4"/>
    <w:rsid w:val="005F3643"/>
    <w:rsid w:val="005F3A83"/>
    <w:rsid w:val="005F4DB1"/>
    <w:rsid w:val="005F4DC8"/>
    <w:rsid w:val="005F4DCB"/>
    <w:rsid w:val="005F5D2C"/>
    <w:rsid w:val="005F71DE"/>
    <w:rsid w:val="005F7382"/>
    <w:rsid w:val="005F73EA"/>
    <w:rsid w:val="005F771E"/>
    <w:rsid w:val="005F7DF5"/>
    <w:rsid w:val="00601232"/>
    <w:rsid w:val="00602BBA"/>
    <w:rsid w:val="00602BF6"/>
    <w:rsid w:val="00603126"/>
    <w:rsid w:val="0060332D"/>
    <w:rsid w:val="006038FB"/>
    <w:rsid w:val="0060578D"/>
    <w:rsid w:val="00605CDC"/>
    <w:rsid w:val="00607099"/>
    <w:rsid w:val="00607F67"/>
    <w:rsid w:val="00610A20"/>
    <w:rsid w:val="00612384"/>
    <w:rsid w:val="00612737"/>
    <w:rsid w:val="0061280A"/>
    <w:rsid w:val="00612BE8"/>
    <w:rsid w:val="0061349D"/>
    <w:rsid w:val="00614419"/>
    <w:rsid w:val="00614A92"/>
    <w:rsid w:val="00615492"/>
    <w:rsid w:val="006159A8"/>
    <w:rsid w:val="00616AA9"/>
    <w:rsid w:val="00616AD5"/>
    <w:rsid w:val="00617740"/>
    <w:rsid w:val="00617BF6"/>
    <w:rsid w:val="0062073F"/>
    <w:rsid w:val="006214DB"/>
    <w:rsid w:val="00621512"/>
    <w:rsid w:val="00625AEF"/>
    <w:rsid w:val="006264D6"/>
    <w:rsid w:val="006268F5"/>
    <w:rsid w:val="00626A87"/>
    <w:rsid w:val="0062736D"/>
    <w:rsid w:val="0063303C"/>
    <w:rsid w:val="00633074"/>
    <w:rsid w:val="00633E1B"/>
    <w:rsid w:val="00634959"/>
    <w:rsid w:val="00634ACC"/>
    <w:rsid w:val="00634FFF"/>
    <w:rsid w:val="006353CD"/>
    <w:rsid w:val="0064213E"/>
    <w:rsid w:val="006425A1"/>
    <w:rsid w:val="00643AB6"/>
    <w:rsid w:val="0064611B"/>
    <w:rsid w:val="0064630B"/>
    <w:rsid w:val="00646D89"/>
    <w:rsid w:val="00646F8A"/>
    <w:rsid w:val="00650488"/>
    <w:rsid w:val="00653A9F"/>
    <w:rsid w:val="00653F8B"/>
    <w:rsid w:val="00654B2B"/>
    <w:rsid w:val="0065562C"/>
    <w:rsid w:val="00656C40"/>
    <w:rsid w:val="00657400"/>
    <w:rsid w:val="00657ABA"/>
    <w:rsid w:val="00657F83"/>
    <w:rsid w:val="00660AE4"/>
    <w:rsid w:val="0066238F"/>
    <w:rsid w:val="00663A6C"/>
    <w:rsid w:val="00664629"/>
    <w:rsid w:val="00665285"/>
    <w:rsid w:val="0066538F"/>
    <w:rsid w:val="00665CF9"/>
    <w:rsid w:val="00665ED7"/>
    <w:rsid w:val="00666D38"/>
    <w:rsid w:val="006671A9"/>
    <w:rsid w:val="00667900"/>
    <w:rsid w:val="006679A0"/>
    <w:rsid w:val="00667B02"/>
    <w:rsid w:val="00670511"/>
    <w:rsid w:val="0067397E"/>
    <w:rsid w:val="00673FF8"/>
    <w:rsid w:val="0067423C"/>
    <w:rsid w:val="00674642"/>
    <w:rsid w:val="0067534D"/>
    <w:rsid w:val="00675D77"/>
    <w:rsid w:val="0067642C"/>
    <w:rsid w:val="00676954"/>
    <w:rsid w:val="00676B20"/>
    <w:rsid w:val="006773F3"/>
    <w:rsid w:val="0067789E"/>
    <w:rsid w:val="00677940"/>
    <w:rsid w:val="0068098B"/>
    <w:rsid w:val="006813A2"/>
    <w:rsid w:val="0068282D"/>
    <w:rsid w:val="00682B8C"/>
    <w:rsid w:val="00683754"/>
    <w:rsid w:val="006849A2"/>
    <w:rsid w:val="00685315"/>
    <w:rsid w:val="00685831"/>
    <w:rsid w:val="006861F5"/>
    <w:rsid w:val="00686533"/>
    <w:rsid w:val="00687C0A"/>
    <w:rsid w:val="00687EAA"/>
    <w:rsid w:val="00691C0C"/>
    <w:rsid w:val="006920B3"/>
    <w:rsid w:val="00692641"/>
    <w:rsid w:val="00693A6E"/>
    <w:rsid w:val="00693F14"/>
    <w:rsid w:val="006967B7"/>
    <w:rsid w:val="00696B37"/>
    <w:rsid w:val="006973C8"/>
    <w:rsid w:val="00697DFB"/>
    <w:rsid w:val="006A0396"/>
    <w:rsid w:val="006A07D5"/>
    <w:rsid w:val="006A0CEE"/>
    <w:rsid w:val="006A1819"/>
    <w:rsid w:val="006A2C74"/>
    <w:rsid w:val="006A2F80"/>
    <w:rsid w:val="006A3187"/>
    <w:rsid w:val="006A326A"/>
    <w:rsid w:val="006A4B74"/>
    <w:rsid w:val="006A4E9B"/>
    <w:rsid w:val="006B032D"/>
    <w:rsid w:val="006B0BDB"/>
    <w:rsid w:val="006B108A"/>
    <w:rsid w:val="006B16AC"/>
    <w:rsid w:val="006B1C06"/>
    <w:rsid w:val="006B242F"/>
    <w:rsid w:val="006B24DB"/>
    <w:rsid w:val="006B3187"/>
    <w:rsid w:val="006B4190"/>
    <w:rsid w:val="006B6D56"/>
    <w:rsid w:val="006B70E0"/>
    <w:rsid w:val="006B76B9"/>
    <w:rsid w:val="006B7B59"/>
    <w:rsid w:val="006C0418"/>
    <w:rsid w:val="006C1C43"/>
    <w:rsid w:val="006C3042"/>
    <w:rsid w:val="006C5AE9"/>
    <w:rsid w:val="006C6CB2"/>
    <w:rsid w:val="006C700F"/>
    <w:rsid w:val="006C79E2"/>
    <w:rsid w:val="006C79E6"/>
    <w:rsid w:val="006C7F79"/>
    <w:rsid w:val="006D0C01"/>
    <w:rsid w:val="006D1B8B"/>
    <w:rsid w:val="006D1DE0"/>
    <w:rsid w:val="006D1ED8"/>
    <w:rsid w:val="006D23FC"/>
    <w:rsid w:val="006D32F1"/>
    <w:rsid w:val="006D504B"/>
    <w:rsid w:val="006D546F"/>
    <w:rsid w:val="006D58D3"/>
    <w:rsid w:val="006D5B27"/>
    <w:rsid w:val="006D6B8D"/>
    <w:rsid w:val="006D714A"/>
    <w:rsid w:val="006E1EF7"/>
    <w:rsid w:val="006E2450"/>
    <w:rsid w:val="006E4211"/>
    <w:rsid w:val="006E4828"/>
    <w:rsid w:val="006E489B"/>
    <w:rsid w:val="006E5099"/>
    <w:rsid w:val="006E6A73"/>
    <w:rsid w:val="006E6E18"/>
    <w:rsid w:val="006E7377"/>
    <w:rsid w:val="006E7582"/>
    <w:rsid w:val="006E7B76"/>
    <w:rsid w:val="006F126D"/>
    <w:rsid w:val="006F12CC"/>
    <w:rsid w:val="006F171A"/>
    <w:rsid w:val="006F2487"/>
    <w:rsid w:val="006F4B57"/>
    <w:rsid w:val="006F612B"/>
    <w:rsid w:val="006F6E20"/>
    <w:rsid w:val="00701035"/>
    <w:rsid w:val="0070128F"/>
    <w:rsid w:val="007024D5"/>
    <w:rsid w:val="00702971"/>
    <w:rsid w:val="0070310B"/>
    <w:rsid w:val="0070346D"/>
    <w:rsid w:val="00704315"/>
    <w:rsid w:val="00704A39"/>
    <w:rsid w:val="007067B2"/>
    <w:rsid w:val="00706826"/>
    <w:rsid w:val="00707CE8"/>
    <w:rsid w:val="00710DD3"/>
    <w:rsid w:val="00710FBA"/>
    <w:rsid w:val="00711D30"/>
    <w:rsid w:val="0071287D"/>
    <w:rsid w:val="00713A02"/>
    <w:rsid w:val="00714047"/>
    <w:rsid w:val="0071451C"/>
    <w:rsid w:val="00715EAC"/>
    <w:rsid w:val="00716A3D"/>
    <w:rsid w:val="00721278"/>
    <w:rsid w:val="007212DA"/>
    <w:rsid w:val="00722399"/>
    <w:rsid w:val="007223B5"/>
    <w:rsid w:val="0072347B"/>
    <w:rsid w:val="00723DA8"/>
    <w:rsid w:val="007243A3"/>
    <w:rsid w:val="0072493F"/>
    <w:rsid w:val="00727303"/>
    <w:rsid w:val="00727CAB"/>
    <w:rsid w:val="007318CE"/>
    <w:rsid w:val="00732AD7"/>
    <w:rsid w:val="00732C2D"/>
    <w:rsid w:val="00732C86"/>
    <w:rsid w:val="00733076"/>
    <w:rsid w:val="00733129"/>
    <w:rsid w:val="00733621"/>
    <w:rsid w:val="007344B6"/>
    <w:rsid w:val="00734E3E"/>
    <w:rsid w:val="007372F0"/>
    <w:rsid w:val="0073766B"/>
    <w:rsid w:val="00740967"/>
    <w:rsid w:val="00740D2A"/>
    <w:rsid w:val="00741538"/>
    <w:rsid w:val="00741E9D"/>
    <w:rsid w:val="0074203E"/>
    <w:rsid w:val="00742426"/>
    <w:rsid w:val="00743B1F"/>
    <w:rsid w:val="00744311"/>
    <w:rsid w:val="00745339"/>
    <w:rsid w:val="00745962"/>
    <w:rsid w:val="007466AA"/>
    <w:rsid w:val="00747090"/>
    <w:rsid w:val="0075299A"/>
    <w:rsid w:val="00754517"/>
    <w:rsid w:val="00754D3B"/>
    <w:rsid w:val="00756EC8"/>
    <w:rsid w:val="00756ECF"/>
    <w:rsid w:val="00756FB9"/>
    <w:rsid w:val="00757B9F"/>
    <w:rsid w:val="00761202"/>
    <w:rsid w:val="007626E7"/>
    <w:rsid w:val="00763106"/>
    <w:rsid w:val="00764E97"/>
    <w:rsid w:val="00765FD8"/>
    <w:rsid w:val="00767B06"/>
    <w:rsid w:val="0077513A"/>
    <w:rsid w:val="00775F62"/>
    <w:rsid w:val="007808BA"/>
    <w:rsid w:val="0078165E"/>
    <w:rsid w:val="0078177E"/>
    <w:rsid w:val="007836A8"/>
    <w:rsid w:val="00784E74"/>
    <w:rsid w:val="00786A39"/>
    <w:rsid w:val="00786C2E"/>
    <w:rsid w:val="00786EBE"/>
    <w:rsid w:val="00787214"/>
    <w:rsid w:val="00787492"/>
    <w:rsid w:val="0078778A"/>
    <w:rsid w:val="0079004F"/>
    <w:rsid w:val="00793421"/>
    <w:rsid w:val="007958F1"/>
    <w:rsid w:val="00795A1F"/>
    <w:rsid w:val="00795CBD"/>
    <w:rsid w:val="0079779C"/>
    <w:rsid w:val="00797B3E"/>
    <w:rsid w:val="007A3323"/>
    <w:rsid w:val="007A40F1"/>
    <w:rsid w:val="007A4B6C"/>
    <w:rsid w:val="007A7612"/>
    <w:rsid w:val="007B0103"/>
    <w:rsid w:val="007B1342"/>
    <w:rsid w:val="007B2109"/>
    <w:rsid w:val="007B2859"/>
    <w:rsid w:val="007B32AD"/>
    <w:rsid w:val="007B42D1"/>
    <w:rsid w:val="007B4A7A"/>
    <w:rsid w:val="007B5051"/>
    <w:rsid w:val="007B59A1"/>
    <w:rsid w:val="007B66B2"/>
    <w:rsid w:val="007B6C30"/>
    <w:rsid w:val="007B6C66"/>
    <w:rsid w:val="007B6DE4"/>
    <w:rsid w:val="007B6EDC"/>
    <w:rsid w:val="007B7F56"/>
    <w:rsid w:val="007C264B"/>
    <w:rsid w:val="007C4669"/>
    <w:rsid w:val="007C48B3"/>
    <w:rsid w:val="007C4D54"/>
    <w:rsid w:val="007C5FF5"/>
    <w:rsid w:val="007C6BDB"/>
    <w:rsid w:val="007C6C36"/>
    <w:rsid w:val="007C6F5D"/>
    <w:rsid w:val="007C70CB"/>
    <w:rsid w:val="007D0B88"/>
    <w:rsid w:val="007D187A"/>
    <w:rsid w:val="007D19ED"/>
    <w:rsid w:val="007D3282"/>
    <w:rsid w:val="007D4799"/>
    <w:rsid w:val="007D540A"/>
    <w:rsid w:val="007D6A55"/>
    <w:rsid w:val="007D7A13"/>
    <w:rsid w:val="007E09AF"/>
    <w:rsid w:val="007E15C1"/>
    <w:rsid w:val="007E1ABF"/>
    <w:rsid w:val="007E1CD1"/>
    <w:rsid w:val="007E2574"/>
    <w:rsid w:val="007E566E"/>
    <w:rsid w:val="007E7578"/>
    <w:rsid w:val="007F25D1"/>
    <w:rsid w:val="007F277D"/>
    <w:rsid w:val="007F3DF1"/>
    <w:rsid w:val="007F5640"/>
    <w:rsid w:val="007F7749"/>
    <w:rsid w:val="008012B7"/>
    <w:rsid w:val="00801752"/>
    <w:rsid w:val="00801F81"/>
    <w:rsid w:val="008025A8"/>
    <w:rsid w:val="00806986"/>
    <w:rsid w:val="008078B7"/>
    <w:rsid w:val="008079D8"/>
    <w:rsid w:val="0081210D"/>
    <w:rsid w:val="008122C4"/>
    <w:rsid w:val="008127D1"/>
    <w:rsid w:val="00815989"/>
    <w:rsid w:val="00815EB0"/>
    <w:rsid w:val="008164BA"/>
    <w:rsid w:val="0081722A"/>
    <w:rsid w:val="00823BE8"/>
    <w:rsid w:val="00825BF8"/>
    <w:rsid w:val="008266CF"/>
    <w:rsid w:val="00826703"/>
    <w:rsid w:val="00826F02"/>
    <w:rsid w:val="00827727"/>
    <w:rsid w:val="0082799F"/>
    <w:rsid w:val="00827A2B"/>
    <w:rsid w:val="008302E5"/>
    <w:rsid w:val="00830B3E"/>
    <w:rsid w:val="008321D8"/>
    <w:rsid w:val="008332DC"/>
    <w:rsid w:val="0083336C"/>
    <w:rsid w:val="00833505"/>
    <w:rsid w:val="0083414E"/>
    <w:rsid w:val="008357C1"/>
    <w:rsid w:val="00835ED1"/>
    <w:rsid w:val="00837EED"/>
    <w:rsid w:val="00840E45"/>
    <w:rsid w:val="00840E7E"/>
    <w:rsid w:val="0084183A"/>
    <w:rsid w:val="00841EF2"/>
    <w:rsid w:val="00842281"/>
    <w:rsid w:val="00842956"/>
    <w:rsid w:val="00842A55"/>
    <w:rsid w:val="00843DCC"/>
    <w:rsid w:val="008461CF"/>
    <w:rsid w:val="0084669C"/>
    <w:rsid w:val="008470A1"/>
    <w:rsid w:val="00847150"/>
    <w:rsid w:val="00847486"/>
    <w:rsid w:val="008477B3"/>
    <w:rsid w:val="0084788D"/>
    <w:rsid w:val="00847DB8"/>
    <w:rsid w:val="00850128"/>
    <w:rsid w:val="008507C9"/>
    <w:rsid w:val="00850EAB"/>
    <w:rsid w:val="00851590"/>
    <w:rsid w:val="008527B2"/>
    <w:rsid w:val="00855198"/>
    <w:rsid w:val="00857E53"/>
    <w:rsid w:val="008607DD"/>
    <w:rsid w:val="0086254E"/>
    <w:rsid w:val="0086262B"/>
    <w:rsid w:val="00863038"/>
    <w:rsid w:val="008639D5"/>
    <w:rsid w:val="0086530B"/>
    <w:rsid w:val="00866204"/>
    <w:rsid w:val="008670D2"/>
    <w:rsid w:val="00867BC8"/>
    <w:rsid w:val="008702FD"/>
    <w:rsid w:val="00870B3C"/>
    <w:rsid w:val="0087126D"/>
    <w:rsid w:val="00871A54"/>
    <w:rsid w:val="00872FF1"/>
    <w:rsid w:val="00877E98"/>
    <w:rsid w:val="00877F0E"/>
    <w:rsid w:val="00880158"/>
    <w:rsid w:val="00880C28"/>
    <w:rsid w:val="008828A2"/>
    <w:rsid w:val="0088293F"/>
    <w:rsid w:val="008838E7"/>
    <w:rsid w:val="00884D8F"/>
    <w:rsid w:val="00885532"/>
    <w:rsid w:val="008904ED"/>
    <w:rsid w:val="00890B66"/>
    <w:rsid w:val="00890DD5"/>
    <w:rsid w:val="00891287"/>
    <w:rsid w:val="008915B2"/>
    <w:rsid w:val="00891AC3"/>
    <w:rsid w:val="00892903"/>
    <w:rsid w:val="0089315A"/>
    <w:rsid w:val="008939AF"/>
    <w:rsid w:val="00893D9A"/>
    <w:rsid w:val="00894095"/>
    <w:rsid w:val="00895813"/>
    <w:rsid w:val="008959A0"/>
    <w:rsid w:val="00896314"/>
    <w:rsid w:val="0089693B"/>
    <w:rsid w:val="00896AAD"/>
    <w:rsid w:val="00896E3E"/>
    <w:rsid w:val="008973C9"/>
    <w:rsid w:val="00897CC9"/>
    <w:rsid w:val="008A05E3"/>
    <w:rsid w:val="008A093D"/>
    <w:rsid w:val="008A135A"/>
    <w:rsid w:val="008A2155"/>
    <w:rsid w:val="008A262B"/>
    <w:rsid w:val="008A465B"/>
    <w:rsid w:val="008A4E94"/>
    <w:rsid w:val="008A4FBC"/>
    <w:rsid w:val="008A5348"/>
    <w:rsid w:val="008A6540"/>
    <w:rsid w:val="008A6C02"/>
    <w:rsid w:val="008B0DCA"/>
    <w:rsid w:val="008B28D5"/>
    <w:rsid w:val="008B2B16"/>
    <w:rsid w:val="008B3FB4"/>
    <w:rsid w:val="008B41DF"/>
    <w:rsid w:val="008B5000"/>
    <w:rsid w:val="008B5C41"/>
    <w:rsid w:val="008B63D8"/>
    <w:rsid w:val="008B6564"/>
    <w:rsid w:val="008B6940"/>
    <w:rsid w:val="008B7060"/>
    <w:rsid w:val="008B7D76"/>
    <w:rsid w:val="008B7EB1"/>
    <w:rsid w:val="008C031E"/>
    <w:rsid w:val="008C1001"/>
    <w:rsid w:val="008C1C53"/>
    <w:rsid w:val="008C2009"/>
    <w:rsid w:val="008C25F1"/>
    <w:rsid w:val="008C2B04"/>
    <w:rsid w:val="008C3984"/>
    <w:rsid w:val="008C4872"/>
    <w:rsid w:val="008C49C1"/>
    <w:rsid w:val="008C5DDF"/>
    <w:rsid w:val="008C6023"/>
    <w:rsid w:val="008C7E24"/>
    <w:rsid w:val="008D1D13"/>
    <w:rsid w:val="008D2254"/>
    <w:rsid w:val="008D2A38"/>
    <w:rsid w:val="008D593C"/>
    <w:rsid w:val="008D5EE5"/>
    <w:rsid w:val="008D6535"/>
    <w:rsid w:val="008D67BA"/>
    <w:rsid w:val="008D68C7"/>
    <w:rsid w:val="008D71ED"/>
    <w:rsid w:val="008D7610"/>
    <w:rsid w:val="008E0082"/>
    <w:rsid w:val="008E05A2"/>
    <w:rsid w:val="008E0B0D"/>
    <w:rsid w:val="008E117F"/>
    <w:rsid w:val="008E1254"/>
    <w:rsid w:val="008E2193"/>
    <w:rsid w:val="008E2225"/>
    <w:rsid w:val="008E23EA"/>
    <w:rsid w:val="008E3634"/>
    <w:rsid w:val="008E3A69"/>
    <w:rsid w:val="008E40DB"/>
    <w:rsid w:val="008E51D6"/>
    <w:rsid w:val="008E57F9"/>
    <w:rsid w:val="008E66E4"/>
    <w:rsid w:val="008E66F0"/>
    <w:rsid w:val="008E7832"/>
    <w:rsid w:val="008E7A69"/>
    <w:rsid w:val="008E7E02"/>
    <w:rsid w:val="008F056A"/>
    <w:rsid w:val="008F0826"/>
    <w:rsid w:val="008F13E7"/>
    <w:rsid w:val="008F1750"/>
    <w:rsid w:val="008F26DD"/>
    <w:rsid w:val="008F2CA3"/>
    <w:rsid w:val="008F2D77"/>
    <w:rsid w:val="008F4401"/>
    <w:rsid w:val="008F46B8"/>
    <w:rsid w:val="008F64AE"/>
    <w:rsid w:val="008F7B1C"/>
    <w:rsid w:val="00900416"/>
    <w:rsid w:val="00900569"/>
    <w:rsid w:val="009018F0"/>
    <w:rsid w:val="00902D06"/>
    <w:rsid w:val="009036BC"/>
    <w:rsid w:val="0090411B"/>
    <w:rsid w:val="00905C89"/>
    <w:rsid w:val="00905EB6"/>
    <w:rsid w:val="009062B8"/>
    <w:rsid w:val="0090741B"/>
    <w:rsid w:val="00907E56"/>
    <w:rsid w:val="00910307"/>
    <w:rsid w:val="009116DE"/>
    <w:rsid w:val="009141A7"/>
    <w:rsid w:val="00915E4A"/>
    <w:rsid w:val="00916EE9"/>
    <w:rsid w:val="0091764F"/>
    <w:rsid w:val="00917E91"/>
    <w:rsid w:val="009202D4"/>
    <w:rsid w:val="00920D25"/>
    <w:rsid w:val="00921084"/>
    <w:rsid w:val="00921ABA"/>
    <w:rsid w:val="00922BF1"/>
    <w:rsid w:val="00923BC3"/>
    <w:rsid w:val="0092441F"/>
    <w:rsid w:val="00924C2B"/>
    <w:rsid w:val="009266EF"/>
    <w:rsid w:val="00926EFA"/>
    <w:rsid w:val="00931084"/>
    <w:rsid w:val="00931C10"/>
    <w:rsid w:val="00931CA5"/>
    <w:rsid w:val="009322FD"/>
    <w:rsid w:val="00934104"/>
    <w:rsid w:val="009343AD"/>
    <w:rsid w:val="00934CFF"/>
    <w:rsid w:val="00935B67"/>
    <w:rsid w:val="00936E72"/>
    <w:rsid w:val="009411E2"/>
    <w:rsid w:val="009416EA"/>
    <w:rsid w:val="00941F4D"/>
    <w:rsid w:val="00942642"/>
    <w:rsid w:val="009427F2"/>
    <w:rsid w:val="0094294F"/>
    <w:rsid w:val="00943925"/>
    <w:rsid w:val="00944527"/>
    <w:rsid w:val="00944EF1"/>
    <w:rsid w:val="0094631B"/>
    <w:rsid w:val="0094683D"/>
    <w:rsid w:val="00950A5A"/>
    <w:rsid w:val="00951BE1"/>
    <w:rsid w:val="00951BF4"/>
    <w:rsid w:val="009530EF"/>
    <w:rsid w:val="009542E1"/>
    <w:rsid w:val="00954AB3"/>
    <w:rsid w:val="009552E9"/>
    <w:rsid w:val="00955679"/>
    <w:rsid w:val="00956349"/>
    <w:rsid w:val="0095658C"/>
    <w:rsid w:val="0095757E"/>
    <w:rsid w:val="00957EF0"/>
    <w:rsid w:val="00960148"/>
    <w:rsid w:val="00965B33"/>
    <w:rsid w:val="00965D25"/>
    <w:rsid w:val="00966431"/>
    <w:rsid w:val="009675DB"/>
    <w:rsid w:val="00967B63"/>
    <w:rsid w:val="009712ED"/>
    <w:rsid w:val="009716B9"/>
    <w:rsid w:val="00971A9D"/>
    <w:rsid w:val="00973616"/>
    <w:rsid w:val="00974619"/>
    <w:rsid w:val="00974810"/>
    <w:rsid w:val="00975B09"/>
    <w:rsid w:val="009768C6"/>
    <w:rsid w:val="00977605"/>
    <w:rsid w:val="009812CB"/>
    <w:rsid w:val="00982437"/>
    <w:rsid w:val="0098556C"/>
    <w:rsid w:val="00985C5D"/>
    <w:rsid w:val="00985FAB"/>
    <w:rsid w:val="009862F4"/>
    <w:rsid w:val="00986B2F"/>
    <w:rsid w:val="009872DF"/>
    <w:rsid w:val="0099014D"/>
    <w:rsid w:val="00990C42"/>
    <w:rsid w:val="0099207C"/>
    <w:rsid w:val="009927DF"/>
    <w:rsid w:val="00994684"/>
    <w:rsid w:val="00994960"/>
    <w:rsid w:val="00994B0E"/>
    <w:rsid w:val="00994FBC"/>
    <w:rsid w:val="009967D2"/>
    <w:rsid w:val="009978B7"/>
    <w:rsid w:val="00997EE4"/>
    <w:rsid w:val="009A0A4D"/>
    <w:rsid w:val="009A18AD"/>
    <w:rsid w:val="009A2374"/>
    <w:rsid w:val="009A2909"/>
    <w:rsid w:val="009A3B4E"/>
    <w:rsid w:val="009A49F4"/>
    <w:rsid w:val="009A4D9F"/>
    <w:rsid w:val="009A4EA6"/>
    <w:rsid w:val="009A5214"/>
    <w:rsid w:val="009A5710"/>
    <w:rsid w:val="009A5FD9"/>
    <w:rsid w:val="009B0C43"/>
    <w:rsid w:val="009B0D49"/>
    <w:rsid w:val="009B1F5A"/>
    <w:rsid w:val="009B3430"/>
    <w:rsid w:val="009B3C4D"/>
    <w:rsid w:val="009B4D20"/>
    <w:rsid w:val="009B5161"/>
    <w:rsid w:val="009B5BB7"/>
    <w:rsid w:val="009B768D"/>
    <w:rsid w:val="009B76D5"/>
    <w:rsid w:val="009B7DA2"/>
    <w:rsid w:val="009C0A28"/>
    <w:rsid w:val="009C0B38"/>
    <w:rsid w:val="009C0E2D"/>
    <w:rsid w:val="009C0FDA"/>
    <w:rsid w:val="009C191F"/>
    <w:rsid w:val="009C1D46"/>
    <w:rsid w:val="009C246F"/>
    <w:rsid w:val="009C5CCA"/>
    <w:rsid w:val="009C5F48"/>
    <w:rsid w:val="009C6494"/>
    <w:rsid w:val="009C658C"/>
    <w:rsid w:val="009C6D4C"/>
    <w:rsid w:val="009C7182"/>
    <w:rsid w:val="009C73A1"/>
    <w:rsid w:val="009C79F0"/>
    <w:rsid w:val="009C7F91"/>
    <w:rsid w:val="009D0164"/>
    <w:rsid w:val="009D08A9"/>
    <w:rsid w:val="009D13B4"/>
    <w:rsid w:val="009D1622"/>
    <w:rsid w:val="009D166B"/>
    <w:rsid w:val="009D2340"/>
    <w:rsid w:val="009D23EC"/>
    <w:rsid w:val="009D29B5"/>
    <w:rsid w:val="009D2E43"/>
    <w:rsid w:val="009D3225"/>
    <w:rsid w:val="009D4414"/>
    <w:rsid w:val="009D5EA5"/>
    <w:rsid w:val="009D6162"/>
    <w:rsid w:val="009D6D1E"/>
    <w:rsid w:val="009D6E48"/>
    <w:rsid w:val="009D70DA"/>
    <w:rsid w:val="009D768E"/>
    <w:rsid w:val="009D7D3E"/>
    <w:rsid w:val="009E29D4"/>
    <w:rsid w:val="009E2A6B"/>
    <w:rsid w:val="009E2B1B"/>
    <w:rsid w:val="009E3BD5"/>
    <w:rsid w:val="009E3D21"/>
    <w:rsid w:val="009E4D04"/>
    <w:rsid w:val="009E580F"/>
    <w:rsid w:val="009E5DBF"/>
    <w:rsid w:val="009E668E"/>
    <w:rsid w:val="009E7198"/>
    <w:rsid w:val="009F04F5"/>
    <w:rsid w:val="009F0F74"/>
    <w:rsid w:val="009F1B2F"/>
    <w:rsid w:val="009F2204"/>
    <w:rsid w:val="009F39D1"/>
    <w:rsid w:val="009F4E2F"/>
    <w:rsid w:val="009F6C98"/>
    <w:rsid w:val="009F6D8D"/>
    <w:rsid w:val="009F78EF"/>
    <w:rsid w:val="00A00ED4"/>
    <w:rsid w:val="00A0132D"/>
    <w:rsid w:val="00A01C09"/>
    <w:rsid w:val="00A02322"/>
    <w:rsid w:val="00A0238F"/>
    <w:rsid w:val="00A03678"/>
    <w:rsid w:val="00A05175"/>
    <w:rsid w:val="00A05828"/>
    <w:rsid w:val="00A05ADE"/>
    <w:rsid w:val="00A06B71"/>
    <w:rsid w:val="00A06D15"/>
    <w:rsid w:val="00A075B1"/>
    <w:rsid w:val="00A147D3"/>
    <w:rsid w:val="00A14E79"/>
    <w:rsid w:val="00A15BE8"/>
    <w:rsid w:val="00A1641F"/>
    <w:rsid w:val="00A17FE2"/>
    <w:rsid w:val="00A206F3"/>
    <w:rsid w:val="00A20AE1"/>
    <w:rsid w:val="00A20DC2"/>
    <w:rsid w:val="00A229D3"/>
    <w:rsid w:val="00A23D21"/>
    <w:rsid w:val="00A24B26"/>
    <w:rsid w:val="00A25100"/>
    <w:rsid w:val="00A252E5"/>
    <w:rsid w:val="00A25B6E"/>
    <w:rsid w:val="00A2654F"/>
    <w:rsid w:val="00A271C5"/>
    <w:rsid w:val="00A272CF"/>
    <w:rsid w:val="00A2736B"/>
    <w:rsid w:val="00A27B18"/>
    <w:rsid w:val="00A27B95"/>
    <w:rsid w:val="00A301AC"/>
    <w:rsid w:val="00A30951"/>
    <w:rsid w:val="00A321AA"/>
    <w:rsid w:val="00A3254D"/>
    <w:rsid w:val="00A33815"/>
    <w:rsid w:val="00A33A2F"/>
    <w:rsid w:val="00A35238"/>
    <w:rsid w:val="00A4023D"/>
    <w:rsid w:val="00A4236B"/>
    <w:rsid w:val="00A4321E"/>
    <w:rsid w:val="00A4378A"/>
    <w:rsid w:val="00A46FB5"/>
    <w:rsid w:val="00A51365"/>
    <w:rsid w:val="00A51B81"/>
    <w:rsid w:val="00A5494D"/>
    <w:rsid w:val="00A54EE2"/>
    <w:rsid w:val="00A55F8D"/>
    <w:rsid w:val="00A562B1"/>
    <w:rsid w:val="00A60F60"/>
    <w:rsid w:val="00A6136A"/>
    <w:rsid w:val="00A61D61"/>
    <w:rsid w:val="00A6208C"/>
    <w:rsid w:val="00A6229F"/>
    <w:rsid w:val="00A62599"/>
    <w:rsid w:val="00A62C4E"/>
    <w:rsid w:val="00A64E9A"/>
    <w:rsid w:val="00A6537E"/>
    <w:rsid w:val="00A6678E"/>
    <w:rsid w:val="00A7071F"/>
    <w:rsid w:val="00A71778"/>
    <w:rsid w:val="00A7217F"/>
    <w:rsid w:val="00A7350C"/>
    <w:rsid w:val="00A74111"/>
    <w:rsid w:val="00A75177"/>
    <w:rsid w:val="00A75A01"/>
    <w:rsid w:val="00A75A8E"/>
    <w:rsid w:val="00A760DD"/>
    <w:rsid w:val="00A77A43"/>
    <w:rsid w:val="00A77DAA"/>
    <w:rsid w:val="00A801C4"/>
    <w:rsid w:val="00A8157C"/>
    <w:rsid w:val="00A83A89"/>
    <w:rsid w:val="00A84727"/>
    <w:rsid w:val="00A848C0"/>
    <w:rsid w:val="00A84BF6"/>
    <w:rsid w:val="00A85387"/>
    <w:rsid w:val="00A85659"/>
    <w:rsid w:val="00A8668E"/>
    <w:rsid w:val="00A902A3"/>
    <w:rsid w:val="00A9066C"/>
    <w:rsid w:val="00A90DD1"/>
    <w:rsid w:val="00A910A4"/>
    <w:rsid w:val="00A91BAA"/>
    <w:rsid w:val="00A91CCB"/>
    <w:rsid w:val="00A9278B"/>
    <w:rsid w:val="00A93643"/>
    <w:rsid w:val="00A936B0"/>
    <w:rsid w:val="00A94753"/>
    <w:rsid w:val="00A96453"/>
    <w:rsid w:val="00A9682B"/>
    <w:rsid w:val="00A97C62"/>
    <w:rsid w:val="00AA0025"/>
    <w:rsid w:val="00AA18B4"/>
    <w:rsid w:val="00AA1E2C"/>
    <w:rsid w:val="00AA4597"/>
    <w:rsid w:val="00AA5AAC"/>
    <w:rsid w:val="00AA5E88"/>
    <w:rsid w:val="00AA64EC"/>
    <w:rsid w:val="00AA687C"/>
    <w:rsid w:val="00AA7AE2"/>
    <w:rsid w:val="00AB03E3"/>
    <w:rsid w:val="00AB1C45"/>
    <w:rsid w:val="00AB2D82"/>
    <w:rsid w:val="00AB5B57"/>
    <w:rsid w:val="00AB6E6D"/>
    <w:rsid w:val="00AB7A6C"/>
    <w:rsid w:val="00AC05D9"/>
    <w:rsid w:val="00AC0FDB"/>
    <w:rsid w:val="00AC124C"/>
    <w:rsid w:val="00AC14D8"/>
    <w:rsid w:val="00AC1755"/>
    <w:rsid w:val="00AC4531"/>
    <w:rsid w:val="00AC5EFA"/>
    <w:rsid w:val="00AC6100"/>
    <w:rsid w:val="00AC6190"/>
    <w:rsid w:val="00AC6619"/>
    <w:rsid w:val="00AC758C"/>
    <w:rsid w:val="00AC7662"/>
    <w:rsid w:val="00AD159D"/>
    <w:rsid w:val="00AD1901"/>
    <w:rsid w:val="00AD1D59"/>
    <w:rsid w:val="00AD3A42"/>
    <w:rsid w:val="00AD401C"/>
    <w:rsid w:val="00AD484B"/>
    <w:rsid w:val="00AD758A"/>
    <w:rsid w:val="00AD7695"/>
    <w:rsid w:val="00AE0370"/>
    <w:rsid w:val="00AE0DD3"/>
    <w:rsid w:val="00AE14E7"/>
    <w:rsid w:val="00AE4270"/>
    <w:rsid w:val="00AE5307"/>
    <w:rsid w:val="00AE59A1"/>
    <w:rsid w:val="00AE5B16"/>
    <w:rsid w:val="00AE6E3D"/>
    <w:rsid w:val="00AE7779"/>
    <w:rsid w:val="00AE7D12"/>
    <w:rsid w:val="00AF0A46"/>
    <w:rsid w:val="00AF0C32"/>
    <w:rsid w:val="00AF0ED9"/>
    <w:rsid w:val="00AF2820"/>
    <w:rsid w:val="00AF4D87"/>
    <w:rsid w:val="00AF67F5"/>
    <w:rsid w:val="00B00773"/>
    <w:rsid w:val="00B0077E"/>
    <w:rsid w:val="00B02213"/>
    <w:rsid w:val="00B0256F"/>
    <w:rsid w:val="00B02943"/>
    <w:rsid w:val="00B02DF6"/>
    <w:rsid w:val="00B02E94"/>
    <w:rsid w:val="00B05079"/>
    <w:rsid w:val="00B05C1F"/>
    <w:rsid w:val="00B05F27"/>
    <w:rsid w:val="00B06C75"/>
    <w:rsid w:val="00B06D01"/>
    <w:rsid w:val="00B06F68"/>
    <w:rsid w:val="00B078E9"/>
    <w:rsid w:val="00B10AFF"/>
    <w:rsid w:val="00B110BD"/>
    <w:rsid w:val="00B1137F"/>
    <w:rsid w:val="00B115AD"/>
    <w:rsid w:val="00B12D49"/>
    <w:rsid w:val="00B13BF3"/>
    <w:rsid w:val="00B14186"/>
    <w:rsid w:val="00B14592"/>
    <w:rsid w:val="00B145BB"/>
    <w:rsid w:val="00B1572F"/>
    <w:rsid w:val="00B168E1"/>
    <w:rsid w:val="00B16F20"/>
    <w:rsid w:val="00B173A3"/>
    <w:rsid w:val="00B20C2D"/>
    <w:rsid w:val="00B20F1F"/>
    <w:rsid w:val="00B20FE6"/>
    <w:rsid w:val="00B21098"/>
    <w:rsid w:val="00B21163"/>
    <w:rsid w:val="00B22CED"/>
    <w:rsid w:val="00B23187"/>
    <w:rsid w:val="00B2424F"/>
    <w:rsid w:val="00B24555"/>
    <w:rsid w:val="00B24A7D"/>
    <w:rsid w:val="00B26E1F"/>
    <w:rsid w:val="00B308AE"/>
    <w:rsid w:val="00B31B3A"/>
    <w:rsid w:val="00B31B87"/>
    <w:rsid w:val="00B3398E"/>
    <w:rsid w:val="00B34014"/>
    <w:rsid w:val="00B3495F"/>
    <w:rsid w:val="00B35943"/>
    <w:rsid w:val="00B35C4D"/>
    <w:rsid w:val="00B35D5D"/>
    <w:rsid w:val="00B35E0B"/>
    <w:rsid w:val="00B37057"/>
    <w:rsid w:val="00B370E7"/>
    <w:rsid w:val="00B37621"/>
    <w:rsid w:val="00B4178F"/>
    <w:rsid w:val="00B42235"/>
    <w:rsid w:val="00B4245A"/>
    <w:rsid w:val="00B42F73"/>
    <w:rsid w:val="00B42FD5"/>
    <w:rsid w:val="00B438AC"/>
    <w:rsid w:val="00B44157"/>
    <w:rsid w:val="00B505CA"/>
    <w:rsid w:val="00B508AF"/>
    <w:rsid w:val="00B52D7B"/>
    <w:rsid w:val="00B53ABF"/>
    <w:rsid w:val="00B5431C"/>
    <w:rsid w:val="00B547BA"/>
    <w:rsid w:val="00B54DE6"/>
    <w:rsid w:val="00B60044"/>
    <w:rsid w:val="00B614E8"/>
    <w:rsid w:val="00B61D1E"/>
    <w:rsid w:val="00B62C86"/>
    <w:rsid w:val="00B63F2D"/>
    <w:rsid w:val="00B6415D"/>
    <w:rsid w:val="00B64D92"/>
    <w:rsid w:val="00B661D2"/>
    <w:rsid w:val="00B665F6"/>
    <w:rsid w:val="00B66670"/>
    <w:rsid w:val="00B67403"/>
    <w:rsid w:val="00B701A6"/>
    <w:rsid w:val="00B70BF1"/>
    <w:rsid w:val="00B715D4"/>
    <w:rsid w:val="00B72CE0"/>
    <w:rsid w:val="00B736F8"/>
    <w:rsid w:val="00B73AAC"/>
    <w:rsid w:val="00B75014"/>
    <w:rsid w:val="00B759D2"/>
    <w:rsid w:val="00B7770D"/>
    <w:rsid w:val="00B80708"/>
    <w:rsid w:val="00B80E93"/>
    <w:rsid w:val="00B82803"/>
    <w:rsid w:val="00B83397"/>
    <w:rsid w:val="00B84148"/>
    <w:rsid w:val="00B84E99"/>
    <w:rsid w:val="00B85052"/>
    <w:rsid w:val="00B853CC"/>
    <w:rsid w:val="00B85DC8"/>
    <w:rsid w:val="00B8635E"/>
    <w:rsid w:val="00B86E2B"/>
    <w:rsid w:val="00B9010E"/>
    <w:rsid w:val="00B92399"/>
    <w:rsid w:val="00B923A5"/>
    <w:rsid w:val="00B925E4"/>
    <w:rsid w:val="00B92EBF"/>
    <w:rsid w:val="00B93FB6"/>
    <w:rsid w:val="00B95C23"/>
    <w:rsid w:val="00B97049"/>
    <w:rsid w:val="00B977F2"/>
    <w:rsid w:val="00BA4582"/>
    <w:rsid w:val="00BA656B"/>
    <w:rsid w:val="00BA682F"/>
    <w:rsid w:val="00BB1B41"/>
    <w:rsid w:val="00BB24F5"/>
    <w:rsid w:val="00BB3835"/>
    <w:rsid w:val="00BB4AD6"/>
    <w:rsid w:val="00BB53D8"/>
    <w:rsid w:val="00BB5EFF"/>
    <w:rsid w:val="00BB6421"/>
    <w:rsid w:val="00BB713C"/>
    <w:rsid w:val="00BB79F6"/>
    <w:rsid w:val="00BB7B40"/>
    <w:rsid w:val="00BC0710"/>
    <w:rsid w:val="00BC0DB4"/>
    <w:rsid w:val="00BC501B"/>
    <w:rsid w:val="00BC57D1"/>
    <w:rsid w:val="00BC6220"/>
    <w:rsid w:val="00BC691B"/>
    <w:rsid w:val="00BD06F9"/>
    <w:rsid w:val="00BD0CB9"/>
    <w:rsid w:val="00BD17A3"/>
    <w:rsid w:val="00BD1CF2"/>
    <w:rsid w:val="00BD2AE9"/>
    <w:rsid w:val="00BD2BE6"/>
    <w:rsid w:val="00BD384B"/>
    <w:rsid w:val="00BD39A2"/>
    <w:rsid w:val="00BD5C52"/>
    <w:rsid w:val="00BD6B07"/>
    <w:rsid w:val="00BD6F85"/>
    <w:rsid w:val="00BD7684"/>
    <w:rsid w:val="00BE1A0B"/>
    <w:rsid w:val="00BE27CD"/>
    <w:rsid w:val="00BE306F"/>
    <w:rsid w:val="00BE5726"/>
    <w:rsid w:val="00BE5CE1"/>
    <w:rsid w:val="00BE6062"/>
    <w:rsid w:val="00BE60EF"/>
    <w:rsid w:val="00BE78C0"/>
    <w:rsid w:val="00BE7947"/>
    <w:rsid w:val="00BF08BE"/>
    <w:rsid w:val="00BF12D9"/>
    <w:rsid w:val="00BF1627"/>
    <w:rsid w:val="00BF33E7"/>
    <w:rsid w:val="00BF358F"/>
    <w:rsid w:val="00BF36B3"/>
    <w:rsid w:val="00BF4526"/>
    <w:rsid w:val="00BF49A6"/>
    <w:rsid w:val="00BF518D"/>
    <w:rsid w:val="00BF5A26"/>
    <w:rsid w:val="00BF6F07"/>
    <w:rsid w:val="00C00398"/>
    <w:rsid w:val="00C006C8"/>
    <w:rsid w:val="00C00DD3"/>
    <w:rsid w:val="00C01BB6"/>
    <w:rsid w:val="00C01EF8"/>
    <w:rsid w:val="00C02AF9"/>
    <w:rsid w:val="00C03114"/>
    <w:rsid w:val="00C03CF7"/>
    <w:rsid w:val="00C056FF"/>
    <w:rsid w:val="00C05B34"/>
    <w:rsid w:val="00C063D9"/>
    <w:rsid w:val="00C109D3"/>
    <w:rsid w:val="00C10CC1"/>
    <w:rsid w:val="00C10E60"/>
    <w:rsid w:val="00C11604"/>
    <w:rsid w:val="00C116F3"/>
    <w:rsid w:val="00C12788"/>
    <w:rsid w:val="00C1332C"/>
    <w:rsid w:val="00C14468"/>
    <w:rsid w:val="00C149DE"/>
    <w:rsid w:val="00C14D8E"/>
    <w:rsid w:val="00C14FE3"/>
    <w:rsid w:val="00C155C9"/>
    <w:rsid w:val="00C220B8"/>
    <w:rsid w:val="00C2249B"/>
    <w:rsid w:val="00C258B9"/>
    <w:rsid w:val="00C25A28"/>
    <w:rsid w:val="00C26463"/>
    <w:rsid w:val="00C27138"/>
    <w:rsid w:val="00C277FA"/>
    <w:rsid w:val="00C31959"/>
    <w:rsid w:val="00C322F0"/>
    <w:rsid w:val="00C32EB5"/>
    <w:rsid w:val="00C33C6F"/>
    <w:rsid w:val="00C34922"/>
    <w:rsid w:val="00C34E3D"/>
    <w:rsid w:val="00C358C0"/>
    <w:rsid w:val="00C3596F"/>
    <w:rsid w:val="00C35DE6"/>
    <w:rsid w:val="00C36398"/>
    <w:rsid w:val="00C36DA4"/>
    <w:rsid w:val="00C3714C"/>
    <w:rsid w:val="00C37FEB"/>
    <w:rsid w:val="00C40835"/>
    <w:rsid w:val="00C4131D"/>
    <w:rsid w:val="00C42779"/>
    <w:rsid w:val="00C4321D"/>
    <w:rsid w:val="00C4589A"/>
    <w:rsid w:val="00C47F66"/>
    <w:rsid w:val="00C51849"/>
    <w:rsid w:val="00C51B67"/>
    <w:rsid w:val="00C5231C"/>
    <w:rsid w:val="00C5239A"/>
    <w:rsid w:val="00C524A6"/>
    <w:rsid w:val="00C53776"/>
    <w:rsid w:val="00C5430A"/>
    <w:rsid w:val="00C543A3"/>
    <w:rsid w:val="00C54434"/>
    <w:rsid w:val="00C54B2F"/>
    <w:rsid w:val="00C56D0D"/>
    <w:rsid w:val="00C618CF"/>
    <w:rsid w:val="00C6259C"/>
    <w:rsid w:val="00C634DC"/>
    <w:rsid w:val="00C6431B"/>
    <w:rsid w:val="00C64A25"/>
    <w:rsid w:val="00C659CA"/>
    <w:rsid w:val="00C67852"/>
    <w:rsid w:val="00C67BD3"/>
    <w:rsid w:val="00C67BEA"/>
    <w:rsid w:val="00C7000D"/>
    <w:rsid w:val="00C70BBD"/>
    <w:rsid w:val="00C70E8D"/>
    <w:rsid w:val="00C71195"/>
    <w:rsid w:val="00C722E7"/>
    <w:rsid w:val="00C73186"/>
    <w:rsid w:val="00C734FB"/>
    <w:rsid w:val="00C738BA"/>
    <w:rsid w:val="00C740EF"/>
    <w:rsid w:val="00C74B1A"/>
    <w:rsid w:val="00C767CC"/>
    <w:rsid w:val="00C76C39"/>
    <w:rsid w:val="00C8010C"/>
    <w:rsid w:val="00C80D2F"/>
    <w:rsid w:val="00C82488"/>
    <w:rsid w:val="00C8291E"/>
    <w:rsid w:val="00C908F7"/>
    <w:rsid w:val="00C9263F"/>
    <w:rsid w:val="00C928F0"/>
    <w:rsid w:val="00C93418"/>
    <w:rsid w:val="00C93EE7"/>
    <w:rsid w:val="00C94E2F"/>
    <w:rsid w:val="00C95024"/>
    <w:rsid w:val="00C95050"/>
    <w:rsid w:val="00C9531E"/>
    <w:rsid w:val="00C95971"/>
    <w:rsid w:val="00C9689C"/>
    <w:rsid w:val="00CA0A55"/>
    <w:rsid w:val="00CA10E0"/>
    <w:rsid w:val="00CA1F3B"/>
    <w:rsid w:val="00CA2181"/>
    <w:rsid w:val="00CA236D"/>
    <w:rsid w:val="00CA2379"/>
    <w:rsid w:val="00CA3D66"/>
    <w:rsid w:val="00CA3FA7"/>
    <w:rsid w:val="00CA4CCD"/>
    <w:rsid w:val="00CA4DBD"/>
    <w:rsid w:val="00CA6E15"/>
    <w:rsid w:val="00CA6E9B"/>
    <w:rsid w:val="00CA7C31"/>
    <w:rsid w:val="00CB0235"/>
    <w:rsid w:val="00CB02A2"/>
    <w:rsid w:val="00CB0C99"/>
    <w:rsid w:val="00CB17E1"/>
    <w:rsid w:val="00CB225B"/>
    <w:rsid w:val="00CB2387"/>
    <w:rsid w:val="00CB265F"/>
    <w:rsid w:val="00CB27CA"/>
    <w:rsid w:val="00CB3585"/>
    <w:rsid w:val="00CB3A86"/>
    <w:rsid w:val="00CB41D4"/>
    <w:rsid w:val="00CB4666"/>
    <w:rsid w:val="00CB5441"/>
    <w:rsid w:val="00CB56B4"/>
    <w:rsid w:val="00CB5826"/>
    <w:rsid w:val="00CB624A"/>
    <w:rsid w:val="00CB6831"/>
    <w:rsid w:val="00CB6BE6"/>
    <w:rsid w:val="00CB6DAE"/>
    <w:rsid w:val="00CB71E8"/>
    <w:rsid w:val="00CB75C9"/>
    <w:rsid w:val="00CB7C8B"/>
    <w:rsid w:val="00CB7E42"/>
    <w:rsid w:val="00CC0A3B"/>
    <w:rsid w:val="00CC0BCB"/>
    <w:rsid w:val="00CC0E04"/>
    <w:rsid w:val="00CC15CB"/>
    <w:rsid w:val="00CC283C"/>
    <w:rsid w:val="00CC3987"/>
    <w:rsid w:val="00CC49A7"/>
    <w:rsid w:val="00CC545E"/>
    <w:rsid w:val="00CC6064"/>
    <w:rsid w:val="00CC6FA9"/>
    <w:rsid w:val="00CD13C5"/>
    <w:rsid w:val="00CD2A7D"/>
    <w:rsid w:val="00CD3141"/>
    <w:rsid w:val="00CD3CD1"/>
    <w:rsid w:val="00CD3EDC"/>
    <w:rsid w:val="00CD449C"/>
    <w:rsid w:val="00CD4696"/>
    <w:rsid w:val="00CD5E76"/>
    <w:rsid w:val="00CD638D"/>
    <w:rsid w:val="00CD6578"/>
    <w:rsid w:val="00CD6DEE"/>
    <w:rsid w:val="00CD7745"/>
    <w:rsid w:val="00CE05EA"/>
    <w:rsid w:val="00CE0DE3"/>
    <w:rsid w:val="00CE1F61"/>
    <w:rsid w:val="00CE3906"/>
    <w:rsid w:val="00CE4910"/>
    <w:rsid w:val="00CE5F66"/>
    <w:rsid w:val="00CE66C6"/>
    <w:rsid w:val="00CE6814"/>
    <w:rsid w:val="00CE6C36"/>
    <w:rsid w:val="00CE6CD0"/>
    <w:rsid w:val="00CE6EA3"/>
    <w:rsid w:val="00CE6FA5"/>
    <w:rsid w:val="00CE7D72"/>
    <w:rsid w:val="00CE7E08"/>
    <w:rsid w:val="00CF2B27"/>
    <w:rsid w:val="00CF2B29"/>
    <w:rsid w:val="00CF37BB"/>
    <w:rsid w:val="00CF4179"/>
    <w:rsid w:val="00CF5EFA"/>
    <w:rsid w:val="00D0168D"/>
    <w:rsid w:val="00D02364"/>
    <w:rsid w:val="00D02901"/>
    <w:rsid w:val="00D029CD"/>
    <w:rsid w:val="00D02A69"/>
    <w:rsid w:val="00D02C5E"/>
    <w:rsid w:val="00D02D9E"/>
    <w:rsid w:val="00D037FD"/>
    <w:rsid w:val="00D052BB"/>
    <w:rsid w:val="00D06150"/>
    <w:rsid w:val="00D06967"/>
    <w:rsid w:val="00D07384"/>
    <w:rsid w:val="00D11121"/>
    <w:rsid w:val="00D1131A"/>
    <w:rsid w:val="00D121CD"/>
    <w:rsid w:val="00D12816"/>
    <w:rsid w:val="00D13037"/>
    <w:rsid w:val="00D133E7"/>
    <w:rsid w:val="00D137E9"/>
    <w:rsid w:val="00D13EE8"/>
    <w:rsid w:val="00D150F4"/>
    <w:rsid w:val="00D20D06"/>
    <w:rsid w:val="00D21365"/>
    <w:rsid w:val="00D2271E"/>
    <w:rsid w:val="00D2337E"/>
    <w:rsid w:val="00D2387F"/>
    <w:rsid w:val="00D247F8"/>
    <w:rsid w:val="00D254C8"/>
    <w:rsid w:val="00D262C8"/>
    <w:rsid w:val="00D276B4"/>
    <w:rsid w:val="00D27D89"/>
    <w:rsid w:val="00D364E8"/>
    <w:rsid w:val="00D40051"/>
    <w:rsid w:val="00D40E79"/>
    <w:rsid w:val="00D418A7"/>
    <w:rsid w:val="00D41BDB"/>
    <w:rsid w:val="00D41CC3"/>
    <w:rsid w:val="00D41F9A"/>
    <w:rsid w:val="00D44060"/>
    <w:rsid w:val="00D531F8"/>
    <w:rsid w:val="00D53930"/>
    <w:rsid w:val="00D54A33"/>
    <w:rsid w:val="00D54DC2"/>
    <w:rsid w:val="00D55042"/>
    <w:rsid w:val="00D55544"/>
    <w:rsid w:val="00D55E79"/>
    <w:rsid w:val="00D56E4A"/>
    <w:rsid w:val="00D5720C"/>
    <w:rsid w:val="00D576FE"/>
    <w:rsid w:val="00D617FE"/>
    <w:rsid w:val="00D61E60"/>
    <w:rsid w:val="00D62049"/>
    <w:rsid w:val="00D62237"/>
    <w:rsid w:val="00D62C5E"/>
    <w:rsid w:val="00D64448"/>
    <w:rsid w:val="00D646E0"/>
    <w:rsid w:val="00D65C9B"/>
    <w:rsid w:val="00D65CF2"/>
    <w:rsid w:val="00D65DEC"/>
    <w:rsid w:val="00D663B3"/>
    <w:rsid w:val="00D67394"/>
    <w:rsid w:val="00D67535"/>
    <w:rsid w:val="00D715E9"/>
    <w:rsid w:val="00D71E34"/>
    <w:rsid w:val="00D71FE2"/>
    <w:rsid w:val="00D7246A"/>
    <w:rsid w:val="00D728B6"/>
    <w:rsid w:val="00D74537"/>
    <w:rsid w:val="00D75B54"/>
    <w:rsid w:val="00D7729B"/>
    <w:rsid w:val="00D7791D"/>
    <w:rsid w:val="00D800CE"/>
    <w:rsid w:val="00D805F8"/>
    <w:rsid w:val="00D80D16"/>
    <w:rsid w:val="00D81003"/>
    <w:rsid w:val="00D8365E"/>
    <w:rsid w:val="00D8377F"/>
    <w:rsid w:val="00D84B00"/>
    <w:rsid w:val="00D84B96"/>
    <w:rsid w:val="00D854C1"/>
    <w:rsid w:val="00D87BE1"/>
    <w:rsid w:val="00D87E99"/>
    <w:rsid w:val="00D90590"/>
    <w:rsid w:val="00D91173"/>
    <w:rsid w:val="00D91EA4"/>
    <w:rsid w:val="00D93A8F"/>
    <w:rsid w:val="00D9547E"/>
    <w:rsid w:val="00D967E7"/>
    <w:rsid w:val="00D96BFE"/>
    <w:rsid w:val="00DA21FD"/>
    <w:rsid w:val="00DA25CB"/>
    <w:rsid w:val="00DA27AE"/>
    <w:rsid w:val="00DA5BA1"/>
    <w:rsid w:val="00DA5ED6"/>
    <w:rsid w:val="00DA5F83"/>
    <w:rsid w:val="00DA6380"/>
    <w:rsid w:val="00DA7796"/>
    <w:rsid w:val="00DA7AFA"/>
    <w:rsid w:val="00DB0E13"/>
    <w:rsid w:val="00DB2E9A"/>
    <w:rsid w:val="00DB4AF2"/>
    <w:rsid w:val="00DB5459"/>
    <w:rsid w:val="00DB5575"/>
    <w:rsid w:val="00DB5B6F"/>
    <w:rsid w:val="00DB5C3D"/>
    <w:rsid w:val="00DC01A7"/>
    <w:rsid w:val="00DC0993"/>
    <w:rsid w:val="00DC156A"/>
    <w:rsid w:val="00DC1BF9"/>
    <w:rsid w:val="00DC1F34"/>
    <w:rsid w:val="00DC24A3"/>
    <w:rsid w:val="00DC25C0"/>
    <w:rsid w:val="00DC3972"/>
    <w:rsid w:val="00DC44B8"/>
    <w:rsid w:val="00DC5C92"/>
    <w:rsid w:val="00DC5EEA"/>
    <w:rsid w:val="00DD0666"/>
    <w:rsid w:val="00DD26FE"/>
    <w:rsid w:val="00DD3248"/>
    <w:rsid w:val="00DD37ED"/>
    <w:rsid w:val="00DD40DD"/>
    <w:rsid w:val="00DD552D"/>
    <w:rsid w:val="00DD5FD8"/>
    <w:rsid w:val="00DD7CE5"/>
    <w:rsid w:val="00DE1BE9"/>
    <w:rsid w:val="00DE1D98"/>
    <w:rsid w:val="00DE21C2"/>
    <w:rsid w:val="00DE22E6"/>
    <w:rsid w:val="00DE27F3"/>
    <w:rsid w:val="00DE2E1D"/>
    <w:rsid w:val="00DE3F9A"/>
    <w:rsid w:val="00DE4346"/>
    <w:rsid w:val="00DE4A6D"/>
    <w:rsid w:val="00DE5316"/>
    <w:rsid w:val="00DE7F4B"/>
    <w:rsid w:val="00DF1A06"/>
    <w:rsid w:val="00DF1E25"/>
    <w:rsid w:val="00DF2EF3"/>
    <w:rsid w:val="00DF34F2"/>
    <w:rsid w:val="00DF48A3"/>
    <w:rsid w:val="00DF7252"/>
    <w:rsid w:val="00E0128A"/>
    <w:rsid w:val="00E01AA2"/>
    <w:rsid w:val="00E02B16"/>
    <w:rsid w:val="00E047B0"/>
    <w:rsid w:val="00E04A24"/>
    <w:rsid w:val="00E04AC0"/>
    <w:rsid w:val="00E06368"/>
    <w:rsid w:val="00E065EA"/>
    <w:rsid w:val="00E068B7"/>
    <w:rsid w:val="00E07C53"/>
    <w:rsid w:val="00E10109"/>
    <w:rsid w:val="00E1097F"/>
    <w:rsid w:val="00E117D6"/>
    <w:rsid w:val="00E12736"/>
    <w:rsid w:val="00E12C58"/>
    <w:rsid w:val="00E14AB3"/>
    <w:rsid w:val="00E15461"/>
    <w:rsid w:val="00E15AAE"/>
    <w:rsid w:val="00E16DD1"/>
    <w:rsid w:val="00E17E64"/>
    <w:rsid w:val="00E2023B"/>
    <w:rsid w:val="00E2087F"/>
    <w:rsid w:val="00E213FF"/>
    <w:rsid w:val="00E23ACB"/>
    <w:rsid w:val="00E2432F"/>
    <w:rsid w:val="00E25687"/>
    <w:rsid w:val="00E257CD"/>
    <w:rsid w:val="00E25D97"/>
    <w:rsid w:val="00E26C9E"/>
    <w:rsid w:val="00E27B01"/>
    <w:rsid w:val="00E31BF0"/>
    <w:rsid w:val="00E32483"/>
    <w:rsid w:val="00E32E9C"/>
    <w:rsid w:val="00E34BA6"/>
    <w:rsid w:val="00E35416"/>
    <w:rsid w:val="00E3581A"/>
    <w:rsid w:val="00E36EC2"/>
    <w:rsid w:val="00E40BF7"/>
    <w:rsid w:val="00E41283"/>
    <w:rsid w:val="00E426D4"/>
    <w:rsid w:val="00E447B5"/>
    <w:rsid w:val="00E4481A"/>
    <w:rsid w:val="00E4490B"/>
    <w:rsid w:val="00E44B4A"/>
    <w:rsid w:val="00E45B12"/>
    <w:rsid w:val="00E4602D"/>
    <w:rsid w:val="00E47D62"/>
    <w:rsid w:val="00E51919"/>
    <w:rsid w:val="00E51FAC"/>
    <w:rsid w:val="00E546D3"/>
    <w:rsid w:val="00E5474F"/>
    <w:rsid w:val="00E57D13"/>
    <w:rsid w:val="00E61682"/>
    <w:rsid w:val="00E619D3"/>
    <w:rsid w:val="00E61AD1"/>
    <w:rsid w:val="00E61B07"/>
    <w:rsid w:val="00E62449"/>
    <w:rsid w:val="00E6294D"/>
    <w:rsid w:val="00E62E65"/>
    <w:rsid w:val="00E63C06"/>
    <w:rsid w:val="00E66F86"/>
    <w:rsid w:val="00E67B9A"/>
    <w:rsid w:val="00E70176"/>
    <w:rsid w:val="00E702B9"/>
    <w:rsid w:val="00E70360"/>
    <w:rsid w:val="00E71175"/>
    <w:rsid w:val="00E72FCD"/>
    <w:rsid w:val="00E7383C"/>
    <w:rsid w:val="00E74615"/>
    <w:rsid w:val="00E74E51"/>
    <w:rsid w:val="00E74FE6"/>
    <w:rsid w:val="00E75514"/>
    <w:rsid w:val="00E76950"/>
    <w:rsid w:val="00E76970"/>
    <w:rsid w:val="00E76D77"/>
    <w:rsid w:val="00E812C8"/>
    <w:rsid w:val="00E81CBC"/>
    <w:rsid w:val="00E82C88"/>
    <w:rsid w:val="00E8456E"/>
    <w:rsid w:val="00E848EB"/>
    <w:rsid w:val="00E85440"/>
    <w:rsid w:val="00E8656B"/>
    <w:rsid w:val="00E8688E"/>
    <w:rsid w:val="00E86B2E"/>
    <w:rsid w:val="00E86C1A"/>
    <w:rsid w:val="00E91525"/>
    <w:rsid w:val="00E92118"/>
    <w:rsid w:val="00E92520"/>
    <w:rsid w:val="00E94CE0"/>
    <w:rsid w:val="00E97C4C"/>
    <w:rsid w:val="00EA0157"/>
    <w:rsid w:val="00EA2DAA"/>
    <w:rsid w:val="00EA3C34"/>
    <w:rsid w:val="00EA5B70"/>
    <w:rsid w:val="00EA5EE1"/>
    <w:rsid w:val="00EA6123"/>
    <w:rsid w:val="00EA638E"/>
    <w:rsid w:val="00EB232E"/>
    <w:rsid w:val="00EB3C47"/>
    <w:rsid w:val="00EB41A4"/>
    <w:rsid w:val="00EB49D7"/>
    <w:rsid w:val="00EB4A96"/>
    <w:rsid w:val="00EB5F0B"/>
    <w:rsid w:val="00EC1C0A"/>
    <w:rsid w:val="00EC41FE"/>
    <w:rsid w:val="00EC498C"/>
    <w:rsid w:val="00EC5F54"/>
    <w:rsid w:val="00EC65F4"/>
    <w:rsid w:val="00EC66C8"/>
    <w:rsid w:val="00EC77CE"/>
    <w:rsid w:val="00EC7BF0"/>
    <w:rsid w:val="00EC7E93"/>
    <w:rsid w:val="00ED119F"/>
    <w:rsid w:val="00ED1B79"/>
    <w:rsid w:val="00ED3C98"/>
    <w:rsid w:val="00ED4F28"/>
    <w:rsid w:val="00ED4FC6"/>
    <w:rsid w:val="00ED509F"/>
    <w:rsid w:val="00ED52CC"/>
    <w:rsid w:val="00ED67F4"/>
    <w:rsid w:val="00ED67FB"/>
    <w:rsid w:val="00EE14F3"/>
    <w:rsid w:val="00EE2D65"/>
    <w:rsid w:val="00EE2EAF"/>
    <w:rsid w:val="00EE32F8"/>
    <w:rsid w:val="00EE3BAA"/>
    <w:rsid w:val="00EE4395"/>
    <w:rsid w:val="00EE6064"/>
    <w:rsid w:val="00EE78CA"/>
    <w:rsid w:val="00EF0A80"/>
    <w:rsid w:val="00EF2B09"/>
    <w:rsid w:val="00EF3761"/>
    <w:rsid w:val="00EF37E6"/>
    <w:rsid w:val="00EF74BA"/>
    <w:rsid w:val="00F00DDE"/>
    <w:rsid w:val="00F01776"/>
    <w:rsid w:val="00F03428"/>
    <w:rsid w:val="00F03AF1"/>
    <w:rsid w:val="00F04E7B"/>
    <w:rsid w:val="00F06398"/>
    <w:rsid w:val="00F078A0"/>
    <w:rsid w:val="00F1168E"/>
    <w:rsid w:val="00F11A51"/>
    <w:rsid w:val="00F12B30"/>
    <w:rsid w:val="00F145C5"/>
    <w:rsid w:val="00F15D57"/>
    <w:rsid w:val="00F15EF5"/>
    <w:rsid w:val="00F1711F"/>
    <w:rsid w:val="00F20077"/>
    <w:rsid w:val="00F213C9"/>
    <w:rsid w:val="00F215FF"/>
    <w:rsid w:val="00F21CAE"/>
    <w:rsid w:val="00F21E0C"/>
    <w:rsid w:val="00F22CC9"/>
    <w:rsid w:val="00F23139"/>
    <w:rsid w:val="00F2477A"/>
    <w:rsid w:val="00F26B3F"/>
    <w:rsid w:val="00F27281"/>
    <w:rsid w:val="00F274F0"/>
    <w:rsid w:val="00F27D66"/>
    <w:rsid w:val="00F30260"/>
    <w:rsid w:val="00F30B56"/>
    <w:rsid w:val="00F30F04"/>
    <w:rsid w:val="00F3105C"/>
    <w:rsid w:val="00F31B21"/>
    <w:rsid w:val="00F331C2"/>
    <w:rsid w:val="00F339C3"/>
    <w:rsid w:val="00F34536"/>
    <w:rsid w:val="00F347BD"/>
    <w:rsid w:val="00F34A87"/>
    <w:rsid w:val="00F40A23"/>
    <w:rsid w:val="00F41DD7"/>
    <w:rsid w:val="00F420EA"/>
    <w:rsid w:val="00F4217E"/>
    <w:rsid w:val="00F45513"/>
    <w:rsid w:val="00F4573D"/>
    <w:rsid w:val="00F45750"/>
    <w:rsid w:val="00F4646B"/>
    <w:rsid w:val="00F46B03"/>
    <w:rsid w:val="00F51B58"/>
    <w:rsid w:val="00F52B65"/>
    <w:rsid w:val="00F53C32"/>
    <w:rsid w:val="00F53FDB"/>
    <w:rsid w:val="00F53FF5"/>
    <w:rsid w:val="00F5463F"/>
    <w:rsid w:val="00F54F0C"/>
    <w:rsid w:val="00F55AC7"/>
    <w:rsid w:val="00F5624E"/>
    <w:rsid w:val="00F56AB7"/>
    <w:rsid w:val="00F57E27"/>
    <w:rsid w:val="00F60117"/>
    <w:rsid w:val="00F609CA"/>
    <w:rsid w:val="00F617A8"/>
    <w:rsid w:val="00F6256A"/>
    <w:rsid w:val="00F6353B"/>
    <w:rsid w:val="00F6434E"/>
    <w:rsid w:val="00F6620D"/>
    <w:rsid w:val="00F6723D"/>
    <w:rsid w:val="00F674F7"/>
    <w:rsid w:val="00F677A0"/>
    <w:rsid w:val="00F67BBE"/>
    <w:rsid w:val="00F67C5A"/>
    <w:rsid w:val="00F70091"/>
    <w:rsid w:val="00F70CAA"/>
    <w:rsid w:val="00F70EDE"/>
    <w:rsid w:val="00F71689"/>
    <w:rsid w:val="00F71909"/>
    <w:rsid w:val="00F71C52"/>
    <w:rsid w:val="00F722D1"/>
    <w:rsid w:val="00F7440C"/>
    <w:rsid w:val="00F74442"/>
    <w:rsid w:val="00F75405"/>
    <w:rsid w:val="00F764FE"/>
    <w:rsid w:val="00F76D51"/>
    <w:rsid w:val="00F77590"/>
    <w:rsid w:val="00F811B1"/>
    <w:rsid w:val="00F8149A"/>
    <w:rsid w:val="00F82010"/>
    <w:rsid w:val="00F868A3"/>
    <w:rsid w:val="00F87500"/>
    <w:rsid w:val="00F878E4"/>
    <w:rsid w:val="00F87B05"/>
    <w:rsid w:val="00F91B04"/>
    <w:rsid w:val="00F9363F"/>
    <w:rsid w:val="00F9622A"/>
    <w:rsid w:val="00FA15B5"/>
    <w:rsid w:val="00FA1CB6"/>
    <w:rsid w:val="00FA444C"/>
    <w:rsid w:val="00FA4A0C"/>
    <w:rsid w:val="00FA6035"/>
    <w:rsid w:val="00FA6301"/>
    <w:rsid w:val="00FA6E01"/>
    <w:rsid w:val="00FA7B8C"/>
    <w:rsid w:val="00FA7D4F"/>
    <w:rsid w:val="00FB000D"/>
    <w:rsid w:val="00FB2A6D"/>
    <w:rsid w:val="00FB310B"/>
    <w:rsid w:val="00FB3919"/>
    <w:rsid w:val="00FB47E7"/>
    <w:rsid w:val="00FB50A9"/>
    <w:rsid w:val="00FB6944"/>
    <w:rsid w:val="00FB6ADB"/>
    <w:rsid w:val="00FB740F"/>
    <w:rsid w:val="00FC082D"/>
    <w:rsid w:val="00FC0EEB"/>
    <w:rsid w:val="00FC1DF8"/>
    <w:rsid w:val="00FC2033"/>
    <w:rsid w:val="00FC28B5"/>
    <w:rsid w:val="00FC2A3E"/>
    <w:rsid w:val="00FC413B"/>
    <w:rsid w:val="00FC4604"/>
    <w:rsid w:val="00FC4805"/>
    <w:rsid w:val="00FC5AC8"/>
    <w:rsid w:val="00FC5E07"/>
    <w:rsid w:val="00FD155F"/>
    <w:rsid w:val="00FD31CD"/>
    <w:rsid w:val="00FD386F"/>
    <w:rsid w:val="00FD42CE"/>
    <w:rsid w:val="00FD64F2"/>
    <w:rsid w:val="00FD7551"/>
    <w:rsid w:val="00FE02F6"/>
    <w:rsid w:val="00FE12EC"/>
    <w:rsid w:val="00FE1821"/>
    <w:rsid w:val="00FE1A41"/>
    <w:rsid w:val="00FE30EF"/>
    <w:rsid w:val="00FE4295"/>
    <w:rsid w:val="00FE5959"/>
    <w:rsid w:val="00FE7620"/>
    <w:rsid w:val="00FE7713"/>
    <w:rsid w:val="00FE7E85"/>
    <w:rsid w:val="00FF0DE1"/>
    <w:rsid w:val="00FF0DF9"/>
    <w:rsid w:val="00FF2F84"/>
    <w:rsid w:val="00FF3130"/>
    <w:rsid w:val="00FF4D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44CB0C"/>
  <w15:docId w15:val="{E12F7F96-8DD0-415B-B292-C1DE0885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4"/>
    <w:qFormat/>
    <w:rsid w:val="002F6ED4"/>
    <w:pPr>
      <w:keepNext/>
      <w:spacing w:before="240" w:after="60" w:line="276" w:lineRule="auto"/>
      <w:outlineLvl w:val="0"/>
    </w:pPr>
    <w:rPr>
      <w:rFonts w:asciiTheme="majorHAnsi" w:eastAsiaTheme="majorEastAsia" w:hAnsiTheme="majorHAnsi" w:cstheme="majorBidi"/>
      <w:b/>
      <w:color w:val="000000" w:themeColor="text1"/>
      <w:kern w:val="28"/>
      <w:sz w:val="24"/>
      <w:szCs w:val="32"/>
      <w:lang w:val="es-ES"/>
    </w:rPr>
  </w:style>
  <w:style w:type="paragraph" w:styleId="Ttulo2">
    <w:name w:val="heading 2"/>
    <w:basedOn w:val="Normal"/>
    <w:next w:val="Normal"/>
    <w:link w:val="Ttulo2Car"/>
    <w:uiPriority w:val="9"/>
    <w:unhideWhenUsed/>
    <w:qFormat/>
    <w:rsid w:val="004260D9"/>
    <w:pPr>
      <w:keepNext/>
      <w:keepLines/>
      <w:spacing w:before="40" w:after="0"/>
      <w:outlineLvl w:val="1"/>
    </w:pPr>
    <w:rPr>
      <w:rFonts w:asciiTheme="majorHAnsi" w:eastAsiaTheme="majorEastAsia" w:hAnsiTheme="majorHAnsi" w:cstheme="majorBidi"/>
      <w:b/>
      <w:sz w:val="26"/>
      <w:szCs w:val="26"/>
    </w:rPr>
  </w:style>
  <w:style w:type="paragraph" w:styleId="Ttulo3">
    <w:name w:val="heading 3"/>
    <w:basedOn w:val="Normal"/>
    <w:next w:val="Normal"/>
    <w:link w:val="Ttulo3Car"/>
    <w:uiPriority w:val="9"/>
    <w:unhideWhenUsed/>
    <w:qFormat/>
    <w:rsid w:val="004260D9"/>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Ttulo4">
    <w:name w:val="heading 4"/>
    <w:basedOn w:val="Normal"/>
    <w:next w:val="Normal"/>
    <w:link w:val="Ttulo4Car"/>
    <w:uiPriority w:val="9"/>
    <w:unhideWhenUsed/>
    <w:qFormat/>
    <w:rsid w:val="00C1332C"/>
    <w:pPr>
      <w:keepNext/>
      <w:keepLines/>
      <w:spacing w:before="40" w:after="0"/>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4"/>
    <w:rsid w:val="002F6ED4"/>
    <w:rPr>
      <w:rFonts w:asciiTheme="majorHAnsi" w:eastAsiaTheme="majorEastAsia" w:hAnsiTheme="majorHAnsi" w:cstheme="majorBidi"/>
      <w:b/>
      <w:color w:val="000000" w:themeColor="text1"/>
      <w:kern w:val="28"/>
      <w:sz w:val="24"/>
      <w:szCs w:val="32"/>
      <w:lang w:val="es-ES"/>
    </w:rPr>
  </w:style>
  <w:style w:type="table" w:styleId="Tablaconcuadrcula">
    <w:name w:val="Table Grid"/>
    <w:basedOn w:val="Tablanormal"/>
    <w:uiPriority w:val="59"/>
    <w:rsid w:val="002F6ED4"/>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arcterdecontenido"/>
    <w:autoRedefine/>
    <w:qFormat/>
    <w:rsid w:val="0086262B"/>
    <w:pPr>
      <w:spacing w:after="0" w:line="240" w:lineRule="auto"/>
      <w:jc w:val="both"/>
    </w:pPr>
    <w:rPr>
      <w:rFonts w:ascii="Arial" w:eastAsiaTheme="minorEastAsia" w:hAnsi="Arial"/>
      <w:color w:val="000000" w:themeColor="text1"/>
      <w:sz w:val="20"/>
      <w:szCs w:val="20"/>
      <w:lang w:val="es-ES"/>
    </w:rPr>
  </w:style>
  <w:style w:type="character" w:customStyle="1" w:styleId="Carcterdecontenido">
    <w:name w:val="Carácter de contenido"/>
    <w:basedOn w:val="Fuentedeprrafopredeter"/>
    <w:link w:val="Contenido"/>
    <w:rsid w:val="0086262B"/>
    <w:rPr>
      <w:rFonts w:ascii="Arial" w:eastAsiaTheme="minorEastAsia" w:hAnsi="Arial"/>
      <w:color w:val="000000" w:themeColor="text1"/>
      <w:sz w:val="20"/>
      <w:szCs w:val="20"/>
      <w:lang w:val="es-ES"/>
    </w:rPr>
  </w:style>
  <w:style w:type="paragraph" w:styleId="Prrafodelista">
    <w:name w:val="List Paragraph"/>
    <w:aliases w:val="Bolita,Párrafo de lista2,Párrafo de lista3,Párrafo de lista21,BOLA,Correción viñeta del guión,BOLADEF,HOJA,Guión,Párrafo de lista31,Titulo 8,Párrafo de lista5,Colorful List - Accent 11,Colorful List Accent 1,Viñeta 2,Nivel 10,Bola"/>
    <w:basedOn w:val="Normal"/>
    <w:link w:val="PrrafodelistaCar"/>
    <w:uiPriority w:val="34"/>
    <w:qFormat/>
    <w:rsid w:val="00CF2B29"/>
    <w:pPr>
      <w:ind w:left="720"/>
      <w:contextualSpacing/>
    </w:pPr>
  </w:style>
  <w:style w:type="table" w:customStyle="1" w:styleId="Tabladecuadrcula2-nfasis21">
    <w:name w:val="Tabla de cuadrícula 2 - Énfasis 21"/>
    <w:basedOn w:val="Tablanormal"/>
    <w:uiPriority w:val="47"/>
    <w:rsid w:val="00CF2B2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2Car">
    <w:name w:val="Título 2 Car"/>
    <w:basedOn w:val="Fuentedeprrafopredeter"/>
    <w:link w:val="Ttulo2"/>
    <w:uiPriority w:val="9"/>
    <w:rsid w:val="004260D9"/>
    <w:rPr>
      <w:rFonts w:asciiTheme="majorHAnsi" w:eastAsiaTheme="majorEastAsia" w:hAnsiTheme="majorHAnsi" w:cstheme="majorBidi"/>
      <w:b/>
      <w:sz w:val="26"/>
      <w:szCs w:val="26"/>
    </w:rPr>
  </w:style>
  <w:style w:type="character" w:styleId="Hipervnculo">
    <w:name w:val="Hyperlink"/>
    <w:basedOn w:val="Fuentedeprrafopredeter"/>
    <w:uiPriority w:val="99"/>
    <w:unhideWhenUsed/>
    <w:rsid w:val="000A1CE0"/>
    <w:rPr>
      <w:color w:val="0000FF"/>
      <w:u w:val="single"/>
    </w:rPr>
  </w:style>
  <w:style w:type="character" w:customStyle="1" w:styleId="Ttulo3Car">
    <w:name w:val="Título 3 Car"/>
    <w:basedOn w:val="Fuentedeprrafopredeter"/>
    <w:link w:val="Ttulo3"/>
    <w:uiPriority w:val="9"/>
    <w:rsid w:val="004260D9"/>
    <w:rPr>
      <w:rFonts w:asciiTheme="majorHAnsi" w:eastAsiaTheme="majorEastAsia" w:hAnsiTheme="majorHAnsi" w:cstheme="majorBidi"/>
      <w:b/>
      <w:color w:val="000000" w:themeColor="text1"/>
      <w:sz w:val="24"/>
      <w:szCs w:val="24"/>
    </w:rPr>
  </w:style>
  <w:style w:type="character" w:customStyle="1" w:styleId="PrrafodelistaCar">
    <w:name w:val="Párrafo de lista Car"/>
    <w:aliases w:val="Bolita Car,Párrafo de lista2 Car,Párrafo de lista3 Car,Párrafo de lista21 Car,BOLA Car,Correción viñeta del guión Car,BOLADEF Car,HOJA Car,Guión Car,Párrafo de lista31 Car,Titulo 8 Car,Párrafo de lista5 Car,Viñeta 2 Car,Nivel 10 Car"/>
    <w:link w:val="Prrafodelista"/>
    <w:uiPriority w:val="34"/>
    <w:rsid w:val="00A74111"/>
  </w:style>
  <w:style w:type="paragraph" w:styleId="Descripcin">
    <w:name w:val="caption"/>
    <w:basedOn w:val="Normal"/>
    <w:next w:val="Normal"/>
    <w:uiPriority w:val="35"/>
    <w:unhideWhenUsed/>
    <w:qFormat/>
    <w:rsid w:val="00EC7BF0"/>
    <w:pPr>
      <w:spacing w:after="200" w:line="240" w:lineRule="auto"/>
      <w:jc w:val="both"/>
    </w:pPr>
    <w:rPr>
      <w:rFonts w:ascii="Arial" w:eastAsia="Arial" w:hAnsi="Arial" w:cs="Arial"/>
      <w:b/>
      <w:bCs/>
      <w:color w:val="4472C4" w:themeColor="accent1"/>
      <w:sz w:val="18"/>
      <w:szCs w:val="18"/>
      <w:lang w:val="es" w:eastAsia="es-CO"/>
    </w:rPr>
  </w:style>
  <w:style w:type="paragraph" w:styleId="NormalWeb">
    <w:name w:val="Normal (Web)"/>
    <w:basedOn w:val="Normal"/>
    <w:uiPriority w:val="99"/>
    <w:semiHidden/>
    <w:unhideWhenUsed/>
    <w:rsid w:val="00EC7BF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C133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332C"/>
  </w:style>
  <w:style w:type="paragraph" w:styleId="Piedepgina">
    <w:name w:val="footer"/>
    <w:basedOn w:val="Normal"/>
    <w:link w:val="PiedepginaCar"/>
    <w:uiPriority w:val="99"/>
    <w:unhideWhenUsed/>
    <w:rsid w:val="00C133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332C"/>
  </w:style>
  <w:style w:type="character" w:customStyle="1" w:styleId="Ttulo4Car">
    <w:name w:val="Título 4 Car"/>
    <w:basedOn w:val="Fuentedeprrafopredeter"/>
    <w:link w:val="Ttulo4"/>
    <w:uiPriority w:val="9"/>
    <w:rsid w:val="00C1332C"/>
    <w:rPr>
      <w:rFonts w:ascii="Arial" w:eastAsiaTheme="majorEastAsia" w:hAnsi="Arial" w:cstheme="majorBidi"/>
      <w:b/>
      <w:iCs/>
    </w:rPr>
  </w:style>
  <w:style w:type="table" w:customStyle="1" w:styleId="Tabladecuadrcula2-nfasis41">
    <w:name w:val="Tabla de cuadrícula 2 - Énfasis 41"/>
    <w:basedOn w:val="Tablanormal"/>
    <w:uiPriority w:val="47"/>
    <w:rsid w:val="00DE3F9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normal21">
    <w:name w:val="Tabla normal 21"/>
    <w:basedOn w:val="Tablanormal"/>
    <w:uiPriority w:val="42"/>
    <w:rsid w:val="00F814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uadrculadetablaclara1">
    <w:name w:val="Cuadrícula de tabla clara1"/>
    <w:basedOn w:val="Tablanormal"/>
    <w:uiPriority w:val="40"/>
    <w:rsid w:val="00F814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31">
    <w:name w:val="Tabla normal 31"/>
    <w:basedOn w:val="Tablanormal"/>
    <w:uiPriority w:val="43"/>
    <w:rsid w:val="00F814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303D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independiente21">
    <w:name w:val="Texto independiente 21"/>
    <w:basedOn w:val="Normal"/>
    <w:rsid w:val="00711D30"/>
    <w:pPr>
      <w:suppressAutoHyphens/>
      <w:spacing w:after="0" w:line="240" w:lineRule="auto"/>
      <w:jc w:val="both"/>
    </w:pPr>
    <w:rPr>
      <w:rFonts w:ascii="Times New Roman" w:eastAsia="Times New Roman" w:hAnsi="Times New Roman" w:cs="Times New Roman"/>
      <w:sz w:val="24"/>
      <w:szCs w:val="20"/>
      <w:lang w:val="es-ES" w:eastAsia="ar-SA"/>
    </w:rPr>
  </w:style>
  <w:style w:type="paragraph" w:customStyle="1" w:styleId="TableParagraph">
    <w:name w:val="Table Paragraph"/>
    <w:basedOn w:val="Normal"/>
    <w:uiPriority w:val="1"/>
    <w:qFormat/>
    <w:rsid w:val="00711D30"/>
    <w:pPr>
      <w:widowControl w:val="0"/>
      <w:autoSpaceDE w:val="0"/>
      <w:autoSpaceDN w:val="0"/>
      <w:spacing w:after="0" w:line="240" w:lineRule="auto"/>
    </w:pPr>
    <w:rPr>
      <w:rFonts w:ascii="Arial" w:eastAsia="Arial" w:hAnsi="Arial" w:cs="Arial"/>
      <w:lang w:eastAsia="es-CO" w:bidi="es-CO"/>
    </w:rPr>
  </w:style>
  <w:style w:type="table" w:customStyle="1" w:styleId="Tablanormal51">
    <w:name w:val="Tabla normal 51"/>
    <w:basedOn w:val="Tablanormal"/>
    <w:uiPriority w:val="45"/>
    <w:rsid w:val="00711D3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tulodeTDC">
    <w:name w:val="TOC Heading"/>
    <w:basedOn w:val="Ttulo1"/>
    <w:next w:val="Normal"/>
    <w:uiPriority w:val="39"/>
    <w:unhideWhenUsed/>
    <w:qFormat/>
    <w:rsid w:val="00A147D3"/>
    <w:pPr>
      <w:keepLines/>
      <w:spacing w:after="0" w:line="259" w:lineRule="auto"/>
      <w:outlineLvl w:val="9"/>
    </w:pPr>
    <w:rPr>
      <w:b w:val="0"/>
      <w:color w:val="2F5496" w:themeColor="accent1" w:themeShade="BF"/>
      <w:kern w:val="0"/>
      <w:sz w:val="32"/>
      <w:lang w:val="es-CO" w:eastAsia="es-CO"/>
    </w:rPr>
  </w:style>
  <w:style w:type="paragraph" w:styleId="TDC1">
    <w:name w:val="toc 1"/>
    <w:basedOn w:val="Normal"/>
    <w:next w:val="Normal"/>
    <w:autoRedefine/>
    <w:uiPriority w:val="39"/>
    <w:unhideWhenUsed/>
    <w:rsid w:val="00A147D3"/>
    <w:pPr>
      <w:spacing w:after="100"/>
    </w:pPr>
  </w:style>
  <w:style w:type="paragraph" w:styleId="TDC2">
    <w:name w:val="toc 2"/>
    <w:basedOn w:val="Normal"/>
    <w:next w:val="Normal"/>
    <w:autoRedefine/>
    <w:uiPriority w:val="39"/>
    <w:unhideWhenUsed/>
    <w:rsid w:val="00A147D3"/>
    <w:pPr>
      <w:spacing w:after="100"/>
      <w:ind w:left="220"/>
    </w:pPr>
  </w:style>
  <w:style w:type="paragraph" w:styleId="TDC3">
    <w:name w:val="toc 3"/>
    <w:basedOn w:val="Normal"/>
    <w:next w:val="Normal"/>
    <w:autoRedefine/>
    <w:uiPriority w:val="39"/>
    <w:unhideWhenUsed/>
    <w:rsid w:val="00A147D3"/>
    <w:pPr>
      <w:spacing w:after="100"/>
      <w:ind w:left="440"/>
    </w:pPr>
  </w:style>
  <w:style w:type="paragraph" w:styleId="Sinespaciado">
    <w:name w:val="No Spacing"/>
    <w:aliases w:val="Lista tablas"/>
    <w:uiPriority w:val="1"/>
    <w:qFormat/>
    <w:rsid w:val="008E57F9"/>
    <w:pPr>
      <w:spacing w:after="0" w:line="240" w:lineRule="auto"/>
    </w:pPr>
    <w:rPr>
      <w:rFonts w:ascii="Arial" w:hAnsi="Arial"/>
    </w:rPr>
  </w:style>
  <w:style w:type="paragraph" w:styleId="Tabladeilustraciones">
    <w:name w:val="table of figures"/>
    <w:basedOn w:val="Normal"/>
    <w:next w:val="Normal"/>
    <w:uiPriority w:val="99"/>
    <w:unhideWhenUsed/>
    <w:rsid w:val="008E57F9"/>
    <w:pPr>
      <w:spacing w:after="0"/>
    </w:pPr>
  </w:style>
  <w:style w:type="table" w:customStyle="1" w:styleId="Tablanormal11">
    <w:name w:val="Tabla normal 11"/>
    <w:basedOn w:val="Tablanormal"/>
    <w:uiPriority w:val="41"/>
    <w:rsid w:val="000960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9927DF"/>
    <w:rPr>
      <w:color w:val="605E5C"/>
      <w:shd w:val="clear" w:color="auto" w:fill="E1DFDD"/>
    </w:rPr>
  </w:style>
  <w:style w:type="paragraph" w:styleId="Textodeglobo">
    <w:name w:val="Balloon Text"/>
    <w:basedOn w:val="Normal"/>
    <w:link w:val="TextodegloboCar"/>
    <w:uiPriority w:val="99"/>
    <w:semiHidden/>
    <w:unhideWhenUsed/>
    <w:rsid w:val="003622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6C"/>
    <w:rPr>
      <w:rFonts w:ascii="Tahoma" w:hAnsi="Tahoma" w:cs="Tahoma"/>
      <w:sz w:val="16"/>
      <w:szCs w:val="16"/>
    </w:rPr>
  </w:style>
  <w:style w:type="character" w:styleId="Hipervnculovisitado">
    <w:name w:val="FollowedHyperlink"/>
    <w:basedOn w:val="Fuentedeprrafopredeter"/>
    <w:uiPriority w:val="99"/>
    <w:semiHidden/>
    <w:unhideWhenUsed/>
    <w:rsid w:val="00450C82"/>
    <w:rPr>
      <w:color w:val="954F72" w:themeColor="followedHyperlink"/>
      <w:u w:val="single"/>
    </w:rPr>
  </w:style>
  <w:style w:type="table" w:styleId="Tablanormal1">
    <w:name w:val="Plain Table 1"/>
    <w:basedOn w:val="Tablanormal"/>
    <w:uiPriority w:val="41"/>
    <w:rsid w:val="00D56E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4-nfasis3">
    <w:name w:val="Grid Table 4 Accent 3"/>
    <w:basedOn w:val="Tablanormal"/>
    <w:uiPriority w:val="49"/>
    <w:rsid w:val="007C5FF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3">
    <w:name w:val="Grid Table 1 Light Accent 3"/>
    <w:basedOn w:val="Tablanormal"/>
    <w:uiPriority w:val="46"/>
    <w:rsid w:val="00181C9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9439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43925"/>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943925"/>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2291">
      <w:bodyDiv w:val="1"/>
      <w:marLeft w:val="0"/>
      <w:marRight w:val="0"/>
      <w:marTop w:val="0"/>
      <w:marBottom w:val="0"/>
      <w:divBdr>
        <w:top w:val="none" w:sz="0" w:space="0" w:color="auto"/>
        <w:left w:val="none" w:sz="0" w:space="0" w:color="auto"/>
        <w:bottom w:val="none" w:sz="0" w:space="0" w:color="auto"/>
        <w:right w:val="none" w:sz="0" w:space="0" w:color="auto"/>
      </w:divBdr>
    </w:div>
    <w:div w:id="43020258">
      <w:bodyDiv w:val="1"/>
      <w:marLeft w:val="0"/>
      <w:marRight w:val="0"/>
      <w:marTop w:val="0"/>
      <w:marBottom w:val="0"/>
      <w:divBdr>
        <w:top w:val="none" w:sz="0" w:space="0" w:color="auto"/>
        <w:left w:val="none" w:sz="0" w:space="0" w:color="auto"/>
        <w:bottom w:val="none" w:sz="0" w:space="0" w:color="auto"/>
        <w:right w:val="none" w:sz="0" w:space="0" w:color="auto"/>
      </w:divBdr>
    </w:div>
    <w:div w:id="59787873">
      <w:bodyDiv w:val="1"/>
      <w:marLeft w:val="0"/>
      <w:marRight w:val="0"/>
      <w:marTop w:val="0"/>
      <w:marBottom w:val="0"/>
      <w:divBdr>
        <w:top w:val="none" w:sz="0" w:space="0" w:color="auto"/>
        <w:left w:val="none" w:sz="0" w:space="0" w:color="auto"/>
        <w:bottom w:val="none" w:sz="0" w:space="0" w:color="auto"/>
        <w:right w:val="none" w:sz="0" w:space="0" w:color="auto"/>
      </w:divBdr>
    </w:div>
    <w:div w:id="87578371">
      <w:bodyDiv w:val="1"/>
      <w:marLeft w:val="0"/>
      <w:marRight w:val="0"/>
      <w:marTop w:val="0"/>
      <w:marBottom w:val="0"/>
      <w:divBdr>
        <w:top w:val="none" w:sz="0" w:space="0" w:color="auto"/>
        <w:left w:val="none" w:sz="0" w:space="0" w:color="auto"/>
        <w:bottom w:val="none" w:sz="0" w:space="0" w:color="auto"/>
        <w:right w:val="none" w:sz="0" w:space="0" w:color="auto"/>
      </w:divBdr>
    </w:div>
    <w:div w:id="92747314">
      <w:bodyDiv w:val="1"/>
      <w:marLeft w:val="0"/>
      <w:marRight w:val="0"/>
      <w:marTop w:val="0"/>
      <w:marBottom w:val="0"/>
      <w:divBdr>
        <w:top w:val="none" w:sz="0" w:space="0" w:color="auto"/>
        <w:left w:val="none" w:sz="0" w:space="0" w:color="auto"/>
        <w:bottom w:val="none" w:sz="0" w:space="0" w:color="auto"/>
        <w:right w:val="none" w:sz="0" w:space="0" w:color="auto"/>
      </w:divBdr>
    </w:div>
    <w:div w:id="113331657">
      <w:bodyDiv w:val="1"/>
      <w:marLeft w:val="0"/>
      <w:marRight w:val="0"/>
      <w:marTop w:val="0"/>
      <w:marBottom w:val="0"/>
      <w:divBdr>
        <w:top w:val="none" w:sz="0" w:space="0" w:color="auto"/>
        <w:left w:val="none" w:sz="0" w:space="0" w:color="auto"/>
        <w:bottom w:val="none" w:sz="0" w:space="0" w:color="auto"/>
        <w:right w:val="none" w:sz="0" w:space="0" w:color="auto"/>
      </w:divBdr>
    </w:div>
    <w:div w:id="141238929">
      <w:bodyDiv w:val="1"/>
      <w:marLeft w:val="0"/>
      <w:marRight w:val="0"/>
      <w:marTop w:val="0"/>
      <w:marBottom w:val="0"/>
      <w:divBdr>
        <w:top w:val="none" w:sz="0" w:space="0" w:color="auto"/>
        <w:left w:val="none" w:sz="0" w:space="0" w:color="auto"/>
        <w:bottom w:val="none" w:sz="0" w:space="0" w:color="auto"/>
        <w:right w:val="none" w:sz="0" w:space="0" w:color="auto"/>
      </w:divBdr>
    </w:div>
    <w:div w:id="142043115">
      <w:bodyDiv w:val="1"/>
      <w:marLeft w:val="0"/>
      <w:marRight w:val="0"/>
      <w:marTop w:val="0"/>
      <w:marBottom w:val="0"/>
      <w:divBdr>
        <w:top w:val="none" w:sz="0" w:space="0" w:color="auto"/>
        <w:left w:val="none" w:sz="0" w:space="0" w:color="auto"/>
        <w:bottom w:val="none" w:sz="0" w:space="0" w:color="auto"/>
        <w:right w:val="none" w:sz="0" w:space="0" w:color="auto"/>
      </w:divBdr>
    </w:div>
    <w:div w:id="185019883">
      <w:bodyDiv w:val="1"/>
      <w:marLeft w:val="0"/>
      <w:marRight w:val="0"/>
      <w:marTop w:val="0"/>
      <w:marBottom w:val="0"/>
      <w:divBdr>
        <w:top w:val="none" w:sz="0" w:space="0" w:color="auto"/>
        <w:left w:val="none" w:sz="0" w:space="0" w:color="auto"/>
        <w:bottom w:val="none" w:sz="0" w:space="0" w:color="auto"/>
        <w:right w:val="none" w:sz="0" w:space="0" w:color="auto"/>
      </w:divBdr>
    </w:div>
    <w:div w:id="197669068">
      <w:bodyDiv w:val="1"/>
      <w:marLeft w:val="0"/>
      <w:marRight w:val="0"/>
      <w:marTop w:val="0"/>
      <w:marBottom w:val="0"/>
      <w:divBdr>
        <w:top w:val="none" w:sz="0" w:space="0" w:color="auto"/>
        <w:left w:val="none" w:sz="0" w:space="0" w:color="auto"/>
        <w:bottom w:val="none" w:sz="0" w:space="0" w:color="auto"/>
        <w:right w:val="none" w:sz="0" w:space="0" w:color="auto"/>
      </w:divBdr>
    </w:div>
    <w:div w:id="283318308">
      <w:bodyDiv w:val="1"/>
      <w:marLeft w:val="0"/>
      <w:marRight w:val="0"/>
      <w:marTop w:val="0"/>
      <w:marBottom w:val="0"/>
      <w:divBdr>
        <w:top w:val="none" w:sz="0" w:space="0" w:color="auto"/>
        <w:left w:val="none" w:sz="0" w:space="0" w:color="auto"/>
        <w:bottom w:val="none" w:sz="0" w:space="0" w:color="auto"/>
        <w:right w:val="none" w:sz="0" w:space="0" w:color="auto"/>
      </w:divBdr>
    </w:div>
    <w:div w:id="324941760">
      <w:bodyDiv w:val="1"/>
      <w:marLeft w:val="0"/>
      <w:marRight w:val="0"/>
      <w:marTop w:val="0"/>
      <w:marBottom w:val="0"/>
      <w:divBdr>
        <w:top w:val="none" w:sz="0" w:space="0" w:color="auto"/>
        <w:left w:val="none" w:sz="0" w:space="0" w:color="auto"/>
        <w:bottom w:val="none" w:sz="0" w:space="0" w:color="auto"/>
        <w:right w:val="none" w:sz="0" w:space="0" w:color="auto"/>
      </w:divBdr>
    </w:div>
    <w:div w:id="365643134">
      <w:bodyDiv w:val="1"/>
      <w:marLeft w:val="0"/>
      <w:marRight w:val="0"/>
      <w:marTop w:val="0"/>
      <w:marBottom w:val="0"/>
      <w:divBdr>
        <w:top w:val="none" w:sz="0" w:space="0" w:color="auto"/>
        <w:left w:val="none" w:sz="0" w:space="0" w:color="auto"/>
        <w:bottom w:val="none" w:sz="0" w:space="0" w:color="auto"/>
        <w:right w:val="none" w:sz="0" w:space="0" w:color="auto"/>
      </w:divBdr>
    </w:div>
    <w:div w:id="379330884">
      <w:bodyDiv w:val="1"/>
      <w:marLeft w:val="0"/>
      <w:marRight w:val="0"/>
      <w:marTop w:val="0"/>
      <w:marBottom w:val="0"/>
      <w:divBdr>
        <w:top w:val="none" w:sz="0" w:space="0" w:color="auto"/>
        <w:left w:val="none" w:sz="0" w:space="0" w:color="auto"/>
        <w:bottom w:val="none" w:sz="0" w:space="0" w:color="auto"/>
        <w:right w:val="none" w:sz="0" w:space="0" w:color="auto"/>
      </w:divBdr>
    </w:div>
    <w:div w:id="415371699">
      <w:bodyDiv w:val="1"/>
      <w:marLeft w:val="0"/>
      <w:marRight w:val="0"/>
      <w:marTop w:val="0"/>
      <w:marBottom w:val="0"/>
      <w:divBdr>
        <w:top w:val="none" w:sz="0" w:space="0" w:color="auto"/>
        <w:left w:val="none" w:sz="0" w:space="0" w:color="auto"/>
        <w:bottom w:val="none" w:sz="0" w:space="0" w:color="auto"/>
        <w:right w:val="none" w:sz="0" w:space="0" w:color="auto"/>
      </w:divBdr>
    </w:div>
    <w:div w:id="428355110">
      <w:bodyDiv w:val="1"/>
      <w:marLeft w:val="0"/>
      <w:marRight w:val="0"/>
      <w:marTop w:val="0"/>
      <w:marBottom w:val="0"/>
      <w:divBdr>
        <w:top w:val="none" w:sz="0" w:space="0" w:color="auto"/>
        <w:left w:val="none" w:sz="0" w:space="0" w:color="auto"/>
        <w:bottom w:val="none" w:sz="0" w:space="0" w:color="auto"/>
        <w:right w:val="none" w:sz="0" w:space="0" w:color="auto"/>
      </w:divBdr>
    </w:div>
    <w:div w:id="430704152">
      <w:bodyDiv w:val="1"/>
      <w:marLeft w:val="0"/>
      <w:marRight w:val="0"/>
      <w:marTop w:val="0"/>
      <w:marBottom w:val="0"/>
      <w:divBdr>
        <w:top w:val="none" w:sz="0" w:space="0" w:color="auto"/>
        <w:left w:val="none" w:sz="0" w:space="0" w:color="auto"/>
        <w:bottom w:val="none" w:sz="0" w:space="0" w:color="auto"/>
        <w:right w:val="none" w:sz="0" w:space="0" w:color="auto"/>
      </w:divBdr>
    </w:div>
    <w:div w:id="454643256">
      <w:bodyDiv w:val="1"/>
      <w:marLeft w:val="0"/>
      <w:marRight w:val="0"/>
      <w:marTop w:val="0"/>
      <w:marBottom w:val="0"/>
      <w:divBdr>
        <w:top w:val="none" w:sz="0" w:space="0" w:color="auto"/>
        <w:left w:val="none" w:sz="0" w:space="0" w:color="auto"/>
        <w:bottom w:val="none" w:sz="0" w:space="0" w:color="auto"/>
        <w:right w:val="none" w:sz="0" w:space="0" w:color="auto"/>
      </w:divBdr>
    </w:div>
    <w:div w:id="466045100">
      <w:bodyDiv w:val="1"/>
      <w:marLeft w:val="0"/>
      <w:marRight w:val="0"/>
      <w:marTop w:val="0"/>
      <w:marBottom w:val="0"/>
      <w:divBdr>
        <w:top w:val="none" w:sz="0" w:space="0" w:color="auto"/>
        <w:left w:val="none" w:sz="0" w:space="0" w:color="auto"/>
        <w:bottom w:val="none" w:sz="0" w:space="0" w:color="auto"/>
        <w:right w:val="none" w:sz="0" w:space="0" w:color="auto"/>
      </w:divBdr>
    </w:div>
    <w:div w:id="497354379">
      <w:bodyDiv w:val="1"/>
      <w:marLeft w:val="0"/>
      <w:marRight w:val="0"/>
      <w:marTop w:val="0"/>
      <w:marBottom w:val="0"/>
      <w:divBdr>
        <w:top w:val="none" w:sz="0" w:space="0" w:color="auto"/>
        <w:left w:val="none" w:sz="0" w:space="0" w:color="auto"/>
        <w:bottom w:val="none" w:sz="0" w:space="0" w:color="auto"/>
        <w:right w:val="none" w:sz="0" w:space="0" w:color="auto"/>
      </w:divBdr>
    </w:div>
    <w:div w:id="557593239">
      <w:bodyDiv w:val="1"/>
      <w:marLeft w:val="0"/>
      <w:marRight w:val="0"/>
      <w:marTop w:val="0"/>
      <w:marBottom w:val="0"/>
      <w:divBdr>
        <w:top w:val="none" w:sz="0" w:space="0" w:color="auto"/>
        <w:left w:val="none" w:sz="0" w:space="0" w:color="auto"/>
        <w:bottom w:val="none" w:sz="0" w:space="0" w:color="auto"/>
        <w:right w:val="none" w:sz="0" w:space="0" w:color="auto"/>
      </w:divBdr>
    </w:div>
    <w:div w:id="620846202">
      <w:bodyDiv w:val="1"/>
      <w:marLeft w:val="0"/>
      <w:marRight w:val="0"/>
      <w:marTop w:val="0"/>
      <w:marBottom w:val="0"/>
      <w:divBdr>
        <w:top w:val="none" w:sz="0" w:space="0" w:color="auto"/>
        <w:left w:val="none" w:sz="0" w:space="0" w:color="auto"/>
        <w:bottom w:val="none" w:sz="0" w:space="0" w:color="auto"/>
        <w:right w:val="none" w:sz="0" w:space="0" w:color="auto"/>
      </w:divBdr>
    </w:div>
    <w:div w:id="658192464">
      <w:bodyDiv w:val="1"/>
      <w:marLeft w:val="0"/>
      <w:marRight w:val="0"/>
      <w:marTop w:val="0"/>
      <w:marBottom w:val="0"/>
      <w:divBdr>
        <w:top w:val="none" w:sz="0" w:space="0" w:color="auto"/>
        <w:left w:val="none" w:sz="0" w:space="0" w:color="auto"/>
        <w:bottom w:val="none" w:sz="0" w:space="0" w:color="auto"/>
        <w:right w:val="none" w:sz="0" w:space="0" w:color="auto"/>
      </w:divBdr>
    </w:div>
    <w:div w:id="724647519">
      <w:bodyDiv w:val="1"/>
      <w:marLeft w:val="0"/>
      <w:marRight w:val="0"/>
      <w:marTop w:val="0"/>
      <w:marBottom w:val="0"/>
      <w:divBdr>
        <w:top w:val="none" w:sz="0" w:space="0" w:color="auto"/>
        <w:left w:val="none" w:sz="0" w:space="0" w:color="auto"/>
        <w:bottom w:val="none" w:sz="0" w:space="0" w:color="auto"/>
        <w:right w:val="none" w:sz="0" w:space="0" w:color="auto"/>
      </w:divBdr>
    </w:div>
    <w:div w:id="752511275">
      <w:bodyDiv w:val="1"/>
      <w:marLeft w:val="0"/>
      <w:marRight w:val="0"/>
      <w:marTop w:val="0"/>
      <w:marBottom w:val="0"/>
      <w:divBdr>
        <w:top w:val="none" w:sz="0" w:space="0" w:color="auto"/>
        <w:left w:val="none" w:sz="0" w:space="0" w:color="auto"/>
        <w:bottom w:val="none" w:sz="0" w:space="0" w:color="auto"/>
        <w:right w:val="none" w:sz="0" w:space="0" w:color="auto"/>
      </w:divBdr>
    </w:div>
    <w:div w:id="859129326">
      <w:bodyDiv w:val="1"/>
      <w:marLeft w:val="0"/>
      <w:marRight w:val="0"/>
      <w:marTop w:val="0"/>
      <w:marBottom w:val="0"/>
      <w:divBdr>
        <w:top w:val="none" w:sz="0" w:space="0" w:color="auto"/>
        <w:left w:val="none" w:sz="0" w:space="0" w:color="auto"/>
        <w:bottom w:val="none" w:sz="0" w:space="0" w:color="auto"/>
        <w:right w:val="none" w:sz="0" w:space="0" w:color="auto"/>
      </w:divBdr>
    </w:div>
    <w:div w:id="883105820">
      <w:bodyDiv w:val="1"/>
      <w:marLeft w:val="0"/>
      <w:marRight w:val="0"/>
      <w:marTop w:val="0"/>
      <w:marBottom w:val="0"/>
      <w:divBdr>
        <w:top w:val="none" w:sz="0" w:space="0" w:color="auto"/>
        <w:left w:val="none" w:sz="0" w:space="0" w:color="auto"/>
        <w:bottom w:val="none" w:sz="0" w:space="0" w:color="auto"/>
        <w:right w:val="none" w:sz="0" w:space="0" w:color="auto"/>
      </w:divBdr>
    </w:div>
    <w:div w:id="934479727">
      <w:bodyDiv w:val="1"/>
      <w:marLeft w:val="0"/>
      <w:marRight w:val="0"/>
      <w:marTop w:val="0"/>
      <w:marBottom w:val="0"/>
      <w:divBdr>
        <w:top w:val="none" w:sz="0" w:space="0" w:color="auto"/>
        <w:left w:val="none" w:sz="0" w:space="0" w:color="auto"/>
        <w:bottom w:val="none" w:sz="0" w:space="0" w:color="auto"/>
        <w:right w:val="none" w:sz="0" w:space="0" w:color="auto"/>
      </w:divBdr>
    </w:div>
    <w:div w:id="1160849943">
      <w:bodyDiv w:val="1"/>
      <w:marLeft w:val="0"/>
      <w:marRight w:val="0"/>
      <w:marTop w:val="0"/>
      <w:marBottom w:val="0"/>
      <w:divBdr>
        <w:top w:val="none" w:sz="0" w:space="0" w:color="auto"/>
        <w:left w:val="none" w:sz="0" w:space="0" w:color="auto"/>
        <w:bottom w:val="none" w:sz="0" w:space="0" w:color="auto"/>
        <w:right w:val="none" w:sz="0" w:space="0" w:color="auto"/>
      </w:divBdr>
    </w:div>
    <w:div w:id="1233736608">
      <w:bodyDiv w:val="1"/>
      <w:marLeft w:val="0"/>
      <w:marRight w:val="0"/>
      <w:marTop w:val="0"/>
      <w:marBottom w:val="0"/>
      <w:divBdr>
        <w:top w:val="none" w:sz="0" w:space="0" w:color="auto"/>
        <w:left w:val="none" w:sz="0" w:space="0" w:color="auto"/>
        <w:bottom w:val="none" w:sz="0" w:space="0" w:color="auto"/>
        <w:right w:val="none" w:sz="0" w:space="0" w:color="auto"/>
      </w:divBdr>
    </w:div>
    <w:div w:id="1364019103">
      <w:bodyDiv w:val="1"/>
      <w:marLeft w:val="0"/>
      <w:marRight w:val="0"/>
      <w:marTop w:val="0"/>
      <w:marBottom w:val="0"/>
      <w:divBdr>
        <w:top w:val="none" w:sz="0" w:space="0" w:color="auto"/>
        <w:left w:val="none" w:sz="0" w:space="0" w:color="auto"/>
        <w:bottom w:val="none" w:sz="0" w:space="0" w:color="auto"/>
        <w:right w:val="none" w:sz="0" w:space="0" w:color="auto"/>
      </w:divBdr>
    </w:div>
    <w:div w:id="1394231491">
      <w:bodyDiv w:val="1"/>
      <w:marLeft w:val="0"/>
      <w:marRight w:val="0"/>
      <w:marTop w:val="0"/>
      <w:marBottom w:val="0"/>
      <w:divBdr>
        <w:top w:val="none" w:sz="0" w:space="0" w:color="auto"/>
        <w:left w:val="none" w:sz="0" w:space="0" w:color="auto"/>
        <w:bottom w:val="none" w:sz="0" w:space="0" w:color="auto"/>
        <w:right w:val="none" w:sz="0" w:space="0" w:color="auto"/>
      </w:divBdr>
    </w:div>
    <w:div w:id="1415004877">
      <w:bodyDiv w:val="1"/>
      <w:marLeft w:val="0"/>
      <w:marRight w:val="0"/>
      <w:marTop w:val="0"/>
      <w:marBottom w:val="0"/>
      <w:divBdr>
        <w:top w:val="none" w:sz="0" w:space="0" w:color="auto"/>
        <w:left w:val="none" w:sz="0" w:space="0" w:color="auto"/>
        <w:bottom w:val="none" w:sz="0" w:space="0" w:color="auto"/>
        <w:right w:val="none" w:sz="0" w:space="0" w:color="auto"/>
      </w:divBdr>
    </w:div>
    <w:div w:id="1432622802">
      <w:bodyDiv w:val="1"/>
      <w:marLeft w:val="0"/>
      <w:marRight w:val="0"/>
      <w:marTop w:val="0"/>
      <w:marBottom w:val="0"/>
      <w:divBdr>
        <w:top w:val="none" w:sz="0" w:space="0" w:color="auto"/>
        <w:left w:val="none" w:sz="0" w:space="0" w:color="auto"/>
        <w:bottom w:val="none" w:sz="0" w:space="0" w:color="auto"/>
        <w:right w:val="none" w:sz="0" w:space="0" w:color="auto"/>
      </w:divBdr>
    </w:div>
    <w:div w:id="1461074738">
      <w:bodyDiv w:val="1"/>
      <w:marLeft w:val="0"/>
      <w:marRight w:val="0"/>
      <w:marTop w:val="0"/>
      <w:marBottom w:val="0"/>
      <w:divBdr>
        <w:top w:val="none" w:sz="0" w:space="0" w:color="auto"/>
        <w:left w:val="none" w:sz="0" w:space="0" w:color="auto"/>
        <w:bottom w:val="none" w:sz="0" w:space="0" w:color="auto"/>
        <w:right w:val="none" w:sz="0" w:space="0" w:color="auto"/>
      </w:divBdr>
    </w:div>
    <w:div w:id="1533030406">
      <w:bodyDiv w:val="1"/>
      <w:marLeft w:val="0"/>
      <w:marRight w:val="0"/>
      <w:marTop w:val="0"/>
      <w:marBottom w:val="0"/>
      <w:divBdr>
        <w:top w:val="none" w:sz="0" w:space="0" w:color="auto"/>
        <w:left w:val="none" w:sz="0" w:space="0" w:color="auto"/>
        <w:bottom w:val="none" w:sz="0" w:space="0" w:color="auto"/>
        <w:right w:val="none" w:sz="0" w:space="0" w:color="auto"/>
      </w:divBdr>
    </w:div>
    <w:div w:id="1735735073">
      <w:bodyDiv w:val="1"/>
      <w:marLeft w:val="0"/>
      <w:marRight w:val="0"/>
      <w:marTop w:val="0"/>
      <w:marBottom w:val="0"/>
      <w:divBdr>
        <w:top w:val="none" w:sz="0" w:space="0" w:color="auto"/>
        <w:left w:val="none" w:sz="0" w:space="0" w:color="auto"/>
        <w:bottom w:val="none" w:sz="0" w:space="0" w:color="auto"/>
        <w:right w:val="none" w:sz="0" w:space="0" w:color="auto"/>
      </w:divBdr>
    </w:div>
    <w:div w:id="1753356755">
      <w:bodyDiv w:val="1"/>
      <w:marLeft w:val="0"/>
      <w:marRight w:val="0"/>
      <w:marTop w:val="0"/>
      <w:marBottom w:val="0"/>
      <w:divBdr>
        <w:top w:val="none" w:sz="0" w:space="0" w:color="auto"/>
        <w:left w:val="none" w:sz="0" w:space="0" w:color="auto"/>
        <w:bottom w:val="none" w:sz="0" w:space="0" w:color="auto"/>
        <w:right w:val="none" w:sz="0" w:space="0" w:color="auto"/>
      </w:divBdr>
    </w:div>
    <w:div w:id="1816297006">
      <w:bodyDiv w:val="1"/>
      <w:marLeft w:val="0"/>
      <w:marRight w:val="0"/>
      <w:marTop w:val="0"/>
      <w:marBottom w:val="0"/>
      <w:divBdr>
        <w:top w:val="none" w:sz="0" w:space="0" w:color="auto"/>
        <w:left w:val="none" w:sz="0" w:space="0" w:color="auto"/>
        <w:bottom w:val="none" w:sz="0" w:space="0" w:color="auto"/>
        <w:right w:val="none" w:sz="0" w:space="0" w:color="auto"/>
      </w:divBdr>
    </w:div>
    <w:div w:id="1850632250">
      <w:bodyDiv w:val="1"/>
      <w:marLeft w:val="0"/>
      <w:marRight w:val="0"/>
      <w:marTop w:val="0"/>
      <w:marBottom w:val="0"/>
      <w:divBdr>
        <w:top w:val="none" w:sz="0" w:space="0" w:color="auto"/>
        <w:left w:val="none" w:sz="0" w:space="0" w:color="auto"/>
        <w:bottom w:val="none" w:sz="0" w:space="0" w:color="auto"/>
        <w:right w:val="none" w:sz="0" w:space="0" w:color="auto"/>
      </w:divBdr>
    </w:div>
    <w:div w:id="1852256635">
      <w:bodyDiv w:val="1"/>
      <w:marLeft w:val="0"/>
      <w:marRight w:val="0"/>
      <w:marTop w:val="0"/>
      <w:marBottom w:val="0"/>
      <w:divBdr>
        <w:top w:val="none" w:sz="0" w:space="0" w:color="auto"/>
        <w:left w:val="none" w:sz="0" w:space="0" w:color="auto"/>
        <w:bottom w:val="none" w:sz="0" w:space="0" w:color="auto"/>
        <w:right w:val="none" w:sz="0" w:space="0" w:color="auto"/>
      </w:divBdr>
    </w:div>
    <w:div w:id="1886865933">
      <w:bodyDiv w:val="1"/>
      <w:marLeft w:val="0"/>
      <w:marRight w:val="0"/>
      <w:marTop w:val="0"/>
      <w:marBottom w:val="0"/>
      <w:divBdr>
        <w:top w:val="none" w:sz="0" w:space="0" w:color="auto"/>
        <w:left w:val="none" w:sz="0" w:space="0" w:color="auto"/>
        <w:bottom w:val="none" w:sz="0" w:space="0" w:color="auto"/>
        <w:right w:val="none" w:sz="0" w:space="0" w:color="auto"/>
      </w:divBdr>
    </w:div>
    <w:div w:id="1990593469">
      <w:bodyDiv w:val="1"/>
      <w:marLeft w:val="0"/>
      <w:marRight w:val="0"/>
      <w:marTop w:val="0"/>
      <w:marBottom w:val="0"/>
      <w:divBdr>
        <w:top w:val="none" w:sz="0" w:space="0" w:color="auto"/>
        <w:left w:val="none" w:sz="0" w:space="0" w:color="auto"/>
        <w:bottom w:val="none" w:sz="0" w:space="0" w:color="auto"/>
        <w:right w:val="none" w:sz="0" w:space="0" w:color="auto"/>
      </w:divBdr>
    </w:div>
    <w:div w:id="1993483311">
      <w:bodyDiv w:val="1"/>
      <w:marLeft w:val="0"/>
      <w:marRight w:val="0"/>
      <w:marTop w:val="0"/>
      <w:marBottom w:val="0"/>
      <w:divBdr>
        <w:top w:val="none" w:sz="0" w:space="0" w:color="auto"/>
        <w:left w:val="none" w:sz="0" w:space="0" w:color="auto"/>
        <w:bottom w:val="none" w:sz="0" w:space="0" w:color="auto"/>
        <w:right w:val="none" w:sz="0" w:space="0" w:color="auto"/>
      </w:divBdr>
    </w:div>
    <w:div w:id="1997293326">
      <w:bodyDiv w:val="1"/>
      <w:marLeft w:val="0"/>
      <w:marRight w:val="0"/>
      <w:marTop w:val="0"/>
      <w:marBottom w:val="0"/>
      <w:divBdr>
        <w:top w:val="none" w:sz="0" w:space="0" w:color="auto"/>
        <w:left w:val="none" w:sz="0" w:space="0" w:color="auto"/>
        <w:bottom w:val="none" w:sz="0" w:space="0" w:color="auto"/>
        <w:right w:val="none" w:sz="0" w:space="0" w:color="auto"/>
      </w:divBdr>
    </w:div>
    <w:div w:id="2012295810">
      <w:bodyDiv w:val="1"/>
      <w:marLeft w:val="0"/>
      <w:marRight w:val="0"/>
      <w:marTop w:val="0"/>
      <w:marBottom w:val="0"/>
      <w:divBdr>
        <w:top w:val="none" w:sz="0" w:space="0" w:color="auto"/>
        <w:left w:val="none" w:sz="0" w:space="0" w:color="auto"/>
        <w:bottom w:val="none" w:sz="0" w:space="0" w:color="auto"/>
        <w:right w:val="none" w:sz="0" w:space="0" w:color="auto"/>
      </w:divBdr>
    </w:div>
    <w:div w:id="2094550903">
      <w:bodyDiv w:val="1"/>
      <w:marLeft w:val="0"/>
      <w:marRight w:val="0"/>
      <w:marTop w:val="0"/>
      <w:marBottom w:val="0"/>
      <w:divBdr>
        <w:top w:val="none" w:sz="0" w:space="0" w:color="auto"/>
        <w:left w:val="none" w:sz="0" w:space="0" w:color="auto"/>
        <w:bottom w:val="none" w:sz="0" w:space="0" w:color="auto"/>
        <w:right w:val="none" w:sz="0" w:space="0" w:color="auto"/>
      </w:divBdr>
    </w:div>
    <w:div w:id="2108307435">
      <w:bodyDiv w:val="1"/>
      <w:marLeft w:val="0"/>
      <w:marRight w:val="0"/>
      <w:marTop w:val="0"/>
      <w:marBottom w:val="0"/>
      <w:divBdr>
        <w:top w:val="none" w:sz="0" w:space="0" w:color="auto"/>
        <w:left w:val="none" w:sz="0" w:space="0" w:color="auto"/>
        <w:bottom w:val="none" w:sz="0" w:space="0" w:color="auto"/>
        <w:right w:val="none" w:sz="0" w:space="0" w:color="auto"/>
      </w:divBdr>
    </w:div>
    <w:div w:id="2108576848">
      <w:bodyDiv w:val="1"/>
      <w:marLeft w:val="0"/>
      <w:marRight w:val="0"/>
      <w:marTop w:val="0"/>
      <w:marBottom w:val="0"/>
      <w:divBdr>
        <w:top w:val="none" w:sz="0" w:space="0" w:color="auto"/>
        <w:left w:val="none" w:sz="0" w:space="0" w:color="auto"/>
        <w:bottom w:val="none" w:sz="0" w:space="0" w:color="auto"/>
        <w:right w:val="none" w:sz="0" w:space="0" w:color="auto"/>
      </w:divBdr>
    </w:div>
    <w:div w:id="214646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chart" Target="charts/chart19.xml"/><Relationship Id="rId21" Type="http://schemas.openxmlformats.org/officeDocument/2006/relationships/chart" Target="charts/chart10.xml"/><Relationship Id="rId34" Type="http://schemas.openxmlformats.org/officeDocument/2006/relationships/image" Target="media/image11.png"/><Relationship Id="rId42" Type="http://schemas.openxmlformats.org/officeDocument/2006/relationships/hyperlink" Target="https://sig.unillanos.edu.co/index.php/documentos-sig/file/1720-pd-die-03-procedimiento-para-la-gestion-de-los-riesgos-y-oportunidades-institucionale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image" Target="media/image9.png"/><Relationship Id="rId37" Type="http://schemas.openxmlformats.org/officeDocument/2006/relationships/chart" Target="charts/chart17.xml"/><Relationship Id="rId40" Type="http://schemas.openxmlformats.org/officeDocument/2006/relationships/hyperlink" Target="https://www.unillanos.edu.co/index.php/documentacion/control-interno/auditoria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5.png"/><Relationship Id="rId36" Type="http://schemas.openxmlformats.org/officeDocument/2006/relationships/chart" Target="charts/chart16.xml"/><Relationship Id="rId10" Type="http://schemas.openxmlformats.org/officeDocument/2006/relationships/image" Target="media/image2.jpg"/><Relationship Id="rId19" Type="http://schemas.openxmlformats.org/officeDocument/2006/relationships/chart" Target="charts/chart8.xml"/><Relationship Id="rId31" Type="http://schemas.openxmlformats.org/officeDocument/2006/relationships/image" Target="media/image8.png"/><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image" Target="media/image7.emf"/><Relationship Id="rId35" Type="http://schemas.openxmlformats.org/officeDocument/2006/relationships/hyperlink" Target="https://drive.google.com/file/d/19SMZDAACV8FzdYtRHaaBvqq4pMpF0hiB/view" TargetMode="External"/><Relationship Id="rId43" Type="http://schemas.openxmlformats.org/officeDocument/2006/relationships/hyperlink" Target="https://sig.unillanos.edu.co/index.php/gestion-riesgo"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chart" Target="charts/chart18.xml"/><Relationship Id="rId46" Type="http://schemas.openxmlformats.org/officeDocument/2006/relationships/fontTable" Target="fontTable.xml"/><Relationship Id="rId20" Type="http://schemas.openxmlformats.org/officeDocument/2006/relationships/chart" Target="charts/chart9.xml"/><Relationship Id="rId41" Type="http://schemas.openxmlformats.org/officeDocument/2006/relationships/chart" Target="charts/chart20.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INGENIERO%20JOSE\Desktop\CPS%20UNILLANOS\CONTRATO%202\REVISION%20POR%20LA%20DIRECCION\SATISFACCION%20DEL%20CLIENTE\GRAFICAS%20SATISFACCION%20v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ndis\Desktop\PROYECCION%20SOCIAL\PROYECCION%20SOCIAL%202021\SIG\ENCUESTAS%20DE%20SATISFACCI&#211;N.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ndis\Desktop\PROYECCION%20SOCIAL\PROYECCION%20SOCIAL%202021\SIG\ENCUESTAS%20DE%20SATISFACCI&#211;N.xlsx"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ndis\Desktop\PROYECCION%20SOCIAL\PROYECCION%20SOCIAL%202021\SIG\ENCUESTAS%20DE%20SATISFACCI&#211;N.xlsx" TargetMode="External"/><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NGENIERO%20JOSE\Desktop\CPS%20UNILLANOS\CONTRATO%202\REVISION%20POR%20LA%20DIRECCION\PQR-RETROALIMENTACION%20PARTES%20INTERESADAS\CONSOLIDADO%20DE%20PQR.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Fabian%20Hernandez\Documents\UNILLANOS%202021\MEDICION%20OBJETIVOS%202020.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Fabian%20Hernandez\Documents\UNILLANOS%202021\MEDICION%20OBJETIVOS%202020.xlsx" TargetMode="External"/><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ebas\Documents\TRABAJO\_UNILLANOS\INDICADORES\INFORMES\Tablero%20central%20de%20mando%20II%20Sem%202020.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ebas\Documents\TRABAJO\_UNILLANOS\INDICADORES\INFORMES\Tablero%20central%20de%20mando%20II%20Sem%2020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NGENIERO%20JOSE\Desktop\CPS%20UNILLANOS\CONTRATO%202\REVISION%20POR%20LA%20DIRECCION\HALLAZGOS%20DE%20AUDITORIA%20Y%20NO%20CONFORMIDADES\HALLAZGOS%2020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INGENIERO%20JOSE\Desktop\CPS%20UNILLANOS\CONTRATO%202\REVISION%20POR%20LA%20DIRECCION\HALLAZGOS%20DE%20AUDITORIA%20Y%20NO%20CONFORMIDADES\HALLAZGOS%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GENIERO%20JOSE\Desktop\CPS%20UNILLANOS\CONTRATO%202\REVISION%20POR%20LA%20DIRECCION\SATISFACCION%20DEL%20CLIENTE\GRAFICAS%20SATISFACCION%20v2.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INGENIERO%20JOSE\Desktop\CPS%20UNILLANOS\CONTRATO%202\REVISION%20POR%20LA%20DIRECCION\PROVEEDORES\Proveedores.xlsx" TargetMode="External"/><Relationship Id="rId2" Type="http://schemas.microsoft.com/office/2011/relationships/chartColorStyle" Target="colors11.xml"/><Relationship Id="rId1" Type="http://schemas.microsoft.com/office/2011/relationships/chartStyle" Target="style1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GENIERO%20JOSE\Desktop\CPS%20UNILLANOS\CONTRATO%202\REVISION%20POR%20LA%20DIRECCION\SATISFACCION%20DEL%20CLIENTE\GRAFICAS%20SATISFACCION%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GENIERO%20JOSE\Desktop\CPS%20UNILLANOS\CONTRATO%202\REVISION%20POR%20LA%20DIRECCION\SATISFACCION%20DEL%20CLIENTE\GRAFICAS%20SATISFACCION%20v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NGENIERO%20JOSE\Desktop\CPS%20UNILLANOS\CONTRATO%202\REVISION%20POR%20LA%20DIRECCION\SATISFACCION%20DEL%20CLIENTE\GRAFICAS%20SATISFACCION%20final.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INGENIERO%20JOSE\Desktop\CPS%20UNILLANOS\CONTRATO%202\REVISION%20POR%20LA%20DIRECCION\SATISFACCION%20DEL%20CLIENTE\GRAFICAS%20SATISFACCION%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GENIERO%20JOSE\Desktop\CPS%20UNILLANOS\CONTRATO%202\REVISION%20POR%20LA%20DIRECCION\SATISFACCION%20DEL%20CLIENTE\GRAFICAS%20SATISFACCION%20v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indis\Desktop\PROYECCION%20SOCIAL\PROYECCION%20SOCIAL%202021\SIG\ENCUESTAS%20DE%20SATISFACCI&#211;N.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ndis\Desktop\PROYECCION%20SOCIAL\PROYECCION%20SOCIAL%202021\SIG\ENCUESTAS%20DE%20SATISFACCI&#211;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27619281805663"/>
          <c:y val="4.3521266073194856E-2"/>
          <c:w val="0.59399033878402674"/>
          <c:h val="0.78947109356137601"/>
        </c:manualLayout>
      </c:layout>
      <c:barChart>
        <c:barDir val="bar"/>
        <c:grouping val="percentStacked"/>
        <c:varyColors val="0"/>
        <c:ser>
          <c:idx val="0"/>
          <c:order val="0"/>
          <c:tx>
            <c:strRef>
              <c:f>'SATISFACCION POR ASPECTO'!$B$3</c:f>
              <c:strCache>
                <c:ptCount val="1"/>
                <c:pt idx="0">
                  <c:v>Satisfecho</c:v>
                </c:pt>
              </c:strCache>
            </c:strRef>
          </c:tx>
          <c:spPr>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5400000" scaled="1"/>
              <a:tileRect/>
            </a:gradFill>
          </c:spPr>
          <c:invertIfNegative val="0"/>
          <c:dPt>
            <c:idx val="4"/>
            <c:invertIfNegative val="0"/>
            <c:bubble3D val="0"/>
            <c:spPr>
              <a:gradFill flip="none" rotWithShape="1">
                <a:gsLst>
                  <a:gs pos="0">
                    <a:srgbClr val="004D00"/>
                  </a:gs>
                  <a:gs pos="50000">
                    <a:srgbClr val="008000">
                      <a:shade val="67500"/>
                      <a:satMod val="115000"/>
                    </a:srgbClr>
                  </a:gs>
                  <a:gs pos="100000">
                    <a:srgbClr val="008000">
                      <a:shade val="100000"/>
                      <a:satMod val="115000"/>
                    </a:srgbClr>
                  </a:gs>
                </a:gsLst>
                <a:lin ang="5400000" scaled="1"/>
                <a:tileRect/>
              </a:gradFill>
            </c:spPr>
          </c:dPt>
          <c:dLbls>
            <c:spPr>
              <a:noFill/>
              <a:ln>
                <a:noFill/>
              </a:ln>
              <a:effectLst/>
            </c:spPr>
            <c:txPr>
              <a:bodyPr/>
              <a:lstStyle/>
              <a:p>
                <a:pPr>
                  <a:defRPr sz="700"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'SATISFACCION POR ASPECTO'!$A$4:$A$9</c:f>
              <c:strCache>
                <c:ptCount val="6"/>
                <c:pt idx="0">
                  <c:v>Salones y espacios físicos acordes</c:v>
                </c:pt>
                <c:pt idx="1">
                  <c:v>Programas académicos de Calidad</c:v>
                </c:pt>
                <c:pt idx="2">
                  <c:v>Calidez en la atención al usuario</c:v>
                </c:pt>
                <c:pt idx="3">
                  <c:v>Efectiva planeación de los procesos académicos</c:v>
                </c:pt>
                <c:pt idx="4">
                  <c:v>Calidad de los servicios de Bienestar Universitario</c:v>
                </c:pt>
                <c:pt idx="5">
                  <c:v>Buenas prácticas en el ejercicio docente</c:v>
                </c:pt>
              </c:strCache>
            </c:strRef>
          </c:cat>
          <c:val>
            <c:numRef>
              <c:f>'SATISFACCION POR ASPECTO'!$B$4:$B$9</c:f>
              <c:numCache>
                <c:formatCode>0.00%</c:formatCode>
                <c:ptCount val="6"/>
                <c:pt idx="0">
                  <c:v>0.3680943513345748</c:v>
                </c:pt>
                <c:pt idx="1">
                  <c:v>0.39456012640370181</c:v>
                </c:pt>
                <c:pt idx="2">
                  <c:v>0.43590937306021099</c:v>
                </c:pt>
                <c:pt idx="3">
                  <c:v>0.43125387957790196</c:v>
                </c:pt>
                <c:pt idx="4">
                  <c:v>0.46705684135851738</c:v>
                </c:pt>
                <c:pt idx="5">
                  <c:v>0.50031036623215397</c:v>
                </c:pt>
              </c:numCache>
            </c:numRef>
          </c:val>
          <c:extLst xmlns:c16r2="http://schemas.microsoft.com/office/drawing/2015/06/chart">
            <c:ext xmlns:c16="http://schemas.microsoft.com/office/drawing/2014/chart" uri="{C3380CC4-5D6E-409C-BE32-E72D297353CC}">
              <c16:uniqueId val="{00000000-6EF5-48E0-9FE9-314BE289D0A9}"/>
            </c:ext>
          </c:extLst>
        </c:ser>
        <c:ser>
          <c:idx val="2"/>
          <c:order val="1"/>
          <c:tx>
            <c:strRef>
              <c:f>'SATISFACCION POR ASPECTO'!$C$3</c:f>
              <c:strCache>
                <c:ptCount val="1"/>
                <c:pt idx="0">
                  <c:v>Muy satisfecho</c:v>
                </c:pt>
              </c:strCache>
            </c:strRef>
          </c:tx>
          <c:spPr>
            <a:solidFill>
              <a:schemeClr val="bg1">
                <a:lumMod val="50000"/>
              </a:schemeClr>
            </a:solidFill>
          </c:spPr>
          <c:invertIfNegative val="0"/>
          <c:dLbls>
            <c:spPr>
              <a:noFill/>
              <a:ln>
                <a:noFill/>
              </a:ln>
              <a:effectLst/>
            </c:spPr>
            <c:txPr>
              <a:bodyPr wrap="square" lIns="38100" tIns="19050" rIns="38100" bIns="19050" anchor="ctr">
                <a:spAutoFit/>
              </a:bodyPr>
              <a:lstStyle/>
              <a:p>
                <a:pPr>
                  <a:defRPr sz="700" b="1">
                    <a:solidFill>
                      <a:schemeClr val="bg1"/>
                    </a:solidFill>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'SATISFACCION POR ASPECTO'!$C$4:$C$9</c:f>
              <c:numCache>
                <c:formatCode>0.00%</c:formatCode>
                <c:ptCount val="6"/>
                <c:pt idx="0">
                  <c:v>8.131595282433271E-2</c:v>
                </c:pt>
                <c:pt idx="1">
                  <c:v>8.746684724338355E-2</c:v>
                </c:pt>
                <c:pt idx="2">
                  <c:v>9.1092489137181876E-2</c:v>
                </c:pt>
                <c:pt idx="3">
                  <c:v>0.10148975791433892</c:v>
                </c:pt>
                <c:pt idx="4">
                  <c:v>9.4085306375809155E-2</c:v>
                </c:pt>
                <c:pt idx="5">
                  <c:v>0.10024829298572316</c:v>
                </c:pt>
              </c:numCache>
            </c:numRef>
          </c:val>
        </c:ser>
        <c:ser>
          <c:idx val="1"/>
          <c:order val="2"/>
          <c:tx>
            <c:strRef>
              <c:f>'SATISFACCION POR ASPECTO'!$D$3</c:f>
              <c:strCache>
                <c:ptCount val="1"/>
                <c:pt idx="0">
                  <c:v>Insatisfecho</c:v>
                </c:pt>
              </c:strCache>
            </c:strRef>
          </c:tx>
          <c:spPr>
            <a:gradFill flip="none" rotWithShape="1">
              <a:gsLst>
                <a:gs pos="0">
                  <a:srgbClr val="A00000"/>
                </a:gs>
                <a:gs pos="50000">
                  <a:srgbClr val="FF0000">
                    <a:shade val="67500"/>
                    <a:satMod val="115000"/>
                  </a:srgbClr>
                </a:gs>
                <a:gs pos="100000">
                  <a:srgbClr val="FF0000">
                    <a:shade val="100000"/>
                    <a:satMod val="115000"/>
                  </a:srgbClr>
                </a:gs>
              </a:gsLst>
              <a:lin ang="5400000" scaled="1"/>
              <a:tileRect/>
            </a:gradFill>
          </c:spPr>
          <c:invertIfNegative val="0"/>
          <c:dLbls>
            <c:spPr>
              <a:noFill/>
              <a:ln>
                <a:noFill/>
              </a:ln>
              <a:effectLst/>
            </c:spPr>
            <c:txPr>
              <a:bodyPr/>
              <a:lstStyle/>
              <a:p>
                <a:pPr>
                  <a:defRPr sz="700"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'SATISFACCION POR ASPECTO'!$A$4:$A$9</c:f>
              <c:strCache>
                <c:ptCount val="6"/>
                <c:pt idx="0">
                  <c:v>Salones y espacios físicos acordes</c:v>
                </c:pt>
                <c:pt idx="1">
                  <c:v>Programas académicos de Calidad</c:v>
                </c:pt>
                <c:pt idx="2">
                  <c:v>Calidez en la atención al usuario</c:v>
                </c:pt>
                <c:pt idx="3">
                  <c:v>Efectiva planeación de los procesos académicos</c:v>
                </c:pt>
                <c:pt idx="4">
                  <c:v>Calidad de los servicios de Bienestar Universitario</c:v>
                </c:pt>
                <c:pt idx="5">
                  <c:v>Buenas prácticas en el ejercicio docente</c:v>
                </c:pt>
              </c:strCache>
            </c:strRef>
          </c:cat>
          <c:val>
            <c:numRef>
              <c:f>'SATISFACCION POR ASPECTO'!$D$4:$D$9</c:f>
              <c:numCache>
                <c:formatCode>0.00%</c:formatCode>
                <c:ptCount val="6"/>
                <c:pt idx="0">
                  <c:v>0.34909993792675359</c:v>
                </c:pt>
                <c:pt idx="1">
                  <c:v>0.31098696461824954</c:v>
                </c:pt>
                <c:pt idx="2">
                  <c:v>0.30136561142147733</c:v>
                </c:pt>
                <c:pt idx="3">
                  <c:v>0.30043451272501553</c:v>
                </c:pt>
                <c:pt idx="4">
                  <c:v>0.27134876296887472</c:v>
                </c:pt>
                <c:pt idx="5">
                  <c:v>0.28367473618870265</c:v>
                </c:pt>
              </c:numCache>
            </c:numRef>
          </c:val>
          <c:extLst xmlns:c16r2="http://schemas.microsoft.com/office/drawing/2015/06/chart">
            <c:ext xmlns:c16="http://schemas.microsoft.com/office/drawing/2014/chart" uri="{C3380CC4-5D6E-409C-BE32-E72D297353CC}">
              <c16:uniqueId val="{00000001-6EF5-48E0-9FE9-314BE289D0A9}"/>
            </c:ext>
          </c:extLst>
        </c:ser>
        <c:ser>
          <c:idx val="3"/>
          <c:order val="3"/>
          <c:tx>
            <c:strRef>
              <c:f>'SATISFACCION POR ASPECTO'!$E$3</c:f>
              <c:strCache>
                <c:ptCount val="1"/>
                <c:pt idx="0">
                  <c:v>Muy Insatisfecho</c:v>
                </c:pt>
              </c:strCache>
            </c:strRef>
          </c:tx>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c:spPr>
          <c:invertIfNegative val="0"/>
          <c:dLbls>
            <c:spPr>
              <a:noFill/>
              <a:ln>
                <a:noFill/>
              </a:ln>
              <a:effectLst/>
            </c:spPr>
            <c:txPr>
              <a:bodyPr wrap="square" lIns="38100" tIns="19050" rIns="38100" bIns="19050" anchor="ctr">
                <a:spAutoFit/>
              </a:bodyPr>
              <a:lstStyle/>
              <a:p>
                <a:pPr>
                  <a:defRPr sz="700" b="1">
                    <a:solidFill>
                      <a:schemeClr val="bg1"/>
                    </a:solidFill>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'SATISFACCION POR ASPECTO'!$E$4:$E$9</c:f>
              <c:numCache>
                <c:formatCode>0.00%</c:formatCode>
                <c:ptCount val="6"/>
                <c:pt idx="0">
                  <c:v>0.12402234636871508</c:v>
                </c:pt>
                <c:pt idx="1">
                  <c:v>0.11421477343265055</c:v>
                </c:pt>
                <c:pt idx="2">
                  <c:v>0.10924891371818746</c:v>
                </c:pt>
                <c:pt idx="3">
                  <c:v>0.1005586592178771</c:v>
                </c:pt>
                <c:pt idx="4">
                  <c:v>7.5019952114924182E-2</c:v>
                </c:pt>
                <c:pt idx="5">
                  <c:v>7.1073867163252646E-2</c:v>
                </c:pt>
              </c:numCache>
            </c:numRef>
          </c:val>
        </c:ser>
        <c:ser>
          <c:idx val="4"/>
          <c:order val="4"/>
          <c:tx>
            <c:strRef>
              <c:f>'SATISFACCION POR ASPECTO'!$F$3</c:f>
              <c:strCache>
                <c:ptCount val="1"/>
                <c:pt idx="0">
                  <c:v>No aplica/No sabe</c:v>
                </c:pt>
              </c:strCache>
            </c:strRef>
          </c:tx>
          <c:spPr>
            <a:solidFill>
              <a:schemeClr val="accent4">
                <a:lumMod val="60000"/>
                <a:lumOff val="40000"/>
              </a:schemeClr>
            </a:solidFill>
          </c:spPr>
          <c:invertIfNegative val="0"/>
          <c:dLbls>
            <c:dLbl>
              <c:idx val="0"/>
              <c:layout>
                <c:manualLayout>
                  <c:x val="9.051821679112922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9.051821679112922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1314777098891152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b="1">
                    <a:solidFill>
                      <a:sysClr val="windowText" lastClr="000000"/>
                    </a:solidFill>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'SATISFACCION POR ASPECTO'!$F$4:$F$9</c:f>
              <c:numCache>
                <c:formatCode>0.00%</c:formatCode>
                <c:ptCount val="6"/>
                <c:pt idx="0">
                  <c:v>7.7467411545623838E-2</c:v>
                </c:pt>
                <c:pt idx="1">
                  <c:v>9.277128830201456E-2</c:v>
                </c:pt>
                <c:pt idx="2">
                  <c:v>6.2383612662942275E-2</c:v>
                </c:pt>
                <c:pt idx="3">
                  <c:v>6.6263190564866542E-2</c:v>
                </c:pt>
                <c:pt idx="4">
                  <c:v>9.2489137181874598E-2</c:v>
                </c:pt>
                <c:pt idx="5">
                  <c:v>4.4692737430167592E-2</c:v>
                </c:pt>
              </c:numCache>
            </c:numRef>
          </c:val>
        </c:ser>
        <c:dLbls>
          <c:dLblPos val="ctr"/>
          <c:showLegendKey val="0"/>
          <c:showVal val="1"/>
          <c:showCatName val="0"/>
          <c:showSerName val="0"/>
          <c:showPercent val="0"/>
          <c:showBubbleSize val="0"/>
        </c:dLbls>
        <c:gapWidth val="150"/>
        <c:overlap val="100"/>
        <c:axId val="-1783865264"/>
        <c:axId val="-1783864176"/>
      </c:barChart>
      <c:catAx>
        <c:axId val="-1783865264"/>
        <c:scaling>
          <c:orientation val="minMax"/>
        </c:scaling>
        <c:delete val="0"/>
        <c:axPos val="l"/>
        <c:numFmt formatCode="General" sourceLinked="0"/>
        <c:majorTickMark val="out"/>
        <c:minorTickMark val="none"/>
        <c:tickLblPos val="nextTo"/>
        <c:txPr>
          <a:bodyPr/>
          <a:lstStyle/>
          <a:p>
            <a:pPr>
              <a:defRPr sz="700"/>
            </a:pPr>
            <a:endParaRPr lang="es-CO"/>
          </a:p>
        </c:txPr>
        <c:crossAx val="-1783864176"/>
        <c:crosses val="autoZero"/>
        <c:auto val="1"/>
        <c:lblAlgn val="ctr"/>
        <c:lblOffset val="100"/>
        <c:noMultiLvlLbl val="0"/>
      </c:catAx>
      <c:valAx>
        <c:axId val="-1783864176"/>
        <c:scaling>
          <c:orientation val="minMax"/>
        </c:scaling>
        <c:delete val="0"/>
        <c:axPos val="b"/>
        <c:numFmt formatCode="0%" sourceLinked="1"/>
        <c:majorTickMark val="out"/>
        <c:minorTickMark val="none"/>
        <c:tickLblPos val="nextTo"/>
        <c:txPr>
          <a:bodyPr/>
          <a:lstStyle/>
          <a:p>
            <a:pPr>
              <a:defRPr sz="800"/>
            </a:pPr>
            <a:endParaRPr lang="es-CO"/>
          </a:p>
        </c:txPr>
        <c:crossAx val="-1783865264"/>
        <c:crosses val="autoZero"/>
        <c:crossBetween val="between"/>
      </c:valAx>
    </c:plotArea>
    <c:legend>
      <c:legendPos val="b"/>
      <c:overlay val="0"/>
      <c:txPr>
        <a:bodyPr/>
        <a:lstStyle/>
        <a:p>
          <a:pPr>
            <a:defRPr sz="900"/>
          </a:pPr>
          <a:endParaRPr lang="es-CO"/>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95527761430903"/>
          <c:y val="0.14676859567311368"/>
          <c:w val="0.78527378869660236"/>
          <c:h val="0.8532313460817398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B48-4F4B-BB5E-669B83AE4B6B}"/>
              </c:ext>
            </c:extLst>
          </c:dPt>
          <c:dPt>
            <c:idx val="1"/>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B48-4F4B-BB5E-669B83AE4B6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B48-4F4B-BB5E-669B83AE4B6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B48-4F4B-BB5E-669B83AE4B6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B48-4F4B-BB5E-669B83AE4B6B}"/>
              </c:ext>
            </c:extLst>
          </c:dPt>
          <c:dLbls>
            <c:dLbl>
              <c:idx val="0"/>
              <c:tx>
                <c:rich>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r>
                      <a:rPr lang="en-US" sz="800"/>
                      <a:t>Excelente</a:t>
                    </a:r>
                    <a:r>
                      <a:rPr lang="en-US" sz="800" baseline="0"/>
                      <a:t>
</a:t>
                    </a:r>
                    <a:fld id="{50A36A0C-D2C2-41DC-B949-1B88FC00FC02}" type="PERCENTAGE">
                      <a:rPr lang="en-US" sz="800" baseline="0"/>
                      <a:pPr>
                        <a:defRPr sz="800"/>
                      </a:pPr>
                      <a:t>[PORCENTAJE]</a:t>
                    </a:fld>
                    <a:endParaRPr lang="en-US" sz="800" baseline="0"/>
                  </a:p>
                </c:rich>
              </c:tx>
              <c:numFmt formatCode="0.00%" sourceLinked="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l="50000" t="50000" r="50000" b="50000"/>
                  </a:path>
                  <a:tileRect/>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numFmt formatCode="0.00%" sourceLinked="0"/>
              <c:spPr>
                <a:solidFill>
                  <a:srgbClr val="FF0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2"/>
              <c:numFmt formatCode="0.00%" sourceLinked="0"/>
              <c:spPr>
                <a:solidFill>
                  <a:schemeClr val="bg1">
                    <a:lumMod val="5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3"/>
              <c:numFmt formatCode="0.00%" sourceLinked="0"/>
              <c:spPr>
                <a:solidFill>
                  <a:srgbClr val="FFC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4"/>
              <c:numFmt formatCode="0.00%" sourceLinked="0"/>
              <c:spPr>
                <a:solidFill>
                  <a:srgbClr val="00B0F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Hoja2!$O$101:$S$101</c:f>
              <c:strCache>
                <c:ptCount val="5"/>
                <c:pt idx="0">
                  <c:v>Excele</c:v>
                </c:pt>
                <c:pt idx="1">
                  <c:v>Bueno</c:v>
                </c:pt>
                <c:pt idx="2">
                  <c:v>Regular</c:v>
                </c:pt>
                <c:pt idx="3">
                  <c:v>Deficiente</c:v>
                </c:pt>
                <c:pt idx="4">
                  <c:v>No definido</c:v>
                </c:pt>
              </c:strCache>
            </c:strRef>
          </c:cat>
          <c:val>
            <c:numRef>
              <c:f>Hoja2!$O$102:$S$102</c:f>
              <c:numCache>
                <c:formatCode>General</c:formatCode>
                <c:ptCount val="5"/>
                <c:pt idx="0">
                  <c:v>1692</c:v>
                </c:pt>
                <c:pt idx="1">
                  <c:v>871</c:v>
                </c:pt>
                <c:pt idx="2">
                  <c:v>40</c:v>
                </c:pt>
                <c:pt idx="3">
                  <c:v>4</c:v>
                </c:pt>
                <c:pt idx="4">
                  <c:v>7</c:v>
                </c:pt>
              </c:numCache>
            </c:numRef>
          </c:val>
          <c:extLst xmlns:c16r2="http://schemas.microsoft.com/office/drawing/2015/06/chart">
            <c:ext xmlns:c16="http://schemas.microsoft.com/office/drawing/2014/chart" uri="{C3380CC4-5D6E-409C-BE32-E72D297353CC}">
              <c16:uniqueId val="{0000000A-6B48-4F4B-BB5E-669B83AE4B6B}"/>
            </c:ext>
          </c:extLst>
        </c:ser>
        <c:dLbls>
          <c:dLblPos val="bestFit"/>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29507010074745"/>
          <c:y val="0.16994238790690583"/>
          <c:w val="0.8041262352588685"/>
          <c:h val="0.8300576120930940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248-439A-AE4D-6D78B61BBC66}"/>
              </c:ext>
            </c:extLst>
          </c:dPt>
          <c:dPt>
            <c:idx val="1"/>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248-439A-AE4D-6D78B61BBC66}"/>
              </c:ext>
            </c:extLst>
          </c:dPt>
          <c:dPt>
            <c:idx val="2"/>
            <c:bubble3D val="0"/>
            <c:spPr>
              <a:solidFill>
                <a:schemeClr val="bg1">
                  <a:lumMod val="5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248-439A-AE4D-6D78B61BBC6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248-439A-AE4D-6D78B61BBC66}"/>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248-439A-AE4D-6D78B61BBC66}"/>
              </c:ext>
            </c:extLst>
          </c:dPt>
          <c:dLbls>
            <c:dLbl>
              <c:idx val="0"/>
              <c:tx>
                <c:rich>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fld id="{C8A08AA1-65E3-4FA0-A308-12FDA62081C4}" type="CATEGORYNAME">
                      <a:rPr lang="en-US"/>
                      <a:pPr>
                        <a:defRPr sz="800"/>
                      </a:pPr>
                      <a:t>[NOMBRE DE CATEGORÍA]</a:t>
                    </a:fld>
                    <a:r>
                      <a:rPr lang="en-US"/>
                      <a:t>nte</a:t>
                    </a:r>
                    <a:r>
                      <a:rPr lang="en-US" baseline="0"/>
                      <a:t>
</a:t>
                    </a:r>
                    <a:fld id="{A9D8E43A-1F51-4849-A03E-F517526DEA78}" type="PERCENTAGE">
                      <a:rPr lang="en-US" baseline="0"/>
                      <a:pPr>
                        <a:defRPr sz="800"/>
                      </a:pPr>
                      <a:t>[PORCENTAJE]</a:t>
                    </a:fld>
                    <a:endParaRPr lang="en-US" baseline="0"/>
                  </a:p>
                </c:rich>
              </c:tx>
              <c:numFmt formatCode="0.00%" sourceLinked="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l="50000" t="50000" r="50000" b="50000"/>
                  </a:path>
                  <a:tileRect/>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numFmt formatCode="0.00%" sourceLinked="0"/>
              <c:spPr>
                <a:solidFill>
                  <a:srgbClr val="FF0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2"/>
              <c:tx>
                <c:rich>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fld id="{CAD27672-894F-4519-9B26-477C0EEDC9A6}" type="CATEGORYNAME">
                      <a:rPr lang="en-US"/>
                      <a:pPr>
                        <a:defRPr sz="800"/>
                      </a:pPr>
                      <a:t>[NOMBRE DE CATEGORÍA]</a:t>
                    </a:fld>
                    <a:r>
                      <a:rPr lang="en-US" baseline="0"/>
                      <a:t>
2,73%</a:t>
                    </a:r>
                  </a:p>
                </c:rich>
              </c:tx>
              <c:numFmt formatCode="0.00%" sourceLinked="0"/>
              <c:spPr>
                <a:solidFill>
                  <a:schemeClr val="bg1">
                    <a:lumMod val="5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numFmt formatCode="0.00%" sourceLinked="0"/>
              <c:spPr>
                <a:solidFill>
                  <a:srgbClr val="FFC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4"/>
              <c:numFmt formatCode="0.00%" sourceLinked="0"/>
              <c:spPr>
                <a:solidFill>
                  <a:srgbClr val="00B0F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Hoja2!$U$101:$Y$101</c:f>
              <c:strCache>
                <c:ptCount val="5"/>
                <c:pt idx="0">
                  <c:v>Excele</c:v>
                </c:pt>
                <c:pt idx="1">
                  <c:v>Bueno</c:v>
                </c:pt>
                <c:pt idx="2">
                  <c:v>Regular</c:v>
                </c:pt>
                <c:pt idx="3">
                  <c:v>Deficiente</c:v>
                </c:pt>
                <c:pt idx="4">
                  <c:v>No definido</c:v>
                </c:pt>
              </c:strCache>
            </c:strRef>
          </c:cat>
          <c:val>
            <c:numRef>
              <c:f>Hoja2!$U$102:$Y$102</c:f>
              <c:numCache>
                <c:formatCode>General</c:formatCode>
                <c:ptCount val="5"/>
                <c:pt idx="0">
                  <c:v>1436</c:v>
                </c:pt>
                <c:pt idx="1">
                  <c:v>1001</c:v>
                </c:pt>
                <c:pt idx="2">
                  <c:v>71</c:v>
                </c:pt>
                <c:pt idx="3">
                  <c:v>4</c:v>
                </c:pt>
                <c:pt idx="4">
                  <c:v>102</c:v>
                </c:pt>
              </c:numCache>
            </c:numRef>
          </c:val>
          <c:extLst xmlns:c16r2="http://schemas.microsoft.com/office/drawing/2015/06/chart">
            <c:ext xmlns:c16="http://schemas.microsoft.com/office/drawing/2014/chart" uri="{C3380CC4-5D6E-409C-BE32-E72D297353CC}">
              <c16:uniqueId val="{0000000A-B248-439A-AE4D-6D78B61BBC66}"/>
            </c:ext>
          </c:extLst>
        </c:ser>
        <c:dLbls>
          <c:dLblPos val="bestFit"/>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50956399803576"/>
          <c:y val="0.13981496062992127"/>
          <c:w val="0.68804408227902081"/>
          <c:h val="0.8166666666666665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C0B-4AC9-9327-209F280B77D2}"/>
              </c:ext>
            </c:extLst>
          </c:dPt>
          <c:dPt>
            <c:idx val="1"/>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C0B-4AC9-9327-209F280B77D2}"/>
              </c:ext>
            </c:extLst>
          </c:dPt>
          <c:dPt>
            <c:idx val="2"/>
            <c:bubble3D val="0"/>
            <c:spPr>
              <a:solidFill>
                <a:schemeClr val="bg1">
                  <a:lumMod val="5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C0B-4AC9-9327-209F280B77D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C0B-4AC9-9327-209F280B77D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C0B-4AC9-9327-209F280B77D2}"/>
              </c:ext>
            </c:extLst>
          </c:dPt>
          <c:dLbls>
            <c:dLbl>
              <c:idx val="0"/>
              <c:tx>
                <c:rich>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fld id="{334822F7-6E9F-4D2C-9467-EB0514991473}" type="CATEGORYNAME">
                      <a:rPr lang="en-US" sz="800"/>
                      <a:pPr>
                        <a:defRPr sz="800"/>
                      </a:pPr>
                      <a:t>[NOMBRE DE CATEGORÍA]</a:t>
                    </a:fld>
                    <a:r>
                      <a:rPr lang="en-US" sz="800"/>
                      <a:t>nte</a:t>
                    </a:r>
                    <a:r>
                      <a:rPr lang="en-US" sz="800" baseline="0"/>
                      <a:t>
</a:t>
                    </a:r>
                    <a:fld id="{C794A7BD-82D7-4ECC-9E9F-D027038EB991}" type="PERCENTAGE">
                      <a:rPr lang="en-US" sz="800" baseline="0"/>
                      <a:pPr>
                        <a:defRPr sz="800"/>
                      </a:pPr>
                      <a:t>[PORCENTAJE]</a:t>
                    </a:fld>
                    <a:endParaRPr lang="en-US" sz="800" baseline="0"/>
                  </a:p>
                </c:rich>
              </c:tx>
              <c:numFmt formatCode="0.00%" sourceLinked="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l="50000" t="50000" r="50000" b="50000"/>
                  </a:path>
                  <a:tileRect/>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numFmt formatCode="0.00%" sourceLinked="0"/>
              <c:spPr>
                <a:solidFill>
                  <a:srgbClr val="FF0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2"/>
              <c:numFmt formatCode="0.00%" sourceLinked="0"/>
              <c:spPr>
                <a:solidFill>
                  <a:schemeClr val="bg1">
                    <a:lumMod val="5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3"/>
              <c:tx>
                <c:rich>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fld id="{8AD71627-D91D-485C-8420-0B38C7862EFC}" type="CATEGORYNAME">
                      <a:rPr lang="en-US"/>
                      <a:pPr>
                        <a:defRPr sz="800"/>
                      </a:pPr>
                      <a:t>[NOMBRE DE CATEGORÍA]</a:t>
                    </a:fld>
                    <a:r>
                      <a:rPr lang="en-US" baseline="0"/>
                      <a:t>
0,12%</a:t>
                    </a:r>
                  </a:p>
                </c:rich>
              </c:tx>
              <c:numFmt formatCode="0.00%" sourceLinked="0"/>
              <c:spPr>
                <a:solidFill>
                  <a:srgbClr val="FFC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numFmt formatCode="0.00%" sourceLinked="0"/>
              <c:spPr>
                <a:solidFill>
                  <a:srgbClr val="00B0F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Hoja2!$AA$101:$AE$101</c:f>
              <c:strCache>
                <c:ptCount val="5"/>
                <c:pt idx="0">
                  <c:v>Excele</c:v>
                </c:pt>
                <c:pt idx="1">
                  <c:v>Bueno</c:v>
                </c:pt>
                <c:pt idx="2">
                  <c:v>Regular</c:v>
                </c:pt>
                <c:pt idx="3">
                  <c:v>Deficiente</c:v>
                </c:pt>
                <c:pt idx="4">
                  <c:v>No definido</c:v>
                </c:pt>
              </c:strCache>
            </c:strRef>
          </c:cat>
          <c:val>
            <c:numRef>
              <c:f>Hoja2!$AA$102:$AE$102</c:f>
              <c:numCache>
                <c:formatCode>General</c:formatCode>
                <c:ptCount val="5"/>
                <c:pt idx="0">
                  <c:v>1758</c:v>
                </c:pt>
                <c:pt idx="1">
                  <c:v>815</c:v>
                </c:pt>
                <c:pt idx="2">
                  <c:v>28</c:v>
                </c:pt>
                <c:pt idx="3">
                  <c:v>3</c:v>
                </c:pt>
                <c:pt idx="4">
                  <c:v>10</c:v>
                </c:pt>
              </c:numCache>
            </c:numRef>
          </c:val>
          <c:extLst xmlns:c16r2="http://schemas.microsoft.com/office/drawing/2015/06/chart">
            <c:ext xmlns:c16="http://schemas.microsoft.com/office/drawing/2014/chart" uri="{C3380CC4-5D6E-409C-BE32-E72D297353CC}">
              <c16:uniqueId val="{0000000A-CC0B-4AC9-9327-209F280B77D2}"/>
            </c:ext>
          </c:extLst>
        </c:ser>
        <c:dLbls>
          <c:dLblPos val="bestFit"/>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Hoja1!$J$41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Hoja1!$I$42:$I$49</c:f>
              <c:strCache>
                <c:ptCount val="8"/>
                <c:pt idx="0">
                  <c:v>Denuncias</c:v>
                </c:pt>
                <c:pt idx="1">
                  <c:v>Invitaciones/Felicitaciones</c:v>
                </c:pt>
                <c:pt idx="2">
                  <c:v>Sugerencias</c:v>
                </c:pt>
                <c:pt idx="3">
                  <c:v>Reclamos</c:v>
                </c:pt>
                <c:pt idx="4">
                  <c:v>Quejas</c:v>
                </c:pt>
                <c:pt idx="5">
                  <c:v>Derechos de petición</c:v>
                </c:pt>
                <c:pt idx="6">
                  <c:v>Peticiones Simples</c:v>
                </c:pt>
                <c:pt idx="7">
                  <c:v>Solicitud de información</c:v>
                </c:pt>
              </c:strCache>
            </c:strRef>
          </c:cat>
          <c:val>
            <c:numRef>
              <c:f>Hoja1!$J$42:$J$49</c:f>
              <c:numCache>
                <c:formatCode>General</c:formatCode>
                <c:ptCount val="8"/>
                <c:pt idx="0">
                  <c:v>2</c:v>
                </c:pt>
                <c:pt idx="1">
                  <c:v>2</c:v>
                </c:pt>
                <c:pt idx="2">
                  <c:v>3</c:v>
                </c:pt>
                <c:pt idx="3">
                  <c:v>42</c:v>
                </c:pt>
                <c:pt idx="4">
                  <c:v>65</c:v>
                </c:pt>
                <c:pt idx="5">
                  <c:v>111</c:v>
                </c:pt>
                <c:pt idx="6">
                  <c:v>780</c:v>
                </c:pt>
                <c:pt idx="7">
                  <c:v>3839</c:v>
                </c:pt>
              </c:numCache>
            </c:numRef>
          </c:val>
        </c:ser>
        <c:dLbls>
          <c:dLblPos val="outEnd"/>
          <c:showLegendKey val="0"/>
          <c:showVal val="1"/>
          <c:showCatName val="0"/>
          <c:showSerName val="0"/>
          <c:showPercent val="0"/>
          <c:showBubbleSize val="0"/>
        </c:dLbls>
        <c:gapWidth val="115"/>
        <c:overlap val="-20"/>
        <c:axId val="-1783856560"/>
        <c:axId val="-1783857648"/>
      </c:barChart>
      <c:valAx>
        <c:axId val="-1783857648"/>
        <c:scaling>
          <c:orientation val="minMax"/>
          <c:max val="4000"/>
          <c:min val="0"/>
        </c:scaling>
        <c:delete val="1"/>
        <c:axPos val="b"/>
        <c:numFmt formatCode="#,##0" sourceLinked="0"/>
        <c:majorTickMark val="none"/>
        <c:minorTickMark val="none"/>
        <c:tickLblPos val="nextTo"/>
        <c:crossAx val="-1783856560"/>
        <c:crosses val="autoZero"/>
        <c:crossBetween val="between"/>
      </c:valAx>
      <c:catAx>
        <c:axId val="-17838565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178385764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Hoja1!$B$13:$B$19</c:f>
              <c:strCache>
                <c:ptCount val="7"/>
                <c:pt idx="0">
                  <c:v>1. ASEGURAR LA COHERENCIA NORMATIVA</c:v>
                </c:pt>
                <c:pt idx="1">
                  <c:v>2. ESTABLECER UNA ESTRUCTURA ORGÁNICA ACORDE CON LOS OBJETIVOS ESTRATÉGICOS, LA REALIDAD ACADÉMICA Y LAS NECESIDADES DEL CONTEXTO.</c:v>
                </c:pt>
                <c:pt idx="2">
                  <c:v>3. MEJORAR LOS SISTEMAS DE INFORMACIÓN MISIONALES Y DE GESTIÓN.</c:v>
                </c:pt>
                <c:pt idx="3">
                  <c:v>4. MEJORAR LA COMPETENCIA DEL TALENTO HUMANO Y EL CLIMA ORGANIZACIONAL PARA EL CUMPLIMIENTO ÓPTIMO DE LAS FUNCIONES MISIONALES Y DE GESTIÓN.</c:v>
                </c:pt>
                <c:pt idx="4">
                  <c:v>5. INCREMENTAR LOS NIVELES DE ACEPTACIÓN Y PERTINENCIA DE LA INSTITUCIÓN.</c:v>
                </c:pt>
                <c:pt idx="5">
                  <c:v>6. AUMENTAR LA COBERTURA Y LA PERTINENCIA DE LA OFERTA ACADÉMICA, DE INVESTIGACIÓN Y PROYECCIÓN SOCIAL.</c:v>
                </c:pt>
                <c:pt idx="6">
                  <c:v>7. ALCANZAR ESTÁNDARES DE CALIDAD EN LA INFRAESTRUCTURA DEDICADA A LAS FUNCIONES MISIONALES.</c:v>
                </c:pt>
              </c:strCache>
            </c:strRef>
          </c:cat>
          <c:val>
            <c:numRef>
              <c:f>Hoja1!$C$13:$C$19</c:f>
              <c:numCache>
                <c:formatCode>0%</c:formatCode>
                <c:ptCount val="7"/>
                <c:pt idx="0">
                  <c:v>0.63</c:v>
                </c:pt>
                <c:pt idx="1">
                  <c:v>0.63500000000000001</c:v>
                </c:pt>
                <c:pt idx="2">
                  <c:v>0.53</c:v>
                </c:pt>
                <c:pt idx="3">
                  <c:v>0.73</c:v>
                </c:pt>
                <c:pt idx="4">
                  <c:v>0.79</c:v>
                </c:pt>
                <c:pt idx="5">
                  <c:v>0.78</c:v>
                </c:pt>
                <c:pt idx="6">
                  <c:v>0.82499999999999996</c:v>
                </c:pt>
              </c:numCache>
            </c:numRef>
          </c:val>
          <c:extLst xmlns:c16r2="http://schemas.microsoft.com/office/drawing/2015/06/chart">
            <c:ext xmlns:c16="http://schemas.microsoft.com/office/drawing/2014/chart" uri="{C3380CC4-5D6E-409C-BE32-E72D297353CC}">
              <c16:uniqueId val="{00000000-A666-4466-A617-49B82948BA0D}"/>
            </c:ext>
          </c:extLst>
        </c:ser>
        <c:dLbls>
          <c:showLegendKey val="0"/>
          <c:showVal val="0"/>
          <c:showCatName val="0"/>
          <c:showSerName val="0"/>
          <c:showPercent val="0"/>
          <c:showBubbleSize val="0"/>
        </c:dLbls>
        <c:gapWidth val="100"/>
        <c:axId val="-1783856016"/>
        <c:axId val="-1783869072"/>
      </c:barChart>
      <c:catAx>
        <c:axId val="-1783856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783869072"/>
        <c:crosses val="autoZero"/>
        <c:auto val="1"/>
        <c:lblAlgn val="ctr"/>
        <c:lblOffset val="100"/>
        <c:noMultiLvlLbl val="0"/>
      </c:catAx>
      <c:valAx>
        <c:axId val="-17838690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8385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Hoja1!$B$13:$B$19</c:f>
              <c:strCache>
                <c:ptCount val="7"/>
                <c:pt idx="0">
                  <c:v>1. ASEGURAR LA COHERENCIA NORMATIVA</c:v>
                </c:pt>
                <c:pt idx="1">
                  <c:v>2. ESTABLECER UNA ESTRUCTURA ORGÁNICA ACORDE CON LOS OBJETIVOS ESTRATÉGICOS, LA REALIDAD ACADÉMICA Y LAS NECESIDADES DEL CONTEXTO.</c:v>
                </c:pt>
                <c:pt idx="2">
                  <c:v>3. MEJORAR LOS SISTEMAS DE INFORMACIÓN MISIONALES Y DE GESTIÓN.</c:v>
                </c:pt>
                <c:pt idx="3">
                  <c:v>4. MEJORAR LA COMPETENCIA DEL TALENTO HUMANO Y EL CLIMA ORGANIZACIONAL PARA EL CUMPLIMIENTO ÓPTIMO DE LAS FUNCIONES MISIONALES Y DE GESTIÓN.</c:v>
                </c:pt>
                <c:pt idx="4">
                  <c:v>5. INCREMENTAR LOS NIVELES DE ACEPTACIÓN Y PERTINENCIA DE LA INSTITUCIÓN.</c:v>
                </c:pt>
                <c:pt idx="5">
                  <c:v>6. AUMENTAR LA COBERTURA Y LA PERTINENCIA DE LA OFERTA ACADÉMICA, DE INVESTIGACIÓN Y PROYECCIÓN SOCIAL.</c:v>
                </c:pt>
                <c:pt idx="6">
                  <c:v>7. ALCANZAR ESTÁNDARES DE CALIDAD EN LA INFRAESTRUCTURA DEDICADA A LAS FUNCIONES MISIONALES.</c:v>
                </c:pt>
              </c:strCache>
            </c:strRef>
          </c:cat>
          <c:val>
            <c:numRef>
              <c:f>Hoja1!$C$13:$C$19</c:f>
              <c:numCache>
                <c:formatCode>0%</c:formatCode>
                <c:ptCount val="7"/>
                <c:pt idx="0">
                  <c:v>0.63</c:v>
                </c:pt>
                <c:pt idx="1">
                  <c:v>0.63500000000000001</c:v>
                </c:pt>
                <c:pt idx="2">
                  <c:v>0.53</c:v>
                </c:pt>
                <c:pt idx="3">
                  <c:v>0.73</c:v>
                </c:pt>
                <c:pt idx="4">
                  <c:v>0.79</c:v>
                </c:pt>
                <c:pt idx="5">
                  <c:v>0.78</c:v>
                </c:pt>
                <c:pt idx="6">
                  <c:v>0.82499999999999996</c:v>
                </c:pt>
              </c:numCache>
            </c:numRef>
          </c:val>
          <c:extLst xmlns:c16r2="http://schemas.microsoft.com/office/drawing/2015/06/chart">
            <c:ext xmlns:c16="http://schemas.microsoft.com/office/drawing/2014/chart" uri="{C3380CC4-5D6E-409C-BE32-E72D297353CC}">
              <c16:uniqueId val="{00000000-A666-4466-A617-49B82948BA0D}"/>
            </c:ext>
          </c:extLst>
        </c:ser>
        <c:dLbls>
          <c:showLegendKey val="0"/>
          <c:showVal val="0"/>
          <c:showCatName val="0"/>
          <c:showSerName val="0"/>
          <c:showPercent val="0"/>
          <c:showBubbleSize val="0"/>
        </c:dLbls>
        <c:gapWidth val="100"/>
        <c:axId val="-1783850576"/>
        <c:axId val="-1783862544"/>
      </c:barChart>
      <c:catAx>
        <c:axId val="-1783850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783862544"/>
        <c:crosses val="autoZero"/>
        <c:auto val="1"/>
        <c:lblAlgn val="ctr"/>
        <c:lblOffset val="100"/>
        <c:noMultiLvlLbl val="0"/>
      </c:catAx>
      <c:valAx>
        <c:axId val="-17838625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8385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3716795117924746"/>
          <c:y val="4.8804062535661309E-2"/>
          <c:w val="0.45604184635931116"/>
          <c:h val="0.93521625014264542"/>
        </c:manualLayout>
      </c:layout>
      <c:pieChart>
        <c:varyColors val="1"/>
        <c:ser>
          <c:idx val="0"/>
          <c:order val="0"/>
          <c:explosion val="13"/>
          <c:dPt>
            <c:idx val="0"/>
            <c:bubble3D val="0"/>
            <c:explosion val="7"/>
            <c:spPr>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path path="circle">
                  <a:fillToRect t="100000" r="100000"/>
                </a:path>
                <a:tileRect l="-100000" b="-100000"/>
              </a:gradFill>
            </c:spPr>
          </c:dPt>
          <c:dPt>
            <c:idx val="1"/>
            <c:bubble3D val="0"/>
            <c:explosion val="6"/>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c:spPr>
          </c:dPt>
          <c:dPt>
            <c:idx val="2"/>
            <c:bubble3D val="0"/>
            <c:explosion val="1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c:spPr>
          </c:dPt>
          <c:dPt>
            <c:idx val="3"/>
            <c:bubble3D val="0"/>
            <c:explosion val="9"/>
            <c:spPr>
              <a:solidFill>
                <a:schemeClr val="bg1">
                  <a:lumMod val="50000"/>
                </a:schemeClr>
              </a:solidFill>
            </c:spPr>
          </c:dPt>
          <c:dLbls>
            <c:dLbl>
              <c:idx val="0"/>
              <c:spPr/>
              <c:txPr>
                <a:bodyPr/>
                <a:lstStyle/>
                <a:p>
                  <a:pPr>
                    <a:defRPr sz="900" b="1">
                      <a:solidFill>
                        <a:schemeClr val="bg1"/>
                      </a:solidFill>
                      <a:latin typeface="Arial" panose="020B0604020202020204" pitchFamily="34" charset="0"/>
                      <a:cs typeface="Arial" panose="020B0604020202020204" pitchFamily="34" charset="0"/>
                    </a:defRPr>
                  </a:pPr>
                  <a:endParaRPr lang="es-CO"/>
                </a:p>
              </c:txPr>
              <c:showLegendKey val="0"/>
              <c:showVal val="0"/>
              <c:showCatName val="0"/>
              <c:showSerName val="0"/>
              <c:showPercent val="1"/>
              <c:showBubbleSize val="0"/>
            </c:dLbl>
            <c:dLbl>
              <c:idx val="1"/>
              <c:spPr/>
              <c:txPr>
                <a:bodyPr/>
                <a:lstStyle/>
                <a:p>
                  <a:pPr>
                    <a:defRPr sz="900" b="1">
                      <a:solidFill>
                        <a:schemeClr val="bg1"/>
                      </a:solidFill>
                      <a:latin typeface="Arial" panose="020B0604020202020204" pitchFamily="34" charset="0"/>
                      <a:cs typeface="Arial" panose="020B0604020202020204" pitchFamily="34" charset="0"/>
                    </a:defRPr>
                  </a:pPr>
                  <a:endParaRPr lang="es-CO"/>
                </a:p>
              </c:txPr>
              <c:showLegendKey val="0"/>
              <c:showVal val="0"/>
              <c:showCatName val="0"/>
              <c:showSerName val="0"/>
              <c:showPercent val="1"/>
              <c:showBubbleSize val="0"/>
            </c:dLbl>
            <c:dLbl>
              <c:idx val="2"/>
              <c:spPr/>
              <c:txPr>
                <a:bodyPr/>
                <a:lstStyle/>
                <a:p>
                  <a:pPr>
                    <a:defRPr sz="900" b="1">
                      <a:solidFill>
                        <a:schemeClr val="bg1"/>
                      </a:solidFill>
                      <a:latin typeface="Arial" panose="020B0604020202020204" pitchFamily="34" charset="0"/>
                      <a:cs typeface="Arial" panose="020B0604020202020204" pitchFamily="34" charset="0"/>
                    </a:defRPr>
                  </a:pPr>
                  <a:endParaRPr lang="es-CO"/>
                </a:p>
              </c:txPr>
              <c:showLegendKey val="0"/>
              <c:showVal val="0"/>
              <c:showCatName val="0"/>
              <c:showSerName val="0"/>
              <c:showPercent val="1"/>
              <c:showBubbleSize val="0"/>
            </c:dLbl>
            <c:spPr>
              <a:noFill/>
              <a:ln>
                <a:noFill/>
              </a:ln>
              <a:effectLst/>
            </c:spPr>
            <c:txPr>
              <a:bodyPr/>
              <a:lstStyle/>
              <a:p>
                <a:pPr>
                  <a:defRPr sz="900">
                    <a:solidFill>
                      <a:schemeClr val="bg1"/>
                    </a:solidFill>
                    <a:latin typeface="Arial" panose="020B0604020202020204" pitchFamily="34" charset="0"/>
                    <a:cs typeface="Arial" panose="020B0604020202020204" pitchFamily="34" charset="0"/>
                  </a:defRPr>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Gráficos!$D$23:$D$26</c:f>
              <c:strCache>
                <c:ptCount val="4"/>
                <c:pt idx="0">
                  <c:v>Diligenciamiento oportuno</c:v>
                </c:pt>
                <c:pt idx="1">
                  <c:v>Diligenciamiento parcial</c:v>
                </c:pt>
                <c:pt idx="2">
                  <c:v>Diligenciamiento inoportuno</c:v>
                </c:pt>
                <c:pt idx="3">
                  <c:v>Reformulación</c:v>
                </c:pt>
              </c:strCache>
            </c:strRef>
          </c:cat>
          <c:val>
            <c:numRef>
              <c:f>Gráficos!$E$23:$E$26</c:f>
              <c:numCache>
                <c:formatCode>General</c:formatCode>
                <c:ptCount val="4"/>
                <c:pt idx="0">
                  <c:v>9</c:v>
                </c:pt>
                <c:pt idx="1">
                  <c:v>4</c:v>
                </c:pt>
                <c:pt idx="2">
                  <c:v>2</c:v>
                </c:pt>
                <c:pt idx="3">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868840599872012"/>
          <c:y val="0.33937996880824678"/>
          <c:w val="0.3063862424600266"/>
          <c:h val="0.27585788945065798"/>
        </c:manualLayout>
      </c:layout>
      <c:overlay val="0"/>
      <c:txPr>
        <a:bodyPr/>
        <a:lstStyle/>
        <a:p>
          <a:pPr rtl="0">
            <a:defRPr sz="900">
              <a:latin typeface="Arial" panose="020B0604020202020204" pitchFamily="34" charset="0"/>
              <a:cs typeface="Arial" panose="020B0604020202020204" pitchFamily="34" charset="0"/>
            </a:defRPr>
          </a:pPr>
          <a:endParaRPr lang="es-CO"/>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8524027089206435E-2"/>
          <c:y val="5.208034709946973E-2"/>
          <c:w val="0.74592601850694584"/>
          <c:h val="0.8238380202474691"/>
        </c:manualLayout>
      </c:layout>
      <c:bar3DChart>
        <c:barDir val="col"/>
        <c:grouping val="percentStacked"/>
        <c:varyColors val="0"/>
        <c:ser>
          <c:idx val="0"/>
          <c:order val="0"/>
          <c:tx>
            <c:strRef>
              <c:f>Gráficos!$G$3</c:f>
              <c:strCache>
                <c:ptCount val="1"/>
                <c:pt idx="0">
                  <c:v>Crítico</c:v>
                </c:pt>
              </c:strCache>
            </c:strRef>
          </c:tx>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invertIfNegative val="0"/>
          <c:dPt>
            <c:idx val="1"/>
            <c:invertIfNegative val="0"/>
            <c:bubble3D val="0"/>
            <c:spPr>
              <a:solidFill>
                <a:schemeClr val="bg1">
                  <a:lumMod val="50000"/>
                </a:schemeClr>
              </a:solidFill>
            </c:spPr>
          </c:dPt>
          <c:dPt>
            <c:idx val="12"/>
            <c:invertIfNegative val="0"/>
            <c:bubble3D val="0"/>
            <c:spPr>
              <a:solidFill>
                <a:schemeClr val="bg1">
                  <a:lumMod val="50000"/>
                </a:schemeClr>
              </a:solidFill>
            </c:spPr>
          </c:dPt>
          <c:cat>
            <c:strRef>
              <c:f>Gráficos!$F$4:$F$20</c:f>
              <c:strCache>
                <c:ptCount val="17"/>
                <c:pt idx="0">
                  <c:v>DIE</c:v>
                </c:pt>
                <c:pt idx="1">
                  <c:v>COM</c:v>
                </c:pt>
                <c:pt idx="2">
                  <c:v>GCL</c:v>
                </c:pt>
                <c:pt idx="3">
                  <c:v>DOC</c:v>
                </c:pt>
                <c:pt idx="4">
                  <c:v>INV</c:v>
                </c:pt>
                <c:pt idx="5">
                  <c:v>PSO</c:v>
                </c:pt>
                <c:pt idx="6">
                  <c:v>BIN</c:v>
                </c:pt>
                <c:pt idx="7">
                  <c:v>JUR</c:v>
                </c:pt>
                <c:pt idx="8">
                  <c:v>GTH</c:v>
                </c:pt>
                <c:pt idx="9">
                  <c:v>FIN</c:v>
                </c:pt>
                <c:pt idx="10">
                  <c:v>GIT</c:v>
                </c:pt>
                <c:pt idx="11">
                  <c:v>GBS</c:v>
                </c:pt>
                <c:pt idx="12">
                  <c:v>GDO</c:v>
                </c:pt>
                <c:pt idx="13">
                  <c:v>GRT</c:v>
                </c:pt>
                <c:pt idx="14">
                  <c:v>GAA</c:v>
                </c:pt>
                <c:pt idx="15">
                  <c:v>ECS</c:v>
                </c:pt>
                <c:pt idx="16">
                  <c:v>AEI</c:v>
                </c:pt>
              </c:strCache>
            </c:strRef>
          </c:cat>
          <c:val>
            <c:numRef>
              <c:f>Gráficos!$G$4:$G$20</c:f>
              <c:numCache>
                <c:formatCode>General</c:formatCode>
                <c:ptCount val="17"/>
                <c:pt idx="0">
                  <c:v>1</c:v>
                </c:pt>
                <c:pt idx="1">
                  <c:v>3</c:v>
                </c:pt>
                <c:pt idx="2">
                  <c:v>2</c:v>
                </c:pt>
                <c:pt idx="3">
                  <c:v>4</c:v>
                </c:pt>
                <c:pt idx="4">
                  <c:v>3</c:v>
                </c:pt>
                <c:pt idx="5">
                  <c:v>5</c:v>
                </c:pt>
                <c:pt idx="6">
                  <c:v>5</c:v>
                </c:pt>
                <c:pt idx="7">
                  <c:v>1</c:v>
                </c:pt>
                <c:pt idx="8">
                  <c:v>1</c:v>
                </c:pt>
                <c:pt idx="9">
                  <c:v>1</c:v>
                </c:pt>
                <c:pt idx="10">
                  <c:v>3</c:v>
                </c:pt>
                <c:pt idx="11">
                  <c:v>2</c:v>
                </c:pt>
                <c:pt idx="12">
                  <c:v>3</c:v>
                </c:pt>
                <c:pt idx="13">
                  <c:v>3</c:v>
                </c:pt>
                <c:pt idx="14">
                  <c:v>4</c:v>
                </c:pt>
                <c:pt idx="15">
                  <c:v>2</c:v>
                </c:pt>
                <c:pt idx="16">
                  <c:v>0</c:v>
                </c:pt>
              </c:numCache>
            </c:numRef>
          </c:val>
        </c:ser>
        <c:ser>
          <c:idx val="1"/>
          <c:order val="1"/>
          <c:tx>
            <c:strRef>
              <c:f>Gráficos!$H$3</c:f>
              <c:strCache>
                <c:ptCount val="1"/>
                <c:pt idx="0">
                  <c:v>Aceptable</c:v>
                </c:pt>
              </c:strCache>
            </c:strRef>
          </c:tx>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8100000" scaled="1"/>
              <a:tileRect/>
            </a:gradFill>
          </c:spPr>
          <c:invertIfNegative val="0"/>
          <c:cat>
            <c:strRef>
              <c:f>Gráficos!$F$4:$F$20</c:f>
              <c:strCache>
                <c:ptCount val="17"/>
                <c:pt idx="0">
                  <c:v>DIE</c:v>
                </c:pt>
                <c:pt idx="1">
                  <c:v>COM</c:v>
                </c:pt>
                <c:pt idx="2">
                  <c:v>GCL</c:v>
                </c:pt>
                <c:pt idx="3">
                  <c:v>DOC</c:v>
                </c:pt>
                <c:pt idx="4">
                  <c:v>INV</c:v>
                </c:pt>
                <c:pt idx="5">
                  <c:v>PSO</c:v>
                </c:pt>
                <c:pt idx="6">
                  <c:v>BIN</c:v>
                </c:pt>
                <c:pt idx="7">
                  <c:v>JUR</c:v>
                </c:pt>
                <c:pt idx="8">
                  <c:v>GTH</c:v>
                </c:pt>
                <c:pt idx="9">
                  <c:v>FIN</c:v>
                </c:pt>
                <c:pt idx="10">
                  <c:v>GIT</c:v>
                </c:pt>
                <c:pt idx="11">
                  <c:v>GBS</c:v>
                </c:pt>
                <c:pt idx="12">
                  <c:v>GDO</c:v>
                </c:pt>
                <c:pt idx="13">
                  <c:v>GRT</c:v>
                </c:pt>
                <c:pt idx="14">
                  <c:v>GAA</c:v>
                </c:pt>
                <c:pt idx="15">
                  <c:v>ECS</c:v>
                </c:pt>
                <c:pt idx="16">
                  <c:v>AEI</c:v>
                </c:pt>
              </c:strCache>
            </c:strRef>
          </c:cat>
          <c:val>
            <c:numRef>
              <c:f>Gráficos!$H$4:$H$20</c:f>
              <c:numCache>
                <c:formatCode>General</c:formatCode>
                <c:ptCount val="17"/>
                <c:pt idx="0">
                  <c:v>1</c:v>
                </c:pt>
                <c:pt idx="1">
                  <c:v>0</c:v>
                </c:pt>
                <c:pt idx="2">
                  <c:v>0</c:v>
                </c:pt>
                <c:pt idx="3">
                  <c:v>3</c:v>
                </c:pt>
                <c:pt idx="4">
                  <c:v>1</c:v>
                </c:pt>
                <c:pt idx="5">
                  <c:v>1</c:v>
                </c:pt>
                <c:pt idx="6">
                  <c:v>0</c:v>
                </c:pt>
                <c:pt idx="7">
                  <c:v>0</c:v>
                </c:pt>
                <c:pt idx="8">
                  <c:v>0</c:v>
                </c:pt>
                <c:pt idx="9">
                  <c:v>0</c:v>
                </c:pt>
                <c:pt idx="10">
                  <c:v>2</c:v>
                </c:pt>
                <c:pt idx="11">
                  <c:v>0</c:v>
                </c:pt>
                <c:pt idx="12">
                  <c:v>0</c:v>
                </c:pt>
                <c:pt idx="13">
                  <c:v>1</c:v>
                </c:pt>
                <c:pt idx="14">
                  <c:v>2</c:v>
                </c:pt>
                <c:pt idx="15">
                  <c:v>1</c:v>
                </c:pt>
                <c:pt idx="16">
                  <c:v>0</c:v>
                </c:pt>
              </c:numCache>
            </c:numRef>
          </c:val>
        </c:ser>
        <c:ser>
          <c:idx val="2"/>
          <c:order val="2"/>
          <c:tx>
            <c:strRef>
              <c:f>Gráficos!$I$3</c:f>
              <c:strCache>
                <c:ptCount val="1"/>
                <c:pt idx="0">
                  <c:v>Óptimo</c:v>
                </c:pt>
              </c:strCache>
            </c:strRef>
          </c:tx>
          <c:spPr>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8100000" scaled="1"/>
              <a:tileRect/>
            </a:gradFill>
          </c:spPr>
          <c:invertIfNegative val="0"/>
          <c:cat>
            <c:strRef>
              <c:f>Gráficos!$F$4:$F$20</c:f>
              <c:strCache>
                <c:ptCount val="17"/>
                <c:pt idx="0">
                  <c:v>DIE</c:v>
                </c:pt>
                <c:pt idx="1">
                  <c:v>COM</c:v>
                </c:pt>
                <c:pt idx="2">
                  <c:v>GCL</c:v>
                </c:pt>
                <c:pt idx="3">
                  <c:v>DOC</c:v>
                </c:pt>
                <c:pt idx="4">
                  <c:v>INV</c:v>
                </c:pt>
                <c:pt idx="5">
                  <c:v>PSO</c:v>
                </c:pt>
                <c:pt idx="6">
                  <c:v>BIN</c:v>
                </c:pt>
                <c:pt idx="7">
                  <c:v>JUR</c:v>
                </c:pt>
                <c:pt idx="8">
                  <c:v>GTH</c:v>
                </c:pt>
                <c:pt idx="9">
                  <c:v>FIN</c:v>
                </c:pt>
                <c:pt idx="10">
                  <c:v>GIT</c:v>
                </c:pt>
                <c:pt idx="11">
                  <c:v>GBS</c:v>
                </c:pt>
                <c:pt idx="12">
                  <c:v>GDO</c:v>
                </c:pt>
                <c:pt idx="13">
                  <c:v>GRT</c:v>
                </c:pt>
                <c:pt idx="14">
                  <c:v>GAA</c:v>
                </c:pt>
                <c:pt idx="15">
                  <c:v>ECS</c:v>
                </c:pt>
                <c:pt idx="16">
                  <c:v>AEI</c:v>
                </c:pt>
              </c:strCache>
            </c:strRef>
          </c:cat>
          <c:val>
            <c:numRef>
              <c:f>Gráficos!$I$4:$I$20</c:f>
              <c:numCache>
                <c:formatCode>General</c:formatCode>
                <c:ptCount val="17"/>
                <c:pt idx="0">
                  <c:v>1</c:v>
                </c:pt>
                <c:pt idx="1">
                  <c:v>0</c:v>
                </c:pt>
                <c:pt idx="2">
                  <c:v>1</c:v>
                </c:pt>
                <c:pt idx="3">
                  <c:v>8</c:v>
                </c:pt>
                <c:pt idx="4">
                  <c:v>4</c:v>
                </c:pt>
                <c:pt idx="5">
                  <c:v>5</c:v>
                </c:pt>
                <c:pt idx="6">
                  <c:v>5</c:v>
                </c:pt>
                <c:pt idx="7">
                  <c:v>5</c:v>
                </c:pt>
                <c:pt idx="8">
                  <c:v>7</c:v>
                </c:pt>
                <c:pt idx="9">
                  <c:v>2</c:v>
                </c:pt>
                <c:pt idx="10">
                  <c:v>0</c:v>
                </c:pt>
                <c:pt idx="11">
                  <c:v>3</c:v>
                </c:pt>
                <c:pt idx="12">
                  <c:v>0</c:v>
                </c:pt>
                <c:pt idx="13">
                  <c:v>7</c:v>
                </c:pt>
                <c:pt idx="14">
                  <c:v>8</c:v>
                </c:pt>
                <c:pt idx="15">
                  <c:v>5</c:v>
                </c:pt>
                <c:pt idx="16">
                  <c:v>3</c:v>
                </c:pt>
              </c:numCache>
            </c:numRef>
          </c:val>
        </c:ser>
        <c:dLbls>
          <c:showLegendKey val="0"/>
          <c:showVal val="0"/>
          <c:showCatName val="0"/>
          <c:showSerName val="0"/>
          <c:showPercent val="0"/>
          <c:showBubbleSize val="0"/>
        </c:dLbls>
        <c:gapWidth val="55"/>
        <c:gapDepth val="55"/>
        <c:shape val="box"/>
        <c:axId val="-1783866352"/>
        <c:axId val="-1783853296"/>
        <c:axId val="0"/>
      </c:bar3DChart>
      <c:catAx>
        <c:axId val="-1783866352"/>
        <c:scaling>
          <c:orientation val="minMax"/>
        </c:scaling>
        <c:delete val="0"/>
        <c:axPos val="b"/>
        <c:numFmt formatCode="General" sourceLinked="0"/>
        <c:majorTickMark val="none"/>
        <c:minorTickMark val="none"/>
        <c:tickLblPos val="nextTo"/>
        <c:txPr>
          <a:bodyPr/>
          <a:lstStyle/>
          <a:p>
            <a:pPr>
              <a:defRPr sz="600">
                <a:latin typeface="Arial" panose="020B0604020202020204" pitchFamily="34" charset="0"/>
                <a:cs typeface="Arial" panose="020B0604020202020204" pitchFamily="34" charset="0"/>
              </a:defRPr>
            </a:pPr>
            <a:endParaRPr lang="es-CO"/>
          </a:p>
        </c:txPr>
        <c:crossAx val="-1783853296"/>
        <c:crosses val="autoZero"/>
        <c:auto val="1"/>
        <c:lblAlgn val="ctr"/>
        <c:lblOffset val="100"/>
        <c:noMultiLvlLbl val="0"/>
      </c:catAx>
      <c:valAx>
        <c:axId val="-1783853296"/>
        <c:scaling>
          <c:orientation val="minMax"/>
        </c:scaling>
        <c:delete val="0"/>
        <c:axPos val="l"/>
        <c:numFmt formatCode="0%" sourceLinked="1"/>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s-CO"/>
          </a:p>
        </c:txPr>
        <c:crossAx val="-1783866352"/>
        <c:crosses val="autoZero"/>
        <c:crossBetween val="between"/>
      </c:valAx>
    </c:plotArea>
    <c:legend>
      <c:legendPos val="r"/>
      <c:layout>
        <c:manualLayout>
          <c:xMode val="edge"/>
          <c:yMode val="edge"/>
          <c:x val="0.81946534460970155"/>
          <c:y val="0.33675933365472177"/>
          <c:w val="0.14063348710990503"/>
          <c:h val="0.20689341708799347"/>
        </c:manualLayout>
      </c:layout>
      <c:overlay val="0"/>
      <c:txPr>
        <a:bodyPr/>
        <a:lstStyle/>
        <a:p>
          <a:pPr>
            <a:defRPr sz="900">
              <a:latin typeface="Arial" panose="020B0604020202020204" pitchFamily="34" charset="0"/>
              <a:cs typeface="Arial" panose="020B0604020202020204" pitchFamily="34" charset="0"/>
            </a:defRPr>
          </a:pPr>
          <a:endParaRPr lang="es-CO"/>
        </a:p>
      </c:txPr>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95378295104422E-2"/>
          <c:y val="0.10645001744724107"/>
          <c:w val="0.8910103853598611"/>
          <c:h val="0.73900930013806077"/>
        </c:manualLayout>
      </c:layout>
      <c:barChart>
        <c:barDir val="col"/>
        <c:grouping val="stacked"/>
        <c:varyColors val="0"/>
        <c:ser>
          <c:idx val="0"/>
          <c:order val="0"/>
          <c:tx>
            <c:strRef>
              <c:f>'RESULTADO GENERAL'!$D$4</c:f>
              <c:strCache>
                <c:ptCount val="1"/>
                <c:pt idx="0">
                  <c:v>Resultado</c:v>
                </c:pt>
              </c:strCache>
            </c:strRef>
          </c:tx>
          <c:invertIfNegative val="0"/>
          <c:dPt>
            <c:idx val="0"/>
            <c:invertIfNegative val="0"/>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0"/>
                <a:tileRect/>
              </a:gradFill>
            </c:spPr>
            <c:extLst xmlns:c16r2="http://schemas.microsoft.com/office/drawing/2015/06/chart">
              <c:ext xmlns:c16="http://schemas.microsoft.com/office/drawing/2014/chart" uri="{C3380CC4-5D6E-409C-BE32-E72D297353CC}">
                <c16:uniqueId val="{00000001-263A-45D1-AFED-9848D1398939}"/>
              </c:ext>
            </c:extLst>
          </c:dPt>
          <c:dPt>
            <c:idx val="1"/>
            <c:invertIfNegative val="0"/>
            <c:bubble3D val="0"/>
            <c:spPr>
              <a:gradFill>
                <a:gsLst>
                  <a:gs pos="0">
                    <a:srgbClr val="004D00"/>
                  </a:gs>
                  <a:gs pos="50000">
                    <a:srgbClr val="008000">
                      <a:shade val="67500"/>
                      <a:satMod val="115000"/>
                    </a:srgbClr>
                  </a:gs>
                  <a:gs pos="100000">
                    <a:srgbClr val="008000">
                      <a:shade val="100000"/>
                      <a:satMod val="115000"/>
                    </a:srgbClr>
                  </a:gs>
                </a:gsLst>
                <a:lin ang="13500000" scaled="0"/>
              </a:gradFill>
            </c:spPr>
            <c:extLst xmlns:c16r2="http://schemas.microsoft.com/office/drawing/2015/06/chart">
              <c:ext xmlns:c16="http://schemas.microsoft.com/office/drawing/2014/chart" uri="{C3380CC4-5D6E-409C-BE32-E72D297353CC}">
                <c16:uniqueId val="{00000003-263A-45D1-AFED-9848D1398939}"/>
              </c:ext>
            </c:extLst>
          </c:dPt>
          <c:dLbls>
            <c:numFmt formatCode="#,##0" sourceLinked="0"/>
            <c:spPr>
              <a:noFill/>
              <a:ln>
                <a:noFill/>
              </a:ln>
              <a:effectLst/>
            </c:spPr>
            <c:txPr>
              <a:bodyPr/>
              <a:lstStyle/>
              <a:p>
                <a:pPr>
                  <a:defRPr sz="1000" b="1">
                    <a:solidFill>
                      <a:schemeClr val="bg1"/>
                    </a:solidFill>
                    <a:latin typeface="Arial" panose="020B0604020202020204" pitchFamily="34" charset="0"/>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'RESULTADO GENERAL'!$C$5:$C$6</c:f>
              <c:strCache>
                <c:ptCount val="2"/>
                <c:pt idx="0">
                  <c:v>No conformidades</c:v>
                </c:pt>
                <c:pt idx="1">
                  <c:v>Observaciones</c:v>
                </c:pt>
              </c:strCache>
            </c:strRef>
          </c:cat>
          <c:val>
            <c:numRef>
              <c:f>'RESULTADO GENERAL'!$D$5:$D$6</c:f>
              <c:numCache>
                <c:formatCode>General</c:formatCode>
                <c:ptCount val="2"/>
                <c:pt idx="0">
                  <c:v>74</c:v>
                </c:pt>
                <c:pt idx="1">
                  <c:v>10</c:v>
                </c:pt>
              </c:numCache>
            </c:numRef>
          </c:val>
          <c:extLst xmlns:c16r2="http://schemas.microsoft.com/office/drawing/2015/06/chart">
            <c:ext xmlns:c16="http://schemas.microsoft.com/office/drawing/2014/chart" uri="{C3380CC4-5D6E-409C-BE32-E72D297353CC}">
              <c16:uniqueId val="{00000004-263A-45D1-AFED-9848D1398939}"/>
            </c:ext>
          </c:extLst>
        </c:ser>
        <c:dLbls>
          <c:showLegendKey val="0"/>
          <c:showVal val="0"/>
          <c:showCatName val="0"/>
          <c:showSerName val="0"/>
          <c:showPercent val="0"/>
          <c:showBubbleSize val="0"/>
        </c:dLbls>
        <c:gapWidth val="100"/>
        <c:overlap val="100"/>
        <c:axId val="-1783861456"/>
        <c:axId val="-1783860368"/>
      </c:barChart>
      <c:catAx>
        <c:axId val="-1783861456"/>
        <c:scaling>
          <c:orientation val="minMax"/>
        </c:scaling>
        <c:delete val="0"/>
        <c:axPos val="b"/>
        <c:numFmt formatCode="General" sourceLinked="1"/>
        <c:majorTickMark val="out"/>
        <c:minorTickMark val="none"/>
        <c:tickLblPos val="nextTo"/>
        <c:txPr>
          <a:bodyPr/>
          <a:lstStyle/>
          <a:p>
            <a:pPr>
              <a:defRPr b="1"/>
            </a:pPr>
            <a:endParaRPr lang="es-CO"/>
          </a:p>
        </c:txPr>
        <c:crossAx val="-1783860368"/>
        <c:crosses val="autoZero"/>
        <c:auto val="1"/>
        <c:lblAlgn val="ctr"/>
        <c:lblOffset val="100"/>
        <c:noMultiLvlLbl val="0"/>
      </c:catAx>
      <c:valAx>
        <c:axId val="-1783860368"/>
        <c:scaling>
          <c:orientation val="minMax"/>
        </c:scaling>
        <c:delete val="0"/>
        <c:axPos val="l"/>
        <c:numFmt formatCode="General" sourceLinked="1"/>
        <c:majorTickMark val="out"/>
        <c:minorTickMark val="none"/>
        <c:tickLblPos val="nextTo"/>
        <c:crossAx val="-1783861456"/>
        <c:crosses val="autoZero"/>
        <c:crossBetween val="between"/>
      </c:valAx>
    </c:plotArea>
    <c:plotVisOnly val="1"/>
    <c:dispBlanksAs val="gap"/>
    <c:showDLblsOverMax val="0"/>
  </c:chart>
  <c:spPr>
    <a:ln>
      <a:solidFill>
        <a:schemeClr val="bg1">
          <a:lumMod val="65000"/>
        </a:schemeClr>
      </a:solidFill>
    </a:ln>
    <a:effectLst/>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'DISTRIBUCION DE HALLAZGOS'!$B$3</c:f>
              <c:strCache>
                <c:ptCount val="1"/>
                <c:pt idx="0">
                  <c:v>No conformidades</c:v>
                </c:pt>
              </c:strCache>
            </c:strRef>
          </c:tx>
          <c:spPr>
            <a:gradFill>
              <a:gsLst>
                <a:gs pos="0">
                  <a:srgbClr val="A00000"/>
                </a:gs>
                <a:gs pos="50000">
                  <a:srgbClr val="FF0000">
                    <a:shade val="67500"/>
                    <a:satMod val="115000"/>
                  </a:srgbClr>
                </a:gs>
                <a:gs pos="100000">
                  <a:srgbClr val="FF0000">
                    <a:shade val="100000"/>
                    <a:satMod val="115000"/>
                  </a:srgbClr>
                </a:gs>
              </a:gsLst>
              <a:lin ang="5400000" scaled="1"/>
            </a:gradFill>
          </c:spPr>
          <c:invertIfNegative val="0"/>
          <c:dPt>
            <c:idx val="6"/>
            <c:invertIfNegative val="0"/>
            <c:bubble3D val="0"/>
          </c:dPt>
          <c:dLbls>
            <c:spPr>
              <a:noFill/>
              <a:ln>
                <a:noFill/>
              </a:ln>
              <a:effectLst/>
            </c:spPr>
            <c:txPr>
              <a:bodyPr/>
              <a:lstStyle/>
              <a:p>
                <a:pPr>
                  <a:defRPr sz="700"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'DISTRIBUCION DE HALLAZGOS'!$A$4:$A$14</c:f>
              <c:strCache>
                <c:ptCount val="11"/>
                <c:pt idx="0">
                  <c:v>Centro de Idiomas</c:v>
                </c:pt>
                <c:pt idx="1">
                  <c:v>Bienestar Institucional</c:v>
                </c:pt>
                <c:pt idx="2">
                  <c:v>Gestión de TIC</c:v>
                </c:pt>
                <c:pt idx="3">
                  <c:v>Comunicación Institucional</c:v>
                </c:pt>
                <c:pt idx="4">
                  <c:v>Sistema de Gestión Ambiental</c:v>
                </c:pt>
                <c:pt idx="5">
                  <c:v>Comisión de Estudios</c:v>
                </c:pt>
                <c:pt idx="6">
                  <c:v>Proyección Social</c:v>
                </c:pt>
                <c:pt idx="7">
                  <c:v>Tesorería</c:v>
                </c:pt>
                <c:pt idx="8">
                  <c:v>Investigaciones</c:v>
                </c:pt>
                <c:pt idx="9">
                  <c:v>Direccionamiento Estratégico</c:v>
                </c:pt>
                <c:pt idx="10">
                  <c:v>Autoevaluación Institucional</c:v>
                </c:pt>
              </c:strCache>
            </c:strRef>
          </c:cat>
          <c:val>
            <c:numRef>
              <c:f>'DISTRIBUCION DE HALLAZGOS'!$B$4:$B$14</c:f>
              <c:numCache>
                <c:formatCode>General</c:formatCode>
                <c:ptCount val="11"/>
                <c:pt idx="0">
                  <c:v>16</c:v>
                </c:pt>
                <c:pt idx="1">
                  <c:v>13</c:v>
                </c:pt>
                <c:pt idx="2">
                  <c:v>10</c:v>
                </c:pt>
                <c:pt idx="3">
                  <c:v>10</c:v>
                </c:pt>
                <c:pt idx="4">
                  <c:v>6</c:v>
                </c:pt>
                <c:pt idx="5">
                  <c:v>6</c:v>
                </c:pt>
                <c:pt idx="6">
                  <c:v>5</c:v>
                </c:pt>
                <c:pt idx="7">
                  <c:v>4</c:v>
                </c:pt>
                <c:pt idx="8">
                  <c:v>2</c:v>
                </c:pt>
                <c:pt idx="9">
                  <c:v>2</c:v>
                </c:pt>
                <c:pt idx="10">
                  <c:v>0</c:v>
                </c:pt>
              </c:numCache>
            </c:numRef>
          </c:val>
          <c:extLst xmlns:c16r2="http://schemas.microsoft.com/office/drawing/2015/06/chart">
            <c:ext xmlns:c16="http://schemas.microsoft.com/office/drawing/2014/chart" uri="{C3380CC4-5D6E-409C-BE32-E72D297353CC}">
              <c16:uniqueId val="{00000000-6EF5-48E0-9FE9-314BE289D0A9}"/>
            </c:ext>
          </c:extLst>
        </c:ser>
        <c:ser>
          <c:idx val="1"/>
          <c:order val="1"/>
          <c:tx>
            <c:strRef>
              <c:f>'DISTRIBUCION DE HALLAZGOS'!$C$3</c:f>
              <c:strCache>
                <c:ptCount val="1"/>
                <c:pt idx="0">
                  <c:v>Observaciones</c:v>
                </c:pt>
              </c:strCache>
            </c:strRef>
          </c:tx>
          <c:spPr>
            <a:gradFill>
              <a:gsLst>
                <a:gs pos="100000">
                  <a:srgbClr val="00A200"/>
                </a:gs>
                <a:gs pos="0">
                  <a:srgbClr val="004D00"/>
                </a:gs>
                <a:gs pos="100000">
                  <a:srgbClr val="004D00"/>
                </a:gs>
              </a:gsLst>
              <a:lin ang="5400000" scaled="1"/>
            </a:gradFill>
          </c:spPr>
          <c:invertIfNegative val="1"/>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sz="700"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'DISTRIBUCION DE HALLAZGOS'!$A$4:$A$14</c:f>
              <c:strCache>
                <c:ptCount val="11"/>
                <c:pt idx="0">
                  <c:v>Centro de Idiomas</c:v>
                </c:pt>
                <c:pt idx="1">
                  <c:v>Bienestar Institucional</c:v>
                </c:pt>
                <c:pt idx="2">
                  <c:v>Gestión de TIC</c:v>
                </c:pt>
                <c:pt idx="3">
                  <c:v>Comunicación Institucional</c:v>
                </c:pt>
                <c:pt idx="4">
                  <c:v>Sistema de Gestión Ambiental</c:v>
                </c:pt>
                <c:pt idx="5">
                  <c:v>Comisión de Estudios</c:v>
                </c:pt>
                <c:pt idx="6">
                  <c:v>Proyección Social</c:v>
                </c:pt>
                <c:pt idx="7">
                  <c:v>Tesorería</c:v>
                </c:pt>
                <c:pt idx="8">
                  <c:v>Investigaciones</c:v>
                </c:pt>
                <c:pt idx="9">
                  <c:v>Direccionamiento Estratégico</c:v>
                </c:pt>
                <c:pt idx="10">
                  <c:v>Autoevaluación Institucional</c:v>
                </c:pt>
              </c:strCache>
            </c:strRef>
          </c:cat>
          <c:val>
            <c:numRef>
              <c:f>'DISTRIBUCION DE HALLAZGOS'!$C$4:$C$14</c:f>
              <c:numCache>
                <c:formatCode>General</c:formatCode>
                <c:ptCount val="11"/>
                <c:pt idx="0">
                  <c:v>5</c:v>
                </c:pt>
                <c:pt idx="1">
                  <c:v>0</c:v>
                </c:pt>
                <c:pt idx="2">
                  <c:v>1</c:v>
                </c:pt>
                <c:pt idx="3">
                  <c:v>0</c:v>
                </c:pt>
                <c:pt idx="4">
                  <c:v>0</c:v>
                </c:pt>
                <c:pt idx="5">
                  <c:v>0</c:v>
                </c:pt>
                <c:pt idx="6">
                  <c:v>3</c:v>
                </c:pt>
                <c:pt idx="7">
                  <c:v>0</c:v>
                </c:pt>
                <c:pt idx="8">
                  <c:v>1</c:v>
                </c:pt>
                <c:pt idx="9">
                  <c:v>0</c:v>
                </c:pt>
                <c:pt idx="10">
                  <c:v>0</c:v>
                </c:pt>
              </c:numCache>
            </c:numRef>
          </c:val>
          <c:extLst xmlns:c16r2="http://schemas.microsoft.com/office/drawing/2015/06/chart">
            <c:ext xmlns:c16="http://schemas.microsoft.com/office/drawing/2014/chart" uri="{C3380CC4-5D6E-409C-BE32-E72D297353CC}">
              <c16:uniqueId val="{00000001-6EF5-48E0-9FE9-314BE289D0A9}"/>
            </c:ext>
          </c:extLst>
        </c:ser>
        <c:dLbls>
          <c:dLblPos val="ctr"/>
          <c:showLegendKey val="0"/>
          <c:showVal val="1"/>
          <c:showCatName val="0"/>
          <c:showSerName val="0"/>
          <c:showPercent val="0"/>
          <c:showBubbleSize val="0"/>
        </c:dLbls>
        <c:gapWidth val="150"/>
        <c:overlap val="100"/>
        <c:axId val="-1783840784"/>
        <c:axId val="-1783846768"/>
      </c:barChart>
      <c:catAx>
        <c:axId val="-1783840784"/>
        <c:scaling>
          <c:orientation val="minMax"/>
        </c:scaling>
        <c:delete val="0"/>
        <c:axPos val="b"/>
        <c:numFmt formatCode="General" sourceLinked="0"/>
        <c:majorTickMark val="out"/>
        <c:minorTickMark val="none"/>
        <c:tickLblPos val="nextTo"/>
        <c:txPr>
          <a:bodyPr/>
          <a:lstStyle/>
          <a:p>
            <a:pPr>
              <a:defRPr sz="800"/>
            </a:pPr>
            <a:endParaRPr lang="es-CO"/>
          </a:p>
        </c:txPr>
        <c:crossAx val="-1783846768"/>
        <c:crosses val="autoZero"/>
        <c:auto val="1"/>
        <c:lblAlgn val="ctr"/>
        <c:lblOffset val="100"/>
        <c:noMultiLvlLbl val="0"/>
      </c:catAx>
      <c:valAx>
        <c:axId val="-1783846768"/>
        <c:scaling>
          <c:orientation val="minMax"/>
          <c:max val="22"/>
          <c:min val="0"/>
        </c:scaling>
        <c:delete val="0"/>
        <c:axPos val="l"/>
        <c:numFmt formatCode="General" sourceLinked="1"/>
        <c:majorTickMark val="out"/>
        <c:minorTickMark val="none"/>
        <c:tickLblPos val="nextTo"/>
        <c:txPr>
          <a:bodyPr/>
          <a:lstStyle/>
          <a:p>
            <a:pPr>
              <a:defRPr sz="800"/>
            </a:pPr>
            <a:endParaRPr lang="es-CO"/>
          </a:p>
        </c:txPr>
        <c:crossAx val="-1783840784"/>
        <c:crosses val="autoZero"/>
        <c:crossBetween val="between"/>
      </c:valAx>
    </c:plotArea>
    <c:legend>
      <c:legendPos val="b"/>
      <c:overlay val="0"/>
      <c:txPr>
        <a:bodyPr/>
        <a:lstStyle/>
        <a:p>
          <a:pPr>
            <a:defRPr sz="900"/>
          </a:pPr>
          <a:endParaRPr lang="es-CO"/>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755479648547"/>
          <c:y val="7.5719633406479928E-2"/>
          <c:w val="0.4084071466626753"/>
          <c:h val="0.81057766948230958"/>
        </c:manualLayout>
      </c:layout>
      <c:pieChart>
        <c:varyColors val="1"/>
        <c:ser>
          <c:idx val="0"/>
          <c:order val="0"/>
          <c:tx>
            <c:strRef>
              <c:f>'SATISFACCION GENERAL 2'!$D$4</c:f>
              <c:strCache>
                <c:ptCount val="1"/>
              </c:strCache>
            </c:strRef>
          </c:tx>
          <c:explosion val="8"/>
          <c:dPt>
            <c:idx val="0"/>
            <c:bubble3D val="0"/>
            <c:spPr>
              <a:gradFill>
                <a:gsLst>
                  <a:gs pos="0">
                    <a:srgbClr val="004D00"/>
                  </a:gs>
                  <a:gs pos="50000">
                    <a:srgbClr val="008000">
                      <a:shade val="67500"/>
                      <a:satMod val="115000"/>
                    </a:srgbClr>
                  </a:gs>
                  <a:gs pos="100000">
                    <a:srgbClr val="008000">
                      <a:shade val="100000"/>
                      <a:satMod val="115000"/>
                    </a:srgbClr>
                  </a:gs>
                </a:gsLst>
                <a:lin ang="13500000" scaled="0"/>
              </a:gradFill>
            </c:spPr>
            <c:extLst xmlns:c16r2="http://schemas.microsoft.com/office/drawing/2015/06/chart">
              <c:ext xmlns:c16="http://schemas.microsoft.com/office/drawing/2014/chart" uri="{C3380CC4-5D6E-409C-BE32-E72D297353CC}">
                <c16:uniqueId val="{00000001-263A-45D1-AFED-9848D1398939}"/>
              </c:ext>
            </c:extLst>
          </c:dPt>
          <c:dPt>
            <c:idx val="1"/>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0"/>
                <a:tileRect/>
              </a:gradFill>
            </c:spPr>
            <c:extLst xmlns:c16r2="http://schemas.microsoft.com/office/drawing/2015/06/chart">
              <c:ext xmlns:c16="http://schemas.microsoft.com/office/drawing/2014/chart" uri="{C3380CC4-5D6E-409C-BE32-E72D297353CC}">
                <c16:uniqueId val="{00000003-263A-45D1-AFED-9848D1398939}"/>
              </c:ext>
            </c:extLst>
          </c:dPt>
          <c:dPt>
            <c:idx val="2"/>
            <c:bubble3D val="0"/>
            <c:spPr>
              <a:solidFill>
                <a:srgbClr val="7030A0"/>
              </a:solidFill>
            </c:spPr>
          </c:dPt>
          <c:dPt>
            <c:idx val="4"/>
            <c:bubble3D val="0"/>
            <c:spPr>
              <a:solidFill>
                <a:schemeClr val="bg1">
                  <a:lumMod val="50000"/>
                </a:schemeClr>
              </a:solidFill>
            </c:spPr>
          </c:dPt>
          <c:dLbls>
            <c:dLbl>
              <c:idx val="0"/>
              <c:numFmt formatCode="0%" sourceLinked="0"/>
              <c:spPr>
                <a:noFill/>
                <a:ln>
                  <a:noFill/>
                </a:ln>
                <a:effectLst/>
              </c:spPr>
              <c:txPr>
                <a:bodyPr/>
                <a:lstStyle/>
                <a:p>
                  <a:pPr>
                    <a:defRPr sz="1100" b="1">
                      <a:solidFill>
                        <a:schemeClr val="bg1"/>
                      </a:solidFill>
                      <a:latin typeface="Arial" panose="020B0604020202020204" pitchFamily="34" charset="0"/>
                      <a:cs typeface="Arial" panose="020B0604020202020204" pitchFamily="34" charset="0"/>
                    </a:defRPr>
                  </a:pPr>
                  <a:endParaRPr lang="es-CO"/>
                </a:p>
              </c:txPr>
              <c:dLblPos val="ctr"/>
              <c:showLegendKey val="0"/>
              <c:showVal val="0"/>
              <c:showCatName val="0"/>
              <c:showSerName val="0"/>
              <c:showPercent val="1"/>
              <c:showBubbleSize val="0"/>
              <c:extLst>
                <c:ext xmlns:c15="http://schemas.microsoft.com/office/drawing/2012/chart" uri="{CE6537A1-D6FC-4f65-9D91-7224C49458BB}"/>
              </c:extLst>
            </c:dLbl>
            <c:dLbl>
              <c:idx val="1"/>
              <c:numFmt formatCode="0.0%" sourceLinked="0"/>
              <c:spPr>
                <a:noFill/>
                <a:ln>
                  <a:noFill/>
                </a:ln>
                <a:effectLst/>
              </c:spPr>
              <c:txPr>
                <a:bodyPr/>
                <a:lstStyle/>
                <a:p>
                  <a:pPr>
                    <a:defRPr sz="1100" b="1">
                      <a:solidFill>
                        <a:schemeClr val="bg1"/>
                      </a:solidFill>
                      <a:latin typeface="Arial" panose="020B0604020202020204" pitchFamily="34" charset="0"/>
                      <a:cs typeface="Arial" panose="020B0604020202020204" pitchFamily="34" charset="0"/>
                    </a:defRPr>
                  </a:pPr>
                  <a:endParaRPr lang="es-CO"/>
                </a:p>
              </c:txPr>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2.9753765504362872E-2"/>
                  <c:y val="-8.2284516475761238E-2"/>
                </c:manualLayout>
              </c:layout>
              <c:numFmt formatCode="0%" sourceLinked="0"/>
              <c:spPr>
                <a:noFill/>
                <a:ln>
                  <a:noFill/>
                </a:ln>
                <a:effectLst/>
              </c:spPr>
              <c:txPr>
                <a:bodyPr/>
                <a:lstStyle/>
                <a:p>
                  <a:pPr>
                    <a:defRPr sz="900" b="1">
                      <a:solidFill>
                        <a:schemeClr val="bg1"/>
                      </a:solidFill>
                      <a:latin typeface="Arial" panose="020B0604020202020204" pitchFamily="34" charset="0"/>
                      <a:cs typeface="Arial" panose="020B0604020202020204" pitchFamily="34" charset="0"/>
                    </a:defRPr>
                  </a:pPr>
                  <a:endParaRPr lang="es-CO"/>
                </a:p>
              </c:txPr>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solidFill>
                      <a:schemeClr val="bg1"/>
                    </a:solidFill>
                    <a:latin typeface="Arial" panose="020B0604020202020204" pitchFamily="34" charset="0"/>
                    <a:cs typeface="Arial" panose="020B0604020202020204" pitchFamily="34" charset="0"/>
                  </a:defRPr>
                </a:pPr>
                <a:endParaRPr lang="es-CO"/>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'SATISFACCION GENERAL 2'!$C$5:$C$9</c:f>
              <c:strCache>
                <c:ptCount val="5"/>
                <c:pt idx="0">
                  <c:v>Satisfecho</c:v>
                </c:pt>
                <c:pt idx="1">
                  <c:v>Insatisfecho</c:v>
                </c:pt>
                <c:pt idx="2">
                  <c:v>Muy insatisfecho</c:v>
                </c:pt>
                <c:pt idx="3">
                  <c:v>No aplica/No sabe</c:v>
                </c:pt>
                <c:pt idx="4">
                  <c:v>Muy satisfecho</c:v>
                </c:pt>
              </c:strCache>
            </c:strRef>
          </c:cat>
          <c:val>
            <c:numRef>
              <c:f>'SATISFACCION GENERAL 2'!$D$5:$D$9</c:f>
              <c:numCache>
                <c:formatCode>0.00%</c:formatCode>
                <c:ptCount val="5"/>
                <c:pt idx="0">
                  <c:v>0.51024208566108009</c:v>
                </c:pt>
                <c:pt idx="1">
                  <c:v>0.3643699565487275</c:v>
                </c:pt>
                <c:pt idx="2">
                  <c:v>5.2762259466170081E-2</c:v>
                </c:pt>
                <c:pt idx="3">
                  <c:v>1.9863438857852266E-2</c:v>
                </c:pt>
                <c:pt idx="4">
                  <c:v>5.2762259466170081E-2</c:v>
                </c:pt>
              </c:numCache>
            </c:numRef>
          </c:val>
          <c:extLst xmlns:c16r2="http://schemas.microsoft.com/office/drawing/2015/06/chart">
            <c:ext xmlns:c16="http://schemas.microsoft.com/office/drawing/2014/chart" uri="{C3380CC4-5D6E-409C-BE32-E72D297353CC}">
              <c16:uniqueId val="{00000004-263A-45D1-AFED-9848D1398939}"/>
            </c:ext>
          </c:extLst>
        </c:ser>
        <c:dLbls>
          <c:showLegendKey val="0"/>
          <c:showVal val="0"/>
          <c:showCatName val="0"/>
          <c:showSerName val="0"/>
          <c:showPercent val="1"/>
          <c:showBubbleSize val="0"/>
          <c:showLeaderLines val="1"/>
        </c:dLbls>
        <c:firstSliceAng val="176"/>
      </c:pieChart>
    </c:plotArea>
    <c:legend>
      <c:legendPos val="r"/>
      <c:layout>
        <c:manualLayout>
          <c:xMode val="edge"/>
          <c:yMode val="edge"/>
          <c:x val="0.73532722869926392"/>
          <c:y val="0.30353313965105361"/>
          <c:w val="0.2068563985509958"/>
          <c:h val="0.40608383978950757"/>
        </c:manualLayout>
      </c:layout>
      <c:overlay val="0"/>
    </c:legend>
    <c:plotVisOnly val="1"/>
    <c:dispBlanksAs val="gap"/>
    <c:showDLblsOverMax val="0"/>
  </c:chart>
  <c:spPr>
    <a:ln>
      <a:solidFill>
        <a:schemeClr val="bg1">
          <a:lumMod val="65000"/>
        </a:schemeClr>
      </a:solidFill>
    </a:ln>
    <a:effectLst/>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explosion val="17"/>
            <c:spPr>
              <a:gradFill>
                <a:gsLst>
                  <a:gs pos="0">
                    <a:srgbClr val="005400"/>
                  </a:gs>
                  <a:gs pos="48000">
                    <a:srgbClr val="009900"/>
                  </a:gs>
                  <a:gs pos="100000">
                    <a:srgbClr val="009900"/>
                  </a:gs>
                </a:gsLst>
                <a:lin ang="16200000" scaled="1"/>
              </a:gradFill>
              <a:ln w="19050">
                <a:solidFill>
                  <a:schemeClr val="lt1"/>
                </a:solidFill>
              </a:ln>
              <a:effectLst/>
            </c:spPr>
            <c:extLst xmlns:c16r2="http://schemas.microsoft.com/office/drawing/2015/06/chart">
              <c:ext xmlns:c16="http://schemas.microsoft.com/office/drawing/2014/chart" uri="{C3380CC4-5D6E-409C-BE32-E72D297353CC}">
                <c16:uniqueId val="{00000001-EBF5-41D8-816A-8C39A9CDC5FC}"/>
              </c:ext>
            </c:extLst>
          </c:dPt>
          <c:dPt>
            <c:idx val="1"/>
            <c:bubble3D val="0"/>
            <c:spPr>
              <a:gradFill flip="none" rotWithShape="1">
                <a:gsLst>
                  <a:gs pos="0">
                    <a:srgbClr val="C00000"/>
                  </a:gs>
                  <a:gs pos="48000">
                    <a:srgbClr val="FF0000"/>
                  </a:gs>
                  <a:gs pos="100000">
                    <a:srgbClr val="FF0000"/>
                  </a:gs>
                </a:gsLst>
                <a:lin ang="16200000" scaled="1"/>
                <a:tileRect/>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'2020'!$F$5:$F$6</c:f>
              <c:strCache>
                <c:ptCount val="2"/>
                <c:pt idx="0">
                  <c:v>Proveedores con calificación 5,0</c:v>
                </c:pt>
                <c:pt idx="1">
                  <c:v>Proveedores con calificación 4,6</c:v>
                </c:pt>
              </c:strCache>
            </c:strRef>
          </c:cat>
          <c:val>
            <c:numRef>
              <c:f>'2020'!$G$5:$G$6</c:f>
              <c:numCache>
                <c:formatCode>General</c:formatCode>
                <c:ptCount val="2"/>
                <c:pt idx="0">
                  <c:v>9</c:v>
                </c:pt>
                <c:pt idx="1">
                  <c:v>1</c:v>
                </c:pt>
              </c:numCache>
            </c:numRef>
          </c:val>
          <c:extLst xmlns:c16r2="http://schemas.microsoft.com/office/drawing/2015/06/chart">
            <c:ext xmlns:c16="http://schemas.microsoft.com/office/drawing/2014/chart" uri="{C3380CC4-5D6E-409C-BE32-E72D297353CC}">
              <c16:uniqueId val="{00000000-EBF5-41D8-816A-8C39A9CDC5F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5131794880019"/>
          <c:y val="8.1481481481481488E-2"/>
          <c:w val="0.77163768480060135"/>
          <c:h val="0.53399107611548557"/>
        </c:manualLayout>
      </c:layout>
      <c:barChart>
        <c:barDir val="bar"/>
        <c:grouping val="percentStacked"/>
        <c:varyColors val="0"/>
        <c:ser>
          <c:idx val="0"/>
          <c:order val="0"/>
          <c:tx>
            <c:strRef>
              <c:f>'COMPARATIVO SATISFACCION '!$C$3</c:f>
              <c:strCache>
                <c:ptCount val="1"/>
                <c:pt idx="0">
                  <c:v>Satisfecho</c:v>
                </c:pt>
              </c:strCache>
            </c:strRef>
          </c:tx>
          <c:spPr>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2700000" scaled="1"/>
              <a:tileRect/>
            </a:gradFill>
          </c:spPr>
          <c:invertIfNegative val="0"/>
          <c:dLbls>
            <c:spPr>
              <a:noFill/>
              <a:ln>
                <a:noFill/>
              </a:ln>
              <a:effectLst/>
            </c:spPr>
            <c:txPr>
              <a:bodyPr/>
              <a:lstStyle/>
              <a:p>
                <a:pPr>
                  <a:defRPr sz="900"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'COMPARATIVO SATISFACCION '!$B$5:$B$6</c:f>
              <c:numCache>
                <c:formatCode>General</c:formatCode>
                <c:ptCount val="2"/>
                <c:pt idx="0">
                  <c:v>2019</c:v>
                </c:pt>
                <c:pt idx="1">
                  <c:v>2020</c:v>
                </c:pt>
              </c:numCache>
            </c:numRef>
          </c:cat>
          <c:val>
            <c:numRef>
              <c:f>'COMPARATIVO SATISFACCION '!$C$5:$C$6</c:f>
              <c:numCache>
                <c:formatCode>0%</c:formatCode>
                <c:ptCount val="2"/>
                <c:pt idx="0" formatCode="0.0%">
                  <c:v>0.51170000000000004</c:v>
                </c:pt>
                <c:pt idx="1">
                  <c:v>0.51024208566108009</c:v>
                </c:pt>
              </c:numCache>
            </c:numRef>
          </c:val>
          <c:extLst xmlns:c16r2="http://schemas.microsoft.com/office/drawing/2015/06/chart">
            <c:ext xmlns:c16="http://schemas.microsoft.com/office/drawing/2014/chart" uri="{C3380CC4-5D6E-409C-BE32-E72D297353CC}">
              <c16:uniqueId val="{00000000-2A70-49A7-A1EB-16C0D6CB70DE}"/>
            </c:ext>
          </c:extLst>
        </c:ser>
        <c:ser>
          <c:idx val="2"/>
          <c:order val="1"/>
          <c:tx>
            <c:strRef>
              <c:f>'COMPARATIVO SATISFACCION '!$D$3</c:f>
              <c:strCache>
                <c:ptCount val="1"/>
                <c:pt idx="0">
                  <c:v>Muy satisfecho</c:v>
                </c:pt>
              </c:strCache>
            </c:strRef>
          </c:tx>
          <c:spPr>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path path="circle">
                <a:fillToRect l="50000" t="50000" r="50000" b="50000"/>
              </a:path>
              <a:tileRect/>
            </a:gradFill>
          </c:spPr>
          <c:invertIfNegative val="0"/>
          <c:dLbls>
            <c:spPr>
              <a:noFill/>
              <a:ln>
                <a:noFill/>
              </a:ln>
              <a:effectLst/>
            </c:spPr>
            <c:txPr>
              <a:bodyPr wrap="square" lIns="38100" tIns="19050" rIns="38100" bIns="19050" anchor="ctr">
                <a:spAutoFit/>
              </a:bodyPr>
              <a:lstStyle/>
              <a:p>
                <a:pPr>
                  <a:defRPr sz="900" b="1">
                    <a:solidFill>
                      <a:schemeClr val="bg1"/>
                    </a:solidFill>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'COMPARATIVO SATISFACCION '!$D$5:$D$6</c:f>
              <c:numCache>
                <c:formatCode>0.0%</c:formatCode>
                <c:ptCount val="2"/>
                <c:pt idx="0">
                  <c:v>6.1400000000000003E-2</c:v>
                </c:pt>
                <c:pt idx="1">
                  <c:v>5.2762259466170081E-2</c:v>
                </c:pt>
              </c:numCache>
            </c:numRef>
          </c:val>
        </c:ser>
        <c:ser>
          <c:idx val="1"/>
          <c:order val="2"/>
          <c:tx>
            <c:strRef>
              <c:f>'COMPARATIVO SATISFACCION '!$E$3</c:f>
              <c:strCache>
                <c:ptCount val="1"/>
                <c:pt idx="0">
                  <c:v>Insatisfecho</c:v>
                </c:pt>
              </c:strCache>
            </c:strRef>
          </c:tx>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c:spPr>
          <c:invertIfNegative val="0"/>
          <c:dLbls>
            <c:spPr>
              <a:noFill/>
              <a:ln>
                <a:noFill/>
              </a:ln>
              <a:effectLst/>
            </c:spPr>
            <c:txPr>
              <a:bodyPr/>
              <a:lstStyle/>
              <a:p>
                <a:pPr>
                  <a:defRPr sz="900"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'COMPARATIVO SATISFACCION '!$B$5:$B$6</c:f>
              <c:numCache>
                <c:formatCode>General</c:formatCode>
                <c:ptCount val="2"/>
                <c:pt idx="0">
                  <c:v>2019</c:v>
                </c:pt>
                <c:pt idx="1">
                  <c:v>2020</c:v>
                </c:pt>
              </c:numCache>
            </c:numRef>
          </c:cat>
          <c:val>
            <c:numRef>
              <c:f>'COMPARATIVO SATISFACCION '!$E$5:$E$6</c:f>
              <c:numCache>
                <c:formatCode>0.0%</c:formatCode>
                <c:ptCount val="2"/>
                <c:pt idx="0">
                  <c:v>0.34599999999999997</c:v>
                </c:pt>
                <c:pt idx="1">
                  <c:v>0.3643699565487275</c:v>
                </c:pt>
              </c:numCache>
            </c:numRef>
          </c:val>
          <c:extLst xmlns:c16r2="http://schemas.microsoft.com/office/drawing/2015/06/chart">
            <c:ext xmlns:c16="http://schemas.microsoft.com/office/drawing/2014/chart" uri="{C3380CC4-5D6E-409C-BE32-E72D297353CC}">
              <c16:uniqueId val="{00000001-2A70-49A7-A1EB-16C0D6CB70DE}"/>
            </c:ext>
          </c:extLst>
        </c:ser>
        <c:ser>
          <c:idx val="3"/>
          <c:order val="3"/>
          <c:tx>
            <c:strRef>
              <c:f>'COMPARATIVO SATISFACCION '!$F$3</c:f>
              <c:strCache>
                <c:ptCount val="1"/>
                <c:pt idx="0">
                  <c:v>Muy Insatisfecho</c:v>
                </c:pt>
              </c:strCache>
            </c:strRef>
          </c:tx>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c:spPr>
          <c:invertIfNegative val="0"/>
          <c:dLbls>
            <c:spPr>
              <a:noFill/>
              <a:ln>
                <a:noFill/>
              </a:ln>
              <a:effectLst/>
            </c:spPr>
            <c:txPr>
              <a:bodyPr wrap="square" lIns="38100" tIns="19050" rIns="38100" bIns="19050" anchor="ctr">
                <a:spAutoFit/>
              </a:bodyPr>
              <a:lstStyle/>
              <a:p>
                <a:pPr>
                  <a:defRPr sz="900" b="1">
                    <a:solidFill>
                      <a:schemeClr val="bg1"/>
                    </a:solidFill>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'COMPARATIVO SATISFACCION '!$F$5:$F$6</c:f>
              <c:numCache>
                <c:formatCode>0.0%</c:formatCode>
                <c:ptCount val="2"/>
                <c:pt idx="0">
                  <c:v>5.74E-2</c:v>
                </c:pt>
                <c:pt idx="1">
                  <c:v>5.2762259466170081E-2</c:v>
                </c:pt>
              </c:numCache>
            </c:numRef>
          </c:val>
        </c:ser>
        <c:ser>
          <c:idx val="4"/>
          <c:order val="4"/>
          <c:tx>
            <c:strRef>
              <c:f>'COMPARATIVO SATISFACCION '!$G$3</c:f>
              <c:strCache>
                <c:ptCount val="1"/>
                <c:pt idx="0">
                  <c:v>No aplica/No sabe</c:v>
                </c:pt>
              </c:strCache>
            </c:strRef>
          </c:tx>
          <c:spPr>
            <a:solidFill>
              <a:schemeClr val="accent4">
                <a:lumMod val="40000"/>
                <a:lumOff val="60000"/>
              </a:schemeClr>
            </a:solidFill>
          </c:spPr>
          <c:invertIfNegative val="0"/>
          <c:dLbls>
            <c:dLbl>
              <c:idx val="0"/>
              <c:layout>
                <c:manualLayout>
                  <c:x val="1.866581850384791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3840021524804309E-2"/>
                  <c:y val="-1.6975112544026656E-1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1"/>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'COMPARATIVO SATISFACCION '!$G$5:$G$6</c:f>
              <c:numCache>
                <c:formatCode>0%</c:formatCode>
                <c:ptCount val="2"/>
                <c:pt idx="0" formatCode="0.0%">
                  <c:v>2.35E-2</c:v>
                </c:pt>
                <c:pt idx="1">
                  <c:v>1.9863438857852266E-2</c:v>
                </c:pt>
              </c:numCache>
            </c:numRef>
          </c:val>
        </c:ser>
        <c:dLbls>
          <c:dLblPos val="ctr"/>
          <c:showLegendKey val="0"/>
          <c:showVal val="1"/>
          <c:showCatName val="0"/>
          <c:showSerName val="0"/>
          <c:showPercent val="0"/>
          <c:showBubbleSize val="0"/>
        </c:dLbls>
        <c:gapWidth val="55"/>
        <c:overlap val="100"/>
        <c:axId val="-1783843504"/>
        <c:axId val="-1783851120"/>
      </c:barChart>
      <c:catAx>
        <c:axId val="-1783843504"/>
        <c:scaling>
          <c:orientation val="minMax"/>
        </c:scaling>
        <c:delete val="0"/>
        <c:axPos val="l"/>
        <c:numFmt formatCode="General" sourceLinked="1"/>
        <c:majorTickMark val="none"/>
        <c:minorTickMark val="none"/>
        <c:tickLblPos val="nextTo"/>
        <c:txPr>
          <a:bodyPr/>
          <a:lstStyle/>
          <a:p>
            <a:pPr>
              <a:defRPr sz="800"/>
            </a:pPr>
            <a:endParaRPr lang="es-CO"/>
          </a:p>
        </c:txPr>
        <c:crossAx val="-1783851120"/>
        <c:crosses val="autoZero"/>
        <c:auto val="1"/>
        <c:lblAlgn val="ctr"/>
        <c:lblOffset val="100"/>
        <c:noMultiLvlLbl val="0"/>
      </c:catAx>
      <c:valAx>
        <c:axId val="-1783851120"/>
        <c:scaling>
          <c:orientation val="minMax"/>
        </c:scaling>
        <c:delete val="0"/>
        <c:axPos val="b"/>
        <c:title>
          <c:tx>
            <c:rich>
              <a:bodyPr/>
              <a:lstStyle/>
              <a:p>
                <a:pPr>
                  <a:defRPr/>
                </a:pPr>
                <a:r>
                  <a:rPr lang="es-CO"/>
                  <a:t>Grado</a:t>
                </a:r>
                <a:r>
                  <a:rPr lang="es-CO" baseline="0"/>
                  <a:t> de satisfacción</a:t>
                </a:r>
                <a:endParaRPr lang="es-CO"/>
              </a:p>
            </c:rich>
          </c:tx>
          <c:layout>
            <c:manualLayout>
              <c:xMode val="edge"/>
              <c:yMode val="edge"/>
              <c:x val="0.37776441386781845"/>
              <c:y val="0.72388346456692909"/>
            </c:manualLayout>
          </c:layout>
          <c:overlay val="0"/>
        </c:title>
        <c:numFmt formatCode="0%" sourceLinked="1"/>
        <c:majorTickMark val="none"/>
        <c:minorTickMark val="none"/>
        <c:tickLblPos val="nextTo"/>
        <c:txPr>
          <a:bodyPr/>
          <a:lstStyle/>
          <a:p>
            <a:pPr>
              <a:defRPr sz="800"/>
            </a:pPr>
            <a:endParaRPr lang="es-CO"/>
          </a:p>
        </c:txPr>
        <c:crossAx val="-1783843504"/>
        <c:crosses val="autoZero"/>
        <c:crossBetween val="between"/>
      </c:valAx>
    </c:plotArea>
    <c:legend>
      <c:legendPos val="b"/>
      <c:overlay val="0"/>
      <c:txPr>
        <a:bodyPr/>
        <a:lstStyle/>
        <a:p>
          <a:pPr>
            <a:defRPr sz="900"/>
          </a:pPr>
          <a:endParaRPr lang="es-CO"/>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33408384533517"/>
          <c:y val="7.8037178342397928E-2"/>
          <c:w val="0.65293238183676139"/>
          <c:h val="0.87554437138656638"/>
        </c:manualLayout>
      </c:layout>
      <c:barChart>
        <c:barDir val="bar"/>
        <c:grouping val="percentStacked"/>
        <c:varyColors val="0"/>
        <c:ser>
          <c:idx val="0"/>
          <c:order val="0"/>
          <c:tx>
            <c:strRef>
              <c:f>'SATISFACCION PROGRAMA GEN'!$B$3</c:f>
              <c:strCache>
                <c:ptCount val="1"/>
                <c:pt idx="0">
                  <c:v>Satisfecho</c:v>
                </c:pt>
              </c:strCache>
            </c:strRef>
          </c:tx>
          <c:spPr>
            <a:gradFill flip="none" rotWithShape="1">
              <a:gsLst>
                <a:gs pos="0">
                  <a:srgbClr val="008000">
                    <a:shade val="30000"/>
                    <a:satMod val="115000"/>
                  </a:srgbClr>
                </a:gs>
                <a:gs pos="50000">
                  <a:srgbClr val="008000">
                    <a:shade val="67500"/>
                    <a:satMod val="115000"/>
                  </a:srgbClr>
                </a:gs>
                <a:gs pos="100000">
                  <a:srgbClr val="008000">
                    <a:shade val="100000"/>
                    <a:satMod val="115000"/>
                  </a:srgbClr>
                </a:gs>
              </a:gsLst>
              <a:lin ang="5400000" scaled="1"/>
              <a:tileRect/>
            </a:gradFill>
          </c:spPr>
          <c:invertIfNegative val="0"/>
          <c:dPt>
            <c:idx val="14"/>
            <c:invertIfNegative val="0"/>
            <c:bubble3D val="0"/>
            <c:spPr>
              <a:gradFill flip="none" rotWithShape="1">
                <a:gsLst>
                  <a:gs pos="0">
                    <a:srgbClr val="004D00"/>
                  </a:gs>
                  <a:gs pos="50000">
                    <a:srgbClr val="008000">
                      <a:shade val="67500"/>
                      <a:satMod val="115000"/>
                    </a:srgbClr>
                  </a:gs>
                  <a:gs pos="100000">
                    <a:srgbClr val="008000">
                      <a:shade val="100000"/>
                      <a:satMod val="115000"/>
                    </a:srgbClr>
                  </a:gs>
                </a:gsLst>
                <a:lin ang="5400000" scaled="1"/>
                <a:tileRect/>
              </a:gradFill>
            </c:spPr>
          </c:dPt>
          <c:dLbls>
            <c:spPr>
              <a:noFill/>
              <a:ln>
                <a:noFill/>
              </a:ln>
              <a:effectLst/>
            </c:spPr>
            <c:txPr>
              <a:bodyPr/>
              <a:lstStyle/>
              <a:p>
                <a:pPr>
                  <a:defRPr sz="600"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'SATISFACCION PROGRAMA GEN'!$A$4:$A$19</c:f>
              <c:strCache>
                <c:ptCount val="16"/>
                <c:pt idx="0">
                  <c:v>Biología</c:v>
                </c:pt>
                <c:pt idx="1">
                  <c:v>Medicina Veterinaria y Zootecnia</c:v>
                </c:pt>
                <c:pt idx="2">
                  <c:v>Ingeniería Agronómica</c:v>
                </c:pt>
                <c:pt idx="3">
                  <c:v>Economía</c:v>
                </c:pt>
                <c:pt idx="4">
                  <c:v>Licenciatura en Producción Agropecuaria</c:v>
                </c:pt>
                <c:pt idx="5">
                  <c:v>Ingeniería Agroindustrial</c:v>
                </c:pt>
                <c:pt idx="6">
                  <c:v>Licenciatura en Educación Física y Deporte</c:v>
                </c:pt>
                <c:pt idx="7">
                  <c:v>Tecnología en Regencia de Farmacia</c:v>
                </c:pt>
                <c:pt idx="8">
                  <c:v>Ingeniería de Sistemas</c:v>
                </c:pt>
                <c:pt idx="9">
                  <c:v>Ingeniería Electrónica</c:v>
                </c:pt>
                <c:pt idx="10">
                  <c:v>Mercadeo</c:v>
                </c:pt>
                <c:pt idx="11">
                  <c:v>Enfermería</c:v>
                </c:pt>
                <c:pt idx="12">
                  <c:v>Administración de Empresas</c:v>
                </c:pt>
                <c:pt idx="13">
                  <c:v>Contaduría Pública</c:v>
                </c:pt>
                <c:pt idx="14">
                  <c:v>Licenciatura en Matemáticas</c:v>
                </c:pt>
                <c:pt idx="15">
                  <c:v>Licenciatura en Educación Infantil</c:v>
                </c:pt>
              </c:strCache>
            </c:strRef>
          </c:cat>
          <c:val>
            <c:numRef>
              <c:f>'SATISFACCION PROGRAMA GEN'!$B$4:$B$19</c:f>
              <c:numCache>
                <c:formatCode>0.00%</c:formatCode>
                <c:ptCount val="16"/>
                <c:pt idx="0">
                  <c:v>0.41052631578947368</c:v>
                </c:pt>
                <c:pt idx="1">
                  <c:v>0.43065693430656932</c:v>
                </c:pt>
                <c:pt idx="2">
                  <c:v>0.41772151898734178</c:v>
                </c:pt>
                <c:pt idx="3">
                  <c:v>0.47169811320754718</c:v>
                </c:pt>
                <c:pt idx="4">
                  <c:v>0.5</c:v>
                </c:pt>
                <c:pt idx="5">
                  <c:v>0.45238095238095238</c:v>
                </c:pt>
                <c:pt idx="6">
                  <c:v>0.48760330578512395</c:v>
                </c:pt>
                <c:pt idx="7">
                  <c:v>0.45945945945945948</c:v>
                </c:pt>
                <c:pt idx="8">
                  <c:v>0.48958333333333331</c:v>
                </c:pt>
                <c:pt idx="9">
                  <c:v>0.55263157894736847</c:v>
                </c:pt>
                <c:pt idx="10">
                  <c:v>0.53164556962025311</c:v>
                </c:pt>
                <c:pt idx="11">
                  <c:v>0.5535714285714286</c:v>
                </c:pt>
                <c:pt idx="12">
                  <c:v>0.56441717791411039</c:v>
                </c:pt>
                <c:pt idx="13">
                  <c:v>0.57281553398058249</c:v>
                </c:pt>
                <c:pt idx="14">
                  <c:v>0.58064516129032262</c:v>
                </c:pt>
                <c:pt idx="15">
                  <c:v>0.64615384615384619</c:v>
                </c:pt>
              </c:numCache>
            </c:numRef>
          </c:val>
          <c:extLst xmlns:c16r2="http://schemas.microsoft.com/office/drawing/2015/06/chart">
            <c:ext xmlns:c16="http://schemas.microsoft.com/office/drawing/2014/chart" uri="{C3380CC4-5D6E-409C-BE32-E72D297353CC}">
              <c16:uniqueId val="{00000000-6EF5-48E0-9FE9-314BE289D0A9}"/>
            </c:ext>
          </c:extLst>
        </c:ser>
        <c:ser>
          <c:idx val="1"/>
          <c:order val="1"/>
          <c:tx>
            <c:strRef>
              <c:f>'SATISFACCION PROGRAMA GEN'!$C$3</c:f>
              <c:strCache>
                <c:ptCount val="1"/>
                <c:pt idx="0">
                  <c:v>Muy satisfecho</c:v>
                </c:pt>
              </c:strCache>
            </c:strRef>
          </c:tx>
          <c:spPr>
            <a:solidFill>
              <a:schemeClr val="accent3">
                <a:lumMod val="75000"/>
              </a:schemeClr>
            </a:solidFill>
          </c:spPr>
          <c:invertIfNegative val="0"/>
          <c:dLbls>
            <c:dLbl>
              <c:idx val="4"/>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600" b="1">
                    <a:solidFill>
                      <a:schemeClr val="bg1"/>
                    </a:solidFill>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'SATISFACCION PROGRAMA GEN'!$A$4:$A$19</c:f>
              <c:strCache>
                <c:ptCount val="16"/>
                <c:pt idx="0">
                  <c:v>Biología</c:v>
                </c:pt>
                <c:pt idx="1">
                  <c:v>Medicina Veterinaria y Zootecnia</c:v>
                </c:pt>
                <c:pt idx="2">
                  <c:v>Ingeniería Agronómica</c:v>
                </c:pt>
                <c:pt idx="3">
                  <c:v>Economía</c:v>
                </c:pt>
                <c:pt idx="4">
                  <c:v>Licenciatura en Producción Agropecuaria</c:v>
                </c:pt>
                <c:pt idx="5">
                  <c:v>Ingeniería Agroindustrial</c:v>
                </c:pt>
                <c:pt idx="6">
                  <c:v>Licenciatura en Educación Física y Deporte</c:v>
                </c:pt>
                <c:pt idx="7">
                  <c:v>Tecnología en Regencia de Farmacia</c:v>
                </c:pt>
                <c:pt idx="8">
                  <c:v>Ingeniería de Sistemas</c:v>
                </c:pt>
                <c:pt idx="9">
                  <c:v>Ingeniería Electrónica</c:v>
                </c:pt>
                <c:pt idx="10">
                  <c:v>Mercadeo</c:v>
                </c:pt>
                <c:pt idx="11">
                  <c:v>Enfermería</c:v>
                </c:pt>
                <c:pt idx="12">
                  <c:v>Administración de Empresas</c:v>
                </c:pt>
                <c:pt idx="13">
                  <c:v>Contaduría Pública</c:v>
                </c:pt>
                <c:pt idx="14">
                  <c:v>Licenciatura en Matemáticas</c:v>
                </c:pt>
                <c:pt idx="15">
                  <c:v>Licenciatura en Educación Infantil</c:v>
                </c:pt>
              </c:strCache>
            </c:strRef>
          </c:cat>
          <c:val>
            <c:numRef>
              <c:f>'SATISFACCION PROGRAMA GEN'!$C$4:$C$19</c:f>
              <c:numCache>
                <c:formatCode>0.00%</c:formatCode>
                <c:ptCount val="16"/>
                <c:pt idx="0">
                  <c:v>3.1578947368421054E-2</c:v>
                </c:pt>
                <c:pt idx="1">
                  <c:v>2.1897810218978103E-2</c:v>
                </c:pt>
                <c:pt idx="2">
                  <c:v>5.0632911392405063E-2</c:v>
                </c:pt>
                <c:pt idx="3">
                  <c:v>9.433962264150943E-3</c:v>
                </c:pt>
                <c:pt idx="4">
                  <c:v>0</c:v>
                </c:pt>
                <c:pt idx="5">
                  <c:v>5.5555555555555552E-2</c:v>
                </c:pt>
                <c:pt idx="6">
                  <c:v>4.1322314049586778E-2</c:v>
                </c:pt>
                <c:pt idx="7">
                  <c:v>8.1081081081081086E-2</c:v>
                </c:pt>
                <c:pt idx="8">
                  <c:v>5.2083333333333336E-2</c:v>
                </c:pt>
                <c:pt idx="9">
                  <c:v>8.771929824561403E-3</c:v>
                </c:pt>
                <c:pt idx="10">
                  <c:v>3.7974683544303799E-2</c:v>
                </c:pt>
                <c:pt idx="11">
                  <c:v>7.1428571428571425E-2</c:v>
                </c:pt>
                <c:pt idx="12">
                  <c:v>8.5889570552147243E-2</c:v>
                </c:pt>
                <c:pt idx="13">
                  <c:v>8.2524271844660199E-2</c:v>
                </c:pt>
                <c:pt idx="14">
                  <c:v>9.6774193548387094E-2</c:v>
                </c:pt>
                <c:pt idx="15">
                  <c:v>9.2307692307692313E-2</c:v>
                </c:pt>
              </c:numCache>
            </c:numRef>
          </c:val>
          <c:extLst xmlns:c16r2="http://schemas.microsoft.com/office/drawing/2015/06/chart">
            <c:ext xmlns:c16="http://schemas.microsoft.com/office/drawing/2014/chart" uri="{C3380CC4-5D6E-409C-BE32-E72D297353CC}">
              <c16:uniqueId val="{00000001-6EF5-48E0-9FE9-314BE289D0A9}"/>
            </c:ext>
          </c:extLst>
        </c:ser>
        <c:ser>
          <c:idx val="2"/>
          <c:order val="2"/>
          <c:tx>
            <c:strRef>
              <c:f>'SATISFACCION PROGRAMA GEN'!$D$3</c:f>
              <c:strCache>
                <c:ptCount val="1"/>
                <c:pt idx="0">
                  <c:v>Insatisfecho</c:v>
                </c:pt>
              </c:strCache>
            </c:strRef>
          </c:tx>
          <c:spPr>
            <a:solidFill>
              <a:srgbClr val="FF0000"/>
            </a:solidFill>
          </c:spPr>
          <c:invertIfNegative val="0"/>
          <c:dLbls>
            <c:spPr>
              <a:noFill/>
              <a:ln>
                <a:noFill/>
              </a:ln>
              <a:effectLst/>
            </c:spPr>
            <c:txPr>
              <a:bodyPr wrap="square" lIns="38100" tIns="19050" rIns="38100" bIns="19050" anchor="ctr">
                <a:spAutoFit/>
              </a:bodyPr>
              <a:lstStyle/>
              <a:p>
                <a:pPr>
                  <a:defRPr sz="600" b="1">
                    <a:solidFill>
                      <a:schemeClr val="bg1"/>
                    </a:solidFill>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'SATISFACCION PROGRAMA GEN'!$A$4:$A$19</c:f>
              <c:strCache>
                <c:ptCount val="16"/>
                <c:pt idx="0">
                  <c:v>Biología</c:v>
                </c:pt>
                <c:pt idx="1">
                  <c:v>Medicina Veterinaria y Zootecnia</c:v>
                </c:pt>
                <c:pt idx="2">
                  <c:v>Ingeniería Agronómica</c:v>
                </c:pt>
                <c:pt idx="3">
                  <c:v>Economía</c:v>
                </c:pt>
                <c:pt idx="4">
                  <c:v>Licenciatura en Producción Agropecuaria</c:v>
                </c:pt>
                <c:pt idx="5">
                  <c:v>Ingeniería Agroindustrial</c:v>
                </c:pt>
                <c:pt idx="6">
                  <c:v>Licenciatura en Educación Física y Deporte</c:v>
                </c:pt>
                <c:pt idx="7">
                  <c:v>Tecnología en Regencia de Farmacia</c:v>
                </c:pt>
                <c:pt idx="8">
                  <c:v>Ingeniería de Sistemas</c:v>
                </c:pt>
                <c:pt idx="9">
                  <c:v>Ingeniería Electrónica</c:v>
                </c:pt>
                <c:pt idx="10">
                  <c:v>Mercadeo</c:v>
                </c:pt>
                <c:pt idx="11">
                  <c:v>Enfermería</c:v>
                </c:pt>
                <c:pt idx="12">
                  <c:v>Administración de Empresas</c:v>
                </c:pt>
                <c:pt idx="13">
                  <c:v>Contaduría Pública</c:v>
                </c:pt>
                <c:pt idx="14">
                  <c:v>Licenciatura en Matemáticas</c:v>
                </c:pt>
                <c:pt idx="15">
                  <c:v>Licenciatura en Educación Infantil</c:v>
                </c:pt>
              </c:strCache>
            </c:strRef>
          </c:cat>
          <c:val>
            <c:numRef>
              <c:f>'SATISFACCION PROGRAMA GEN'!$D$4:$D$19</c:f>
              <c:numCache>
                <c:formatCode>0.00%</c:formatCode>
                <c:ptCount val="16"/>
                <c:pt idx="0">
                  <c:v>0.49473684210526314</c:v>
                </c:pt>
                <c:pt idx="1">
                  <c:v>0.43795620437956206</c:v>
                </c:pt>
                <c:pt idx="2">
                  <c:v>0.44303797468354428</c:v>
                </c:pt>
                <c:pt idx="3">
                  <c:v>0.41509433962264153</c:v>
                </c:pt>
                <c:pt idx="4">
                  <c:v>0.34210526315789475</c:v>
                </c:pt>
                <c:pt idx="5">
                  <c:v>0.42063492063492064</c:v>
                </c:pt>
                <c:pt idx="6">
                  <c:v>0.41322314049586778</c:v>
                </c:pt>
                <c:pt idx="7">
                  <c:v>0.35135135135135137</c:v>
                </c:pt>
                <c:pt idx="8">
                  <c:v>0.40625</c:v>
                </c:pt>
                <c:pt idx="9">
                  <c:v>0.36842105263157893</c:v>
                </c:pt>
                <c:pt idx="10">
                  <c:v>0.34177215189873417</c:v>
                </c:pt>
                <c:pt idx="11">
                  <c:v>0.30357142857142855</c:v>
                </c:pt>
                <c:pt idx="12">
                  <c:v>0.2822085889570552</c:v>
                </c:pt>
                <c:pt idx="13">
                  <c:v>0.31067961165048541</c:v>
                </c:pt>
                <c:pt idx="14">
                  <c:v>0.25806451612903225</c:v>
                </c:pt>
                <c:pt idx="15">
                  <c:v>0.2</c:v>
                </c:pt>
              </c:numCache>
            </c:numRef>
          </c:val>
        </c:ser>
        <c:ser>
          <c:idx val="3"/>
          <c:order val="3"/>
          <c:tx>
            <c:strRef>
              <c:f>'SATISFACCION PROGRAMA GEN'!$E$3</c:f>
              <c:strCache>
                <c:ptCount val="1"/>
                <c:pt idx="0">
                  <c:v>Muy Insatisfecho</c:v>
                </c:pt>
              </c:strCache>
            </c:strRef>
          </c:tx>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c:spPr>
          <c:invertIfNegative val="0"/>
          <c:dLbls>
            <c:spPr>
              <a:noFill/>
              <a:ln>
                <a:noFill/>
              </a:ln>
              <a:effectLst/>
            </c:spPr>
            <c:txPr>
              <a:bodyPr wrap="square" lIns="38100" tIns="19050" rIns="38100" bIns="19050" anchor="ctr">
                <a:spAutoFit/>
              </a:bodyPr>
              <a:lstStyle/>
              <a:p>
                <a:pPr>
                  <a:defRPr sz="550" b="1">
                    <a:solidFill>
                      <a:schemeClr val="bg1"/>
                    </a:solidFill>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'SATISFACCION PROGRAMA GEN'!$A$4:$A$19</c:f>
              <c:strCache>
                <c:ptCount val="16"/>
                <c:pt idx="0">
                  <c:v>Biología</c:v>
                </c:pt>
                <c:pt idx="1">
                  <c:v>Medicina Veterinaria y Zootecnia</c:v>
                </c:pt>
                <c:pt idx="2">
                  <c:v>Ingeniería Agronómica</c:v>
                </c:pt>
                <c:pt idx="3">
                  <c:v>Economía</c:v>
                </c:pt>
                <c:pt idx="4">
                  <c:v>Licenciatura en Producción Agropecuaria</c:v>
                </c:pt>
                <c:pt idx="5">
                  <c:v>Ingeniería Agroindustrial</c:v>
                </c:pt>
                <c:pt idx="6">
                  <c:v>Licenciatura en Educación Física y Deporte</c:v>
                </c:pt>
                <c:pt idx="7">
                  <c:v>Tecnología en Regencia de Farmacia</c:v>
                </c:pt>
                <c:pt idx="8">
                  <c:v>Ingeniería de Sistemas</c:v>
                </c:pt>
                <c:pt idx="9">
                  <c:v>Ingeniería Electrónica</c:v>
                </c:pt>
                <c:pt idx="10">
                  <c:v>Mercadeo</c:v>
                </c:pt>
                <c:pt idx="11">
                  <c:v>Enfermería</c:v>
                </c:pt>
                <c:pt idx="12">
                  <c:v>Administración de Empresas</c:v>
                </c:pt>
                <c:pt idx="13">
                  <c:v>Contaduría Pública</c:v>
                </c:pt>
                <c:pt idx="14">
                  <c:v>Licenciatura en Matemáticas</c:v>
                </c:pt>
                <c:pt idx="15">
                  <c:v>Licenciatura en Educación Infantil</c:v>
                </c:pt>
              </c:strCache>
            </c:strRef>
          </c:cat>
          <c:val>
            <c:numRef>
              <c:f>'SATISFACCION PROGRAMA GEN'!$E$4:$E$19</c:f>
              <c:numCache>
                <c:formatCode>0.00%</c:formatCode>
                <c:ptCount val="16"/>
                <c:pt idx="0">
                  <c:v>4.2105263157894736E-2</c:v>
                </c:pt>
                <c:pt idx="1">
                  <c:v>9.4890510948905105E-2</c:v>
                </c:pt>
                <c:pt idx="2">
                  <c:v>7.5949367088607597E-2</c:v>
                </c:pt>
                <c:pt idx="3">
                  <c:v>6.6037735849056603E-2</c:v>
                </c:pt>
                <c:pt idx="4">
                  <c:v>0.15789473684210525</c:v>
                </c:pt>
                <c:pt idx="5">
                  <c:v>6.3492063492063489E-2</c:v>
                </c:pt>
                <c:pt idx="6">
                  <c:v>4.9586776859504134E-2</c:v>
                </c:pt>
                <c:pt idx="7">
                  <c:v>8.1081081081081086E-2</c:v>
                </c:pt>
                <c:pt idx="8">
                  <c:v>3.125E-2</c:v>
                </c:pt>
                <c:pt idx="9">
                  <c:v>2.6315789473684209E-2</c:v>
                </c:pt>
                <c:pt idx="10">
                  <c:v>5.0632911392405063E-2</c:v>
                </c:pt>
                <c:pt idx="11">
                  <c:v>5.3571428571428568E-2</c:v>
                </c:pt>
                <c:pt idx="12">
                  <c:v>5.5214723926380369E-2</c:v>
                </c:pt>
                <c:pt idx="13">
                  <c:v>2.4271844660194174E-2</c:v>
                </c:pt>
                <c:pt idx="14">
                  <c:v>2.1505376344086023E-2</c:v>
                </c:pt>
                <c:pt idx="15">
                  <c:v>4.6153846153846156E-2</c:v>
                </c:pt>
              </c:numCache>
            </c:numRef>
          </c:val>
        </c:ser>
        <c:ser>
          <c:idx val="4"/>
          <c:order val="4"/>
          <c:tx>
            <c:strRef>
              <c:f>'SATISFACCION PROGRAMA GEN'!$F$3</c:f>
              <c:strCache>
                <c:ptCount val="1"/>
                <c:pt idx="0">
                  <c:v>No aplica/ No sabe</c:v>
                </c:pt>
              </c:strCache>
            </c:strRef>
          </c:tx>
          <c:spPr>
            <a:solidFill>
              <a:schemeClr val="accent4">
                <a:lumMod val="60000"/>
                <a:lumOff val="40000"/>
              </a:schemeClr>
            </a:solidFill>
          </c:spPr>
          <c:invertIfNegative val="0"/>
          <c:dLbls>
            <c:dLbl>
              <c:idx val="3"/>
              <c:layout>
                <c:manualLayout>
                  <c:x val="1.245697276531855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r">
                  <a:defRPr sz="550" b="1">
                    <a:solidFill>
                      <a:schemeClr val="tx1"/>
                    </a:solidFill>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'SATISFACCION PROGRAMA GEN'!$A$4:$A$19</c:f>
              <c:strCache>
                <c:ptCount val="16"/>
                <c:pt idx="0">
                  <c:v>Biología</c:v>
                </c:pt>
                <c:pt idx="1">
                  <c:v>Medicina Veterinaria y Zootecnia</c:v>
                </c:pt>
                <c:pt idx="2">
                  <c:v>Ingeniería Agronómica</c:v>
                </c:pt>
                <c:pt idx="3">
                  <c:v>Economía</c:v>
                </c:pt>
                <c:pt idx="4">
                  <c:v>Licenciatura en Producción Agropecuaria</c:v>
                </c:pt>
                <c:pt idx="5">
                  <c:v>Ingeniería Agroindustrial</c:v>
                </c:pt>
                <c:pt idx="6">
                  <c:v>Licenciatura en Educación Física y Deporte</c:v>
                </c:pt>
                <c:pt idx="7">
                  <c:v>Tecnología en Regencia de Farmacia</c:v>
                </c:pt>
                <c:pt idx="8">
                  <c:v>Ingeniería de Sistemas</c:v>
                </c:pt>
                <c:pt idx="9">
                  <c:v>Ingeniería Electrónica</c:v>
                </c:pt>
                <c:pt idx="10">
                  <c:v>Mercadeo</c:v>
                </c:pt>
                <c:pt idx="11">
                  <c:v>Enfermería</c:v>
                </c:pt>
                <c:pt idx="12">
                  <c:v>Administración de Empresas</c:v>
                </c:pt>
                <c:pt idx="13">
                  <c:v>Contaduría Pública</c:v>
                </c:pt>
                <c:pt idx="14">
                  <c:v>Licenciatura en Matemáticas</c:v>
                </c:pt>
                <c:pt idx="15">
                  <c:v>Licenciatura en Educación Infantil</c:v>
                </c:pt>
              </c:strCache>
            </c:strRef>
          </c:cat>
          <c:val>
            <c:numRef>
              <c:f>'SATISFACCION PROGRAMA GEN'!$F$4:$F$19</c:f>
              <c:numCache>
                <c:formatCode>0.00%</c:formatCode>
                <c:ptCount val="16"/>
                <c:pt idx="0">
                  <c:v>2.1052631578947368E-2</c:v>
                </c:pt>
                <c:pt idx="1">
                  <c:v>1.4598540145985401E-2</c:v>
                </c:pt>
                <c:pt idx="2">
                  <c:v>1.2658227848101266E-2</c:v>
                </c:pt>
                <c:pt idx="3">
                  <c:v>3.7735849056603772E-2</c:v>
                </c:pt>
                <c:pt idx="4">
                  <c:v>0</c:v>
                </c:pt>
                <c:pt idx="5">
                  <c:v>7.9365079365079361E-3</c:v>
                </c:pt>
                <c:pt idx="6">
                  <c:v>8.2644628099173556E-3</c:v>
                </c:pt>
                <c:pt idx="7">
                  <c:v>2.7027027027027029E-2</c:v>
                </c:pt>
                <c:pt idx="8">
                  <c:v>2.0833333333333332E-2</c:v>
                </c:pt>
                <c:pt idx="9">
                  <c:v>4.3859649122807015E-2</c:v>
                </c:pt>
                <c:pt idx="10">
                  <c:v>3.7974683544303799E-2</c:v>
                </c:pt>
                <c:pt idx="11">
                  <c:v>1.7857142857142856E-2</c:v>
                </c:pt>
                <c:pt idx="12">
                  <c:v>1.2269938650306749E-2</c:v>
                </c:pt>
                <c:pt idx="13">
                  <c:v>9.7087378640776691E-3</c:v>
                </c:pt>
                <c:pt idx="14">
                  <c:v>4.3010752688172046E-2</c:v>
                </c:pt>
                <c:pt idx="15">
                  <c:v>1.5384615384615385E-2</c:v>
                </c:pt>
              </c:numCache>
            </c:numRef>
          </c:val>
        </c:ser>
        <c:dLbls>
          <c:dLblPos val="ctr"/>
          <c:showLegendKey val="0"/>
          <c:showVal val="1"/>
          <c:showCatName val="0"/>
          <c:showSerName val="0"/>
          <c:showPercent val="0"/>
          <c:showBubbleSize val="0"/>
        </c:dLbls>
        <c:gapWidth val="163"/>
        <c:overlap val="100"/>
        <c:axId val="-1783841328"/>
        <c:axId val="-1783868528"/>
      </c:barChart>
      <c:catAx>
        <c:axId val="-1783841328"/>
        <c:scaling>
          <c:orientation val="minMax"/>
        </c:scaling>
        <c:delete val="0"/>
        <c:axPos val="l"/>
        <c:numFmt formatCode="General" sourceLinked="0"/>
        <c:majorTickMark val="out"/>
        <c:minorTickMark val="none"/>
        <c:tickLblPos val="nextTo"/>
        <c:txPr>
          <a:bodyPr/>
          <a:lstStyle/>
          <a:p>
            <a:pPr>
              <a:defRPr sz="700">
                <a:solidFill>
                  <a:sysClr val="windowText" lastClr="000000"/>
                </a:solidFill>
              </a:defRPr>
            </a:pPr>
            <a:endParaRPr lang="es-CO"/>
          </a:p>
        </c:txPr>
        <c:crossAx val="-1783868528"/>
        <c:crosses val="autoZero"/>
        <c:auto val="1"/>
        <c:lblAlgn val="ctr"/>
        <c:lblOffset val="100"/>
        <c:noMultiLvlLbl val="0"/>
      </c:catAx>
      <c:valAx>
        <c:axId val="-1783868528"/>
        <c:scaling>
          <c:orientation val="minMax"/>
        </c:scaling>
        <c:delete val="0"/>
        <c:axPos val="b"/>
        <c:numFmt formatCode="0%" sourceLinked="1"/>
        <c:majorTickMark val="out"/>
        <c:minorTickMark val="none"/>
        <c:tickLblPos val="nextTo"/>
        <c:txPr>
          <a:bodyPr/>
          <a:lstStyle/>
          <a:p>
            <a:pPr>
              <a:defRPr sz="800"/>
            </a:pPr>
            <a:endParaRPr lang="es-CO"/>
          </a:p>
        </c:txPr>
        <c:crossAx val="-1783841328"/>
        <c:crosses val="autoZero"/>
        <c:crossBetween val="between"/>
      </c:valAx>
    </c:plotArea>
    <c:legend>
      <c:legendPos val="t"/>
      <c:overlay val="0"/>
      <c:txPr>
        <a:bodyPr/>
        <a:lstStyle/>
        <a:p>
          <a:pPr>
            <a:defRPr sz="800"/>
          </a:pPr>
          <a:endParaRPr lang="es-CO"/>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485164502992727E-2"/>
          <c:y val="0.10325453372688549"/>
          <c:w val="0.96902967099401449"/>
          <c:h val="0.78233057787368887"/>
        </c:manualLayout>
      </c:layout>
      <c:barChart>
        <c:barDir val="col"/>
        <c:grouping val="clustered"/>
        <c:varyColors val="0"/>
        <c:ser>
          <c:idx val="3"/>
          <c:order val="0"/>
          <c:tx>
            <c:strRef>
              <c:f>'Lic Educacion Infantil'!$G$2</c:f>
              <c:strCache>
                <c:ptCount val="1"/>
                <c:pt idx="0">
                  <c:v>Satisfecho</c:v>
                </c:pt>
              </c:strCache>
            </c:strRef>
          </c:tx>
          <c:spPr>
            <a:solidFill>
              <a:srgbClr val="00B050"/>
            </a:solidFill>
            <a:ln>
              <a:noFill/>
            </a:ln>
            <a:effectLst/>
          </c:spPr>
          <c:invertIfNegative val="0"/>
          <c:cat>
            <c:numRef>
              <c:f>'Lic Educacion Infantil'!$B$3:$B$37</c:f>
              <c:numCache>
                <c:formatCode>General</c:formatCode>
                <c:ptCount val="35"/>
                <c:pt idx="0">
                  <c:v>2</c:v>
                </c:pt>
                <c:pt idx="1">
                  <c:v>26</c:v>
                </c:pt>
                <c:pt idx="2">
                  <c:v>29</c:v>
                </c:pt>
                <c:pt idx="3">
                  <c:v>16</c:v>
                </c:pt>
                <c:pt idx="4">
                  <c:v>1</c:v>
                </c:pt>
                <c:pt idx="5">
                  <c:v>17</c:v>
                </c:pt>
                <c:pt idx="6">
                  <c:v>15</c:v>
                </c:pt>
                <c:pt idx="7">
                  <c:v>31</c:v>
                </c:pt>
                <c:pt idx="8">
                  <c:v>33</c:v>
                </c:pt>
                <c:pt idx="9">
                  <c:v>34</c:v>
                </c:pt>
                <c:pt idx="10">
                  <c:v>35</c:v>
                </c:pt>
                <c:pt idx="11">
                  <c:v>3</c:v>
                </c:pt>
                <c:pt idx="12">
                  <c:v>6</c:v>
                </c:pt>
                <c:pt idx="13">
                  <c:v>18</c:v>
                </c:pt>
                <c:pt idx="14">
                  <c:v>23</c:v>
                </c:pt>
                <c:pt idx="15">
                  <c:v>7</c:v>
                </c:pt>
                <c:pt idx="16">
                  <c:v>30</c:v>
                </c:pt>
                <c:pt idx="17">
                  <c:v>32</c:v>
                </c:pt>
                <c:pt idx="18">
                  <c:v>8</c:v>
                </c:pt>
                <c:pt idx="19">
                  <c:v>27</c:v>
                </c:pt>
                <c:pt idx="20">
                  <c:v>14</c:v>
                </c:pt>
                <c:pt idx="21">
                  <c:v>10</c:v>
                </c:pt>
                <c:pt idx="22">
                  <c:v>11</c:v>
                </c:pt>
                <c:pt idx="23">
                  <c:v>19</c:v>
                </c:pt>
                <c:pt idx="24">
                  <c:v>21</c:v>
                </c:pt>
                <c:pt idx="25">
                  <c:v>25</c:v>
                </c:pt>
                <c:pt idx="26">
                  <c:v>9</c:v>
                </c:pt>
                <c:pt idx="27">
                  <c:v>12</c:v>
                </c:pt>
                <c:pt idx="28">
                  <c:v>13</c:v>
                </c:pt>
                <c:pt idx="29">
                  <c:v>22</c:v>
                </c:pt>
                <c:pt idx="30">
                  <c:v>4</c:v>
                </c:pt>
                <c:pt idx="31">
                  <c:v>24</c:v>
                </c:pt>
                <c:pt idx="32">
                  <c:v>28</c:v>
                </c:pt>
                <c:pt idx="33">
                  <c:v>20</c:v>
                </c:pt>
                <c:pt idx="34">
                  <c:v>5</c:v>
                </c:pt>
              </c:numCache>
            </c:numRef>
          </c:cat>
          <c:val>
            <c:numRef>
              <c:f>'Lic Educacion Infantil'!$G$3:$G$37</c:f>
              <c:numCache>
                <c:formatCode>0.00%</c:formatCode>
                <c:ptCount val="35"/>
                <c:pt idx="0">
                  <c:v>0.56923076923076921</c:v>
                </c:pt>
                <c:pt idx="1">
                  <c:v>0.52307692307692311</c:v>
                </c:pt>
                <c:pt idx="2">
                  <c:v>0.52307692307692311</c:v>
                </c:pt>
                <c:pt idx="3">
                  <c:v>0.50769230769230766</c:v>
                </c:pt>
                <c:pt idx="4">
                  <c:v>0.49230769230769234</c:v>
                </c:pt>
                <c:pt idx="5">
                  <c:v>0.50769230769230766</c:v>
                </c:pt>
                <c:pt idx="6">
                  <c:v>0.55384615384615388</c:v>
                </c:pt>
                <c:pt idx="7">
                  <c:v>0.49230769230769234</c:v>
                </c:pt>
                <c:pt idx="8">
                  <c:v>0.53846153846153844</c:v>
                </c:pt>
                <c:pt idx="9">
                  <c:v>0.52307692307692311</c:v>
                </c:pt>
                <c:pt idx="10">
                  <c:v>0.47692307692307695</c:v>
                </c:pt>
                <c:pt idx="11">
                  <c:v>0.43076923076923079</c:v>
                </c:pt>
                <c:pt idx="12">
                  <c:v>0.52307692307692311</c:v>
                </c:pt>
                <c:pt idx="13">
                  <c:v>0.47692307692307695</c:v>
                </c:pt>
                <c:pt idx="14">
                  <c:v>0.43076923076923079</c:v>
                </c:pt>
                <c:pt idx="15">
                  <c:v>0.50769230769230766</c:v>
                </c:pt>
                <c:pt idx="16">
                  <c:v>0.44615384615384618</c:v>
                </c:pt>
                <c:pt idx="17">
                  <c:v>0.49230769230769234</c:v>
                </c:pt>
                <c:pt idx="18">
                  <c:v>0.47692307692307695</c:v>
                </c:pt>
                <c:pt idx="19">
                  <c:v>0.49230769230769234</c:v>
                </c:pt>
                <c:pt idx="20">
                  <c:v>0.41538461538461541</c:v>
                </c:pt>
                <c:pt idx="21">
                  <c:v>0.46153846153846156</c:v>
                </c:pt>
                <c:pt idx="22">
                  <c:v>0.46153846153846156</c:v>
                </c:pt>
                <c:pt idx="23">
                  <c:v>0.4</c:v>
                </c:pt>
                <c:pt idx="24">
                  <c:v>0.44615384615384618</c:v>
                </c:pt>
                <c:pt idx="25">
                  <c:v>0.46153846153846156</c:v>
                </c:pt>
                <c:pt idx="26">
                  <c:v>0.43076923076923079</c:v>
                </c:pt>
                <c:pt idx="27">
                  <c:v>0.46153846153846156</c:v>
                </c:pt>
                <c:pt idx="28">
                  <c:v>0.46153846153846156</c:v>
                </c:pt>
                <c:pt idx="29">
                  <c:v>0.44615384615384618</c:v>
                </c:pt>
                <c:pt idx="30">
                  <c:v>0.4</c:v>
                </c:pt>
                <c:pt idx="31">
                  <c:v>0.46153846153846156</c:v>
                </c:pt>
                <c:pt idx="32">
                  <c:v>0.43076923076923079</c:v>
                </c:pt>
                <c:pt idx="33">
                  <c:v>0.4</c:v>
                </c:pt>
                <c:pt idx="34">
                  <c:v>0.38461538461538464</c:v>
                </c:pt>
              </c:numCache>
            </c:numRef>
          </c:val>
        </c:ser>
        <c:ser>
          <c:idx val="4"/>
          <c:order val="1"/>
          <c:tx>
            <c:strRef>
              <c:f>'Lic Educacion Infantil'!$H$2</c:f>
              <c:strCache>
                <c:ptCount val="1"/>
                <c:pt idx="0">
                  <c:v>Muy satisfecho</c:v>
                </c:pt>
              </c:strCache>
            </c:strRef>
          </c:tx>
          <c:spPr>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path path="circle">
                <a:fillToRect l="100000" t="100000"/>
              </a:path>
              <a:tileRect r="-100000" b="-100000"/>
            </a:gradFill>
            <a:ln>
              <a:noFill/>
            </a:ln>
            <a:effectLst/>
          </c:spPr>
          <c:invertIfNegative val="0"/>
          <c:cat>
            <c:numRef>
              <c:f>'Lic Educacion Infantil'!$B$3:$B$37</c:f>
              <c:numCache>
                <c:formatCode>General</c:formatCode>
                <c:ptCount val="35"/>
                <c:pt idx="0">
                  <c:v>2</c:v>
                </c:pt>
                <c:pt idx="1">
                  <c:v>26</c:v>
                </c:pt>
                <c:pt idx="2">
                  <c:v>29</c:v>
                </c:pt>
                <c:pt idx="3">
                  <c:v>16</c:v>
                </c:pt>
                <c:pt idx="4">
                  <c:v>1</c:v>
                </c:pt>
                <c:pt idx="5">
                  <c:v>17</c:v>
                </c:pt>
                <c:pt idx="6">
                  <c:v>15</c:v>
                </c:pt>
                <c:pt idx="7">
                  <c:v>31</c:v>
                </c:pt>
                <c:pt idx="8">
                  <c:v>33</c:v>
                </c:pt>
                <c:pt idx="9">
                  <c:v>34</c:v>
                </c:pt>
                <c:pt idx="10">
                  <c:v>35</c:v>
                </c:pt>
                <c:pt idx="11">
                  <c:v>3</c:v>
                </c:pt>
                <c:pt idx="12">
                  <c:v>6</c:v>
                </c:pt>
                <c:pt idx="13">
                  <c:v>18</c:v>
                </c:pt>
                <c:pt idx="14">
                  <c:v>23</c:v>
                </c:pt>
                <c:pt idx="15">
                  <c:v>7</c:v>
                </c:pt>
                <c:pt idx="16">
                  <c:v>30</c:v>
                </c:pt>
                <c:pt idx="17">
                  <c:v>32</c:v>
                </c:pt>
                <c:pt idx="18">
                  <c:v>8</c:v>
                </c:pt>
                <c:pt idx="19">
                  <c:v>27</c:v>
                </c:pt>
                <c:pt idx="20">
                  <c:v>14</c:v>
                </c:pt>
                <c:pt idx="21">
                  <c:v>10</c:v>
                </c:pt>
                <c:pt idx="22">
                  <c:v>11</c:v>
                </c:pt>
                <c:pt idx="23">
                  <c:v>19</c:v>
                </c:pt>
                <c:pt idx="24">
                  <c:v>21</c:v>
                </c:pt>
                <c:pt idx="25">
                  <c:v>25</c:v>
                </c:pt>
                <c:pt idx="26">
                  <c:v>9</c:v>
                </c:pt>
                <c:pt idx="27">
                  <c:v>12</c:v>
                </c:pt>
                <c:pt idx="28">
                  <c:v>13</c:v>
                </c:pt>
                <c:pt idx="29">
                  <c:v>22</c:v>
                </c:pt>
                <c:pt idx="30">
                  <c:v>4</c:v>
                </c:pt>
                <c:pt idx="31">
                  <c:v>24</c:v>
                </c:pt>
                <c:pt idx="32">
                  <c:v>28</c:v>
                </c:pt>
                <c:pt idx="33">
                  <c:v>20</c:v>
                </c:pt>
                <c:pt idx="34">
                  <c:v>5</c:v>
                </c:pt>
              </c:numCache>
            </c:numRef>
          </c:cat>
          <c:val>
            <c:numRef>
              <c:f>'Lic Educacion Infantil'!$H$3:$H$37</c:f>
              <c:numCache>
                <c:formatCode>0.00%</c:formatCode>
                <c:ptCount val="35"/>
                <c:pt idx="0">
                  <c:v>0.2</c:v>
                </c:pt>
                <c:pt idx="1">
                  <c:v>0.2</c:v>
                </c:pt>
                <c:pt idx="2">
                  <c:v>0.18461538461538463</c:v>
                </c:pt>
                <c:pt idx="3">
                  <c:v>0.2</c:v>
                </c:pt>
                <c:pt idx="4">
                  <c:v>0.2</c:v>
                </c:pt>
                <c:pt idx="5">
                  <c:v>0.18461538461538463</c:v>
                </c:pt>
                <c:pt idx="6">
                  <c:v>0.12307692307692308</c:v>
                </c:pt>
                <c:pt idx="7">
                  <c:v>0.18461538461538463</c:v>
                </c:pt>
                <c:pt idx="8">
                  <c:v>0.13846153846153847</c:v>
                </c:pt>
                <c:pt idx="9">
                  <c:v>0.15384615384615385</c:v>
                </c:pt>
                <c:pt idx="10">
                  <c:v>0.2</c:v>
                </c:pt>
                <c:pt idx="11">
                  <c:v>0.23076923076923078</c:v>
                </c:pt>
                <c:pt idx="12">
                  <c:v>0.13846153846153847</c:v>
                </c:pt>
                <c:pt idx="13">
                  <c:v>0.18461538461538463</c:v>
                </c:pt>
                <c:pt idx="14">
                  <c:v>0.23076923076923078</c:v>
                </c:pt>
                <c:pt idx="15">
                  <c:v>0.15384615384615385</c:v>
                </c:pt>
                <c:pt idx="16">
                  <c:v>0.2</c:v>
                </c:pt>
                <c:pt idx="17">
                  <c:v>0.15384615384615385</c:v>
                </c:pt>
                <c:pt idx="18">
                  <c:v>0.15384615384615385</c:v>
                </c:pt>
                <c:pt idx="19">
                  <c:v>0.13846153846153847</c:v>
                </c:pt>
                <c:pt idx="20">
                  <c:v>0.2</c:v>
                </c:pt>
                <c:pt idx="21">
                  <c:v>0.13846153846153847</c:v>
                </c:pt>
                <c:pt idx="22">
                  <c:v>0.13846153846153847</c:v>
                </c:pt>
                <c:pt idx="23">
                  <c:v>0.2</c:v>
                </c:pt>
                <c:pt idx="24">
                  <c:v>0.15384615384615385</c:v>
                </c:pt>
                <c:pt idx="25">
                  <c:v>0.13846153846153847</c:v>
                </c:pt>
                <c:pt idx="26">
                  <c:v>0.15384615384615385</c:v>
                </c:pt>
                <c:pt idx="27">
                  <c:v>0.12307692307692308</c:v>
                </c:pt>
                <c:pt idx="28">
                  <c:v>0.12307692307692308</c:v>
                </c:pt>
                <c:pt idx="29">
                  <c:v>0.13846153846153847</c:v>
                </c:pt>
                <c:pt idx="30">
                  <c:v>0.16923076923076924</c:v>
                </c:pt>
                <c:pt idx="31">
                  <c:v>0.1076923076923077</c:v>
                </c:pt>
                <c:pt idx="32">
                  <c:v>0.13846153846153847</c:v>
                </c:pt>
                <c:pt idx="33">
                  <c:v>0.13846153846153847</c:v>
                </c:pt>
                <c:pt idx="34">
                  <c:v>0.12307692307692308</c:v>
                </c:pt>
              </c:numCache>
            </c:numRef>
          </c:val>
        </c:ser>
        <c:ser>
          <c:idx val="2"/>
          <c:order val="2"/>
          <c:tx>
            <c:strRef>
              <c:f>'Lic Educacion Infantil'!$F$2</c:f>
              <c:strCache>
                <c:ptCount val="1"/>
                <c:pt idx="0">
                  <c:v>Insatisfecho</c:v>
                </c:pt>
              </c:strCache>
            </c:strRef>
          </c:tx>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a:noFill/>
            </a:ln>
            <a:effectLst/>
          </c:spPr>
          <c:invertIfNegative val="0"/>
          <c:cat>
            <c:numRef>
              <c:f>'Lic Educacion Infantil'!$B$3:$B$37</c:f>
              <c:numCache>
                <c:formatCode>General</c:formatCode>
                <c:ptCount val="35"/>
                <c:pt idx="0">
                  <c:v>2</c:v>
                </c:pt>
                <c:pt idx="1">
                  <c:v>26</c:v>
                </c:pt>
                <c:pt idx="2">
                  <c:v>29</c:v>
                </c:pt>
                <c:pt idx="3">
                  <c:v>16</c:v>
                </c:pt>
                <c:pt idx="4">
                  <c:v>1</c:v>
                </c:pt>
                <c:pt idx="5">
                  <c:v>17</c:v>
                </c:pt>
                <c:pt idx="6">
                  <c:v>15</c:v>
                </c:pt>
                <c:pt idx="7">
                  <c:v>31</c:v>
                </c:pt>
                <c:pt idx="8">
                  <c:v>33</c:v>
                </c:pt>
                <c:pt idx="9">
                  <c:v>34</c:v>
                </c:pt>
                <c:pt idx="10">
                  <c:v>35</c:v>
                </c:pt>
                <c:pt idx="11">
                  <c:v>3</c:v>
                </c:pt>
                <c:pt idx="12">
                  <c:v>6</c:v>
                </c:pt>
                <c:pt idx="13">
                  <c:v>18</c:v>
                </c:pt>
                <c:pt idx="14">
                  <c:v>23</c:v>
                </c:pt>
                <c:pt idx="15">
                  <c:v>7</c:v>
                </c:pt>
                <c:pt idx="16">
                  <c:v>30</c:v>
                </c:pt>
                <c:pt idx="17">
                  <c:v>32</c:v>
                </c:pt>
                <c:pt idx="18">
                  <c:v>8</c:v>
                </c:pt>
                <c:pt idx="19">
                  <c:v>27</c:v>
                </c:pt>
                <c:pt idx="20">
                  <c:v>14</c:v>
                </c:pt>
                <c:pt idx="21">
                  <c:v>10</c:v>
                </c:pt>
                <c:pt idx="22">
                  <c:v>11</c:v>
                </c:pt>
                <c:pt idx="23">
                  <c:v>19</c:v>
                </c:pt>
                <c:pt idx="24">
                  <c:v>21</c:v>
                </c:pt>
                <c:pt idx="25">
                  <c:v>25</c:v>
                </c:pt>
                <c:pt idx="26">
                  <c:v>9</c:v>
                </c:pt>
                <c:pt idx="27">
                  <c:v>12</c:v>
                </c:pt>
                <c:pt idx="28">
                  <c:v>13</c:v>
                </c:pt>
                <c:pt idx="29">
                  <c:v>22</c:v>
                </c:pt>
                <c:pt idx="30">
                  <c:v>4</c:v>
                </c:pt>
                <c:pt idx="31">
                  <c:v>24</c:v>
                </c:pt>
                <c:pt idx="32">
                  <c:v>28</c:v>
                </c:pt>
                <c:pt idx="33">
                  <c:v>20</c:v>
                </c:pt>
                <c:pt idx="34">
                  <c:v>5</c:v>
                </c:pt>
              </c:numCache>
            </c:numRef>
          </c:cat>
          <c:val>
            <c:numRef>
              <c:f>'Lic Educacion Infantil'!$F$3:$F$37</c:f>
              <c:numCache>
                <c:formatCode>0.00%</c:formatCode>
                <c:ptCount val="35"/>
                <c:pt idx="0">
                  <c:v>0.1076923076923077</c:v>
                </c:pt>
                <c:pt idx="1">
                  <c:v>0.2</c:v>
                </c:pt>
                <c:pt idx="2">
                  <c:v>0.15384615384615385</c:v>
                </c:pt>
                <c:pt idx="3">
                  <c:v>0.15384615384615385</c:v>
                </c:pt>
                <c:pt idx="4">
                  <c:v>0.18461538461538463</c:v>
                </c:pt>
                <c:pt idx="5">
                  <c:v>0.2</c:v>
                </c:pt>
                <c:pt idx="6">
                  <c:v>0.13846153846153847</c:v>
                </c:pt>
                <c:pt idx="7">
                  <c:v>0.16923076923076924</c:v>
                </c:pt>
                <c:pt idx="8">
                  <c:v>0.15384615384615385</c:v>
                </c:pt>
                <c:pt idx="9">
                  <c:v>0.16923076923076924</c:v>
                </c:pt>
                <c:pt idx="10">
                  <c:v>0.2</c:v>
                </c:pt>
                <c:pt idx="11">
                  <c:v>0.18461538461538463</c:v>
                </c:pt>
                <c:pt idx="12">
                  <c:v>0.18461538461538463</c:v>
                </c:pt>
                <c:pt idx="13">
                  <c:v>0.2153846153846154</c:v>
                </c:pt>
                <c:pt idx="14">
                  <c:v>0.13846153846153847</c:v>
                </c:pt>
                <c:pt idx="15">
                  <c:v>0.18461538461538463</c:v>
                </c:pt>
                <c:pt idx="16">
                  <c:v>0.18461538461538463</c:v>
                </c:pt>
                <c:pt idx="17">
                  <c:v>0.2</c:v>
                </c:pt>
                <c:pt idx="18">
                  <c:v>0.2153846153846154</c:v>
                </c:pt>
                <c:pt idx="19">
                  <c:v>0.24615384615384617</c:v>
                </c:pt>
                <c:pt idx="20">
                  <c:v>0.26153846153846155</c:v>
                </c:pt>
                <c:pt idx="21">
                  <c:v>0.23076923076923078</c:v>
                </c:pt>
                <c:pt idx="22">
                  <c:v>0.2153846153846154</c:v>
                </c:pt>
                <c:pt idx="23">
                  <c:v>0.26153846153846155</c:v>
                </c:pt>
                <c:pt idx="24">
                  <c:v>0.2</c:v>
                </c:pt>
                <c:pt idx="25">
                  <c:v>0.30769230769230771</c:v>
                </c:pt>
                <c:pt idx="26">
                  <c:v>0.29230769230769232</c:v>
                </c:pt>
                <c:pt idx="27">
                  <c:v>0.26153846153846155</c:v>
                </c:pt>
                <c:pt idx="28">
                  <c:v>0.24615384615384617</c:v>
                </c:pt>
                <c:pt idx="29">
                  <c:v>0.2153846153846154</c:v>
                </c:pt>
                <c:pt idx="30">
                  <c:v>0.26153846153846155</c:v>
                </c:pt>
                <c:pt idx="31">
                  <c:v>0.2</c:v>
                </c:pt>
                <c:pt idx="32">
                  <c:v>0.30769230769230771</c:v>
                </c:pt>
                <c:pt idx="33">
                  <c:v>0.27692307692307694</c:v>
                </c:pt>
                <c:pt idx="34">
                  <c:v>0.30769230769230771</c:v>
                </c:pt>
              </c:numCache>
            </c:numRef>
          </c:val>
        </c:ser>
        <c:ser>
          <c:idx val="1"/>
          <c:order val="3"/>
          <c:tx>
            <c:strRef>
              <c:f>'Lic Educacion Infantil'!$E$2</c:f>
              <c:strCache>
                <c:ptCount val="1"/>
                <c:pt idx="0">
                  <c:v>Muy insatisfecho</c:v>
                </c:pt>
              </c:strCache>
            </c:strRef>
          </c:tx>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a:ln>
              <a:noFill/>
            </a:ln>
            <a:effectLst/>
          </c:spPr>
          <c:invertIfNegative val="0"/>
          <c:cat>
            <c:numRef>
              <c:f>'Lic Educacion Infantil'!$B$3:$B$37</c:f>
              <c:numCache>
                <c:formatCode>General</c:formatCode>
                <c:ptCount val="35"/>
                <c:pt idx="0">
                  <c:v>2</c:v>
                </c:pt>
                <c:pt idx="1">
                  <c:v>26</c:v>
                </c:pt>
                <c:pt idx="2">
                  <c:v>29</c:v>
                </c:pt>
                <c:pt idx="3">
                  <c:v>16</c:v>
                </c:pt>
                <c:pt idx="4">
                  <c:v>1</c:v>
                </c:pt>
                <c:pt idx="5">
                  <c:v>17</c:v>
                </c:pt>
                <c:pt idx="6">
                  <c:v>15</c:v>
                </c:pt>
                <c:pt idx="7">
                  <c:v>31</c:v>
                </c:pt>
                <c:pt idx="8">
                  <c:v>33</c:v>
                </c:pt>
                <c:pt idx="9">
                  <c:v>34</c:v>
                </c:pt>
                <c:pt idx="10">
                  <c:v>35</c:v>
                </c:pt>
                <c:pt idx="11">
                  <c:v>3</c:v>
                </c:pt>
                <c:pt idx="12">
                  <c:v>6</c:v>
                </c:pt>
                <c:pt idx="13">
                  <c:v>18</c:v>
                </c:pt>
                <c:pt idx="14">
                  <c:v>23</c:v>
                </c:pt>
                <c:pt idx="15">
                  <c:v>7</c:v>
                </c:pt>
                <c:pt idx="16">
                  <c:v>30</c:v>
                </c:pt>
                <c:pt idx="17">
                  <c:v>32</c:v>
                </c:pt>
                <c:pt idx="18">
                  <c:v>8</c:v>
                </c:pt>
                <c:pt idx="19">
                  <c:v>27</c:v>
                </c:pt>
                <c:pt idx="20">
                  <c:v>14</c:v>
                </c:pt>
                <c:pt idx="21">
                  <c:v>10</c:v>
                </c:pt>
                <c:pt idx="22">
                  <c:v>11</c:v>
                </c:pt>
                <c:pt idx="23">
                  <c:v>19</c:v>
                </c:pt>
                <c:pt idx="24">
                  <c:v>21</c:v>
                </c:pt>
                <c:pt idx="25">
                  <c:v>25</c:v>
                </c:pt>
                <c:pt idx="26">
                  <c:v>9</c:v>
                </c:pt>
                <c:pt idx="27">
                  <c:v>12</c:v>
                </c:pt>
                <c:pt idx="28">
                  <c:v>13</c:v>
                </c:pt>
                <c:pt idx="29">
                  <c:v>22</c:v>
                </c:pt>
                <c:pt idx="30">
                  <c:v>4</c:v>
                </c:pt>
                <c:pt idx="31">
                  <c:v>24</c:v>
                </c:pt>
                <c:pt idx="32">
                  <c:v>28</c:v>
                </c:pt>
                <c:pt idx="33">
                  <c:v>20</c:v>
                </c:pt>
                <c:pt idx="34">
                  <c:v>5</c:v>
                </c:pt>
              </c:numCache>
            </c:numRef>
          </c:cat>
          <c:val>
            <c:numRef>
              <c:f>'Lic Educacion Infantil'!$E$3:$E$37</c:f>
              <c:numCache>
                <c:formatCode>0.00%</c:formatCode>
                <c:ptCount val="35"/>
                <c:pt idx="0">
                  <c:v>6.1538461538461542E-2</c:v>
                </c:pt>
                <c:pt idx="1">
                  <c:v>3.0769230769230771E-2</c:v>
                </c:pt>
                <c:pt idx="2">
                  <c:v>9.2307692307692313E-2</c:v>
                </c:pt>
                <c:pt idx="3">
                  <c:v>7.6923076923076927E-2</c:v>
                </c:pt>
                <c:pt idx="4">
                  <c:v>7.6923076923076927E-2</c:v>
                </c:pt>
                <c:pt idx="5">
                  <c:v>6.1538461538461542E-2</c:v>
                </c:pt>
                <c:pt idx="6">
                  <c:v>7.6923076923076927E-2</c:v>
                </c:pt>
                <c:pt idx="7">
                  <c:v>9.2307692307692313E-2</c:v>
                </c:pt>
                <c:pt idx="8">
                  <c:v>0.1076923076923077</c:v>
                </c:pt>
                <c:pt idx="9">
                  <c:v>0.1076923076923077</c:v>
                </c:pt>
                <c:pt idx="10">
                  <c:v>7.6923076923076927E-2</c:v>
                </c:pt>
                <c:pt idx="11">
                  <c:v>9.2307692307692313E-2</c:v>
                </c:pt>
                <c:pt idx="12">
                  <c:v>0.1076923076923077</c:v>
                </c:pt>
                <c:pt idx="13">
                  <c:v>7.6923076923076927E-2</c:v>
                </c:pt>
                <c:pt idx="14">
                  <c:v>0.12307692307692308</c:v>
                </c:pt>
                <c:pt idx="15">
                  <c:v>7.6923076923076927E-2</c:v>
                </c:pt>
                <c:pt idx="16">
                  <c:v>9.2307692307692313E-2</c:v>
                </c:pt>
                <c:pt idx="17">
                  <c:v>7.6923076923076927E-2</c:v>
                </c:pt>
                <c:pt idx="18">
                  <c:v>9.2307692307692313E-2</c:v>
                </c:pt>
                <c:pt idx="19">
                  <c:v>6.1538461538461542E-2</c:v>
                </c:pt>
                <c:pt idx="20">
                  <c:v>6.1538461538461542E-2</c:v>
                </c:pt>
                <c:pt idx="21">
                  <c:v>6.1538461538461542E-2</c:v>
                </c:pt>
                <c:pt idx="22">
                  <c:v>7.6923076923076927E-2</c:v>
                </c:pt>
                <c:pt idx="23">
                  <c:v>9.2307692307692313E-2</c:v>
                </c:pt>
                <c:pt idx="24">
                  <c:v>0.13846153846153847</c:v>
                </c:pt>
                <c:pt idx="25">
                  <c:v>6.1538461538461542E-2</c:v>
                </c:pt>
                <c:pt idx="26">
                  <c:v>6.1538461538461542E-2</c:v>
                </c:pt>
                <c:pt idx="27">
                  <c:v>6.1538461538461542E-2</c:v>
                </c:pt>
                <c:pt idx="28">
                  <c:v>7.6923076923076927E-2</c:v>
                </c:pt>
                <c:pt idx="29">
                  <c:v>0.1076923076923077</c:v>
                </c:pt>
                <c:pt idx="30">
                  <c:v>7.6923076923076927E-2</c:v>
                </c:pt>
                <c:pt idx="31">
                  <c:v>0.1076923076923077</c:v>
                </c:pt>
                <c:pt idx="32">
                  <c:v>6.1538461538461542E-2</c:v>
                </c:pt>
                <c:pt idx="33">
                  <c:v>0.1076923076923077</c:v>
                </c:pt>
                <c:pt idx="34">
                  <c:v>7.6923076923076927E-2</c:v>
                </c:pt>
              </c:numCache>
            </c:numRef>
          </c:val>
        </c:ser>
        <c:ser>
          <c:idx val="0"/>
          <c:order val="4"/>
          <c:tx>
            <c:strRef>
              <c:f>'Lic Educacion Infantil'!$D$2</c:f>
              <c:strCache>
                <c:ptCount val="1"/>
                <c:pt idx="0">
                  <c:v>No aplica /No sabe</c:v>
                </c:pt>
              </c:strCache>
            </c:strRef>
          </c:tx>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tileRect/>
            </a:gradFill>
            <a:ln>
              <a:noFill/>
            </a:ln>
            <a:effectLst/>
          </c:spPr>
          <c:invertIfNegative val="0"/>
          <c:cat>
            <c:numRef>
              <c:f>'Lic Educacion Infantil'!$B$3:$B$37</c:f>
              <c:numCache>
                <c:formatCode>General</c:formatCode>
                <c:ptCount val="35"/>
                <c:pt idx="0">
                  <c:v>2</c:v>
                </c:pt>
                <c:pt idx="1">
                  <c:v>26</c:v>
                </c:pt>
                <c:pt idx="2">
                  <c:v>29</c:v>
                </c:pt>
                <c:pt idx="3">
                  <c:v>16</c:v>
                </c:pt>
                <c:pt idx="4">
                  <c:v>1</c:v>
                </c:pt>
                <c:pt idx="5">
                  <c:v>17</c:v>
                </c:pt>
                <c:pt idx="6">
                  <c:v>15</c:v>
                </c:pt>
                <c:pt idx="7">
                  <c:v>31</c:v>
                </c:pt>
                <c:pt idx="8">
                  <c:v>33</c:v>
                </c:pt>
                <c:pt idx="9">
                  <c:v>34</c:v>
                </c:pt>
                <c:pt idx="10">
                  <c:v>35</c:v>
                </c:pt>
                <c:pt idx="11">
                  <c:v>3</c:v>
                </c:pt>
                <c:pt idx="12">
                  <c:v>6</c:v>
                </c:pt>
                <c:pt idx="13">
                  <c:v>18</c:v>
                </c:pt>
                <c:pt idx="14">
                  <c:v>23</c:v>
                </c:pt>
                <c:pt idx="15">
                  <c:v>7</c:v>
                </c:pt>
                <c:pt idx="16">
                  <c:v>30</c:v>
                </c:pt>
                <c:pt idx="17">
                  <c:v>32</c:v>
                </c:pt>
                <c:pt idx="18">
                  <c:v>8</c:v>
                </c:pt>
                <c:pt idx="19">
                  <c:v>27</c:v>
                </c:pt>
                <c:pt idx="20">
                  <c:v>14</c:v>
                </c:pt>
                <c:pt idx="21">
                  <c:v>10</c:v>
                </c:pt>
                <c:pt idx="22">
                  <c:v>11</c:v>
                </c:pt>
                <c:pt idx="23">
                  <c:v>19</c:v>
                </c:pt>
                <c:pt idx="24">
                  <c:v>21</c:v>
                </c:pt>
                <c:pt idx="25">
                  <c:v>25</c:v>
                </c:pt>
                <c:pt idx="26">
                  <c:v>9</c:v>
                </c:pt>
                <c:pt idx="27">
                  <c:v>12</c:v>
                </c:pt>
                <c:pt idx="28">
                  <c:v>13</c:v>
                </c:pt>
                <c:pt idx="29">
                  <c:v>22</c:v>
                </c:pt>
                <c:pt idx="30">
                  <c:v>4</c:v>
                </c:pt>
                <c:pt idx="31">
                  <c:v>24</c:v>
                </c:pt>
                <c:pt idx="32">
                  <c:v>28</c:v>
                </c:pt>
                <c:pt idx="33">
                  <c:v>20</c:v>
                </c:pt>
                <c:pt idx="34">
                  <c:v>5</c:v>
                </c:pt>
              </c:numCache>
            </c:numRef>
          </c:cat>
          <c:val>
            <c:numRef>
              <c:f>'Lic Educacion Infantil'!$D$3:$D$37</c:f>
              <c:numCache>
                <c:formatCode>0.00%</c:formatCode>
                <c:ptCount val="35"/>
                <c:pt idx="0">
                  <c:v>6.1538461538461542E-2</c:v>
                </c:pt>
                <c:pt idx="1">
                  <c:v>4.6153846153846156E-2</c:v>
                </c:pt>
                <c:pt idx="2">
                  <c:v>4.6153846153846156E-2</c:v>
                </c:pt>
                <c:pt idx="3">
                  <c:v>6.1538461538461542E-2</c:v>
                </c:pt>
                <c:pt idx="4">
                  <c:v>4.6153846153846156E-2</c:v>
                </c:pt>
                <c:pt idx="5">
                  <c:v>4.6153846153846156E-2</c:v>
                </c:pt>
                <c:pt idx="6">
                  <c:v>0.1076923076923077</c:v>
                </c:pt>
                <c:pt idx="7">
                  <c:v>6.1538461538461542E-2</c:v>
                </c:pt>
                <c:pt idx="8">
                  <c:v>6.1538461538461542E-2</c:v>
                </c:pt>
                <c:pt idx="9">
                  <c:v>4.6153846153846156E-2</c:v>
                </c:pt>
                <c:pt idx="10">
                  <c:v>4.6153846153846156E-2</c:v>
                </c:pt>
                <c:pt idx="11">
                  <c:v>6.1538461538461542E-2</c:v>
                </c:pt>
                <c:pt idx="12">
                  <c:v>4.6153846153846156E-2</c:v>
                </c:pt>
                <c:pt idx="13">
                  <c:v>4.6153846153846156E-2</c:v>
                </c:pt>
                <c:pt idx="14">
                  <c:v>7.6923076923076927E-2</c:v>
                </c:pt>
                <c:pt idx="15">
                  <c:v>7.6923076923076927E-2</c:v>
                </c:pt>
                <c:pt idx="16">
                  <c:v>7.6923076923076927E-2</c:v>
                </c:pt>
                <c:pt idx="17">
                  <c:v>7.6923076923076927E-2</c:v>
                </c:pt>
                <c:pt idx="18">
                  <c:v>6.1538461538461542E-2</c:v>
                </c:pt>
                <c:pt idx="19">
                  <c:v>6.1538461538461542E-2</c:v>
                </c:pt>
                <c:pt idx="20">
                  <c:v>6.1538461538461542E-2</c:v>
                </c:pt>
                <c:pt idx="21">
                  <c:v>0.1076923076923077</c:v>
                </c:pt>
                <c:pt idx="22">
                  <c:v>0.1076923076923077</c:v>
                </c:pt>
                <c:pt idx="23">
                  <c:v>4.6153846153846156E-2</c:v>
                </c:pt>
                <c:pt idx="24">
                  <c:v>6.1538461538461542E-2</c:v>
                </c:pt>
                <c:pt idx="25">
                  <c:v>3.0769230769230771E-2</c:v>
                </c:pt>
                <c:pt idx="26">
                  <c:v>6.1538461538461542E-2</c:v>
                </c:pt>
                <c:pt idx="27">
                  <c:v>9.2307692307692313E-2</c:v>
                </c:pt>
                <c:pt idx="28">
                  <c:v>9.2307692307692313E-2</c:v>
                </c:pt>
                <c:pt idx="29">
                  <c:v>9.2307692307692313E-2</c:v>
                </c:pt>
                <c:pt idx="30">
                  <c:v>9.2307692307692313E-2</c:v>
                </c:pt>
                <c:pt idx="31">
                  <c:v>0.12307692307692308</c:v>
                </c:pt>
                <c:pt idx="32">
                  <c:v>6.1538461538461542E-2</c:v>
                </c:pt>
                <c:pt idx="33">
                  <c:v>7.6923076923076927E-2</c:v>
                </c:pt>
                <c:pt idx="34">
                  <c:v>0.1076923076923077</c:v>
                </c:pt>
              </c:numCache>
            </c:numRef>
          </c:val>
        </c:ser>
        <c:dLbls>
          <c:showLegendKey val="0"/>
          <c:showVal val="0"/>
          <c:showCatName val="0"/>
          <c:showSerName val="0"/>
          <c:showPercent val="0"/>
          <c:showBubbleSize val="0"/>
        </c:dLbls>
        <c:gapWidth val="75"/>
        <c:axId val="-1783862000"/>
        <c:axId val="-1783845136"/>
      </c:barChart>
      <c:catAx>
        <c:axId val="-178386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783845136"/>
        <c:crosses val="autoZero"/>
        <c:auto val="1"/>
        <c:lblAlgn val="ctr"/>
        <c:lblOffset val="100"/>
        <c:noMultiLvlLbl val="0"/>
      </c:catAx>
      <c:valAx>
        <c:axId val="-1783845136"/>
        <c:scaling>
          <c:orientation val="minMax"/>
          <c:max val="0.65000000000000013"/>
          <c:min val="0"/>
        </c:scaling>
        <c:delete val="1"/>
        <c:axPos val="l"/>
        <c:numFmt formatCode="0%" sourceLinked="0"/>
        <c:majorTickMark val="out"/>
        <c:minorTickMark val="none"/>
        <c:tickLblPos val="nextTo"/>
        <c:crossAx val="-1783862000"/>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485164502992727E-2"/>
          <c:y val="0.1169031052833545"/>
          <c:w val="0.96902967099401449"/>
          <c:h val="0.75962328471691321"/>
        </c:manualLayout>
      </c:layout>
      <c:barChart>
        <c:barDir val="col"/>
        <c:grouping val="clustered"/>
        <c:varyColors val="0"/>
        <c:ser>
          <c:idx val="3"/>
          <c:order val="0"/>
          <c:tx>
            <c:strRef>
              <c:f>ECONOMIA!$G$2</c:f>
              <c:strCache>
                <c:ptCount val="1"/>
                <c:pt idx="0">
                  <c:v>Satisfecho</c:v>
                </c:pt>
              </c:strCache>
            </c:strRef>
          </c:tx>
          <c:spPr>
            <a:solidFill>
              <a:srgbClr val="00B050"/>
            </a:solidFill>
            <a:ln>
              <a:noFill/>
            </a:ln>
            <a:effectLst/>
          </c:spPr>
          <c:invertIfNegative val="0"/>
          <c:cat>
            <c:numRef>
              <c:f>ECONOMIA!$B$3:$B$37</c:f>
              <c:numCache>
                <c:formatCode>General</c:formatCode>
                <c:ptCount val="35"/>
                <c:pt idx="0">
                  <c:v>9</c:v>
                </c:pt>
                <c:pt idx="1">
                  <c:v>28</c:v>
                </c:pt>
                <c:pt idx="2">
                  <c:v>24</c:v>
                </c:pt>
                <c:pt idx="3">
                  <c:v>5</c:v>
                </c:pt>
                <c:pt idx="4">
                  <c:v>6</c:v>
                </c:pt>
                <c:pt idx="5">
                  <c:v>10</c:v>
                </c:pt>
                <c:pt idx="6">
                  <c:v>22</c:v>
                </c:pt>
                <c:pt idx="7">
                  <c:v>3</c:v>
                </c:pt>
                <c:pt idx="8">
                  <c:v>4</c:v>
                </c:pt>
                <c:pt idx="9">
                  <c:v>13</c:v>
                </c:pt>
                <c:pt idx="10">
                  <c:v>11</c:v>
                </c:pt>
                <c:pt idx="11">
                  <c:v>8</c:v>
                </c:pt>
                <c:pt idx="12">
                  <c:v>17</c:v>
                </c:pt>
                <c:pt idx="13">
                  <c:v>23</c:v>
                </c:pt>
                <c:pt idx="14">
                  <c:v>7</c:v>
                </c:pt>
                <c:pt idx="15">
                  <c:v>2</c:v>
                </c:pt>
                <c:pt idx="16">
                  <c:v>27</c:v>
                </c:pt>
                <c:pt idx="17">
                  <c:v>21</c:v>
                </c:pt>
                <c:pt idx="18">
                  <c:v>25</c:v>
                </c:pt>
                <c:pt idx="19">
                  <c:v>15</c:v>
                </c:pt>
                <c:pt idx="20">
                  <c:v>34</c:v>
                </c:pt>
                <c:pt idx="21">
                  <c:v>35</c:v>
                </c:pt>
                <c:pt idx="22">
                  <c:v>29</c:v>
                </c:pt>
                <c:pt idx="23">
                  <c:v>16</c:v>
                </c:pt>
                <c:pt idx="24">
                  <c:v>32</c:v>
                </c:pt>
                <c:pt idx="25">
                  <c:v>30</c:v>
                </c:pt>
                <c:pt idx="26">
                  <c:v>19</c:v>
                </c:pt>
                <c:pt idx="27">
                  <c:v>20</c:v>
                </c:pt>
                <c:pt idx="28">
                  <c:v>1</c:v>
                </c:pt>
                <c:pt idx="29">
                  <c:v>31</c:v>
                </c:pt>
                <c:pt idx="30">
                  <c:v>14</c:v>
                </c:pt>
                <c:pt idx="31">
                  <c:v>33</c:v>
                </c:pt>
                <c:pt idx="32">
                  <c:v>18</c:v>
                </c:pt>
                <c:pt idx="33">
                  <c:v>12</c:v>
                </c:pt>
                <c:pt idx="34">
                  <c:v>26</c:v>
                </c:pt>
              </c:numCache>
            </c:numRef>
          </c:cat>
          <c:val>
            <c:numRef>
              <c:f>ECONOMIA!$G$3:$G$37</c:f>
              <c:numCache>
                <c:formatCode>0.00%</c:formatCode>
                <c:ptCount val="35"/>
                <c:pt idx="0">
                  <c:v>0.30188679245283018</c:v>
                </c:pt>
                <c:pt idx="1">
                  <c:v>0.24528301886792453</c:v>
                </c:pt>
                <c:pt idx="2">
                  <c:v>0.29245283018867924</c:v>
                </c:pt>
                <c:pt idx="3">
                  <c:v>0.21698113207547171</c:v>
                </c:pt>
                <c:pt idx="4">
                  <c:v>0.330188679245283</c:v>
                </c:pt>
                <c:pt idx="5">
                  <c:v>0.27358490566037735</c:v>
                </c:pt>
                <c:pt idx="6">
                  <c:v>0.25471698113207547</c:v>
                </c:pt>
                <c:pt idx="7">
                  <c:v>0.32075471698113206</c:v>
                </c:pt>
                <c:pt idx="8">
                  <c:v>0.28301886792452829</c:v>
                </c:pt>
                <c:pt idx="9">
                  <c:v>0.35849056603773582</c:v>
                </c:pt>
                <c:pt idx="10">
                  <c:v>0.27358490566037735</c:v>
                </c:pt>
                <c:pt idx="11">
                  <c:v>0.34905660377358488</c:v>
                </c:pt>
                <c:pt idx="12">
                  <c:v>0.41509433962264153</c:v>
                </c:pt>
                <c:pt idx="13">
                  <c:v>0.330188679245283</c:v>
                </c:pt>
                <c:pt idx="14">
                  <c:v>0.30188679245283018</c:v>
                </c:pt>
                <c:pt idx="15">
                  <c:v>0.39622641509433965</c:v>
                </c:pt>
                <c:pt idx="16">
                  <c:v>0.37735849056603776</c:v>
                </c:pt>
                <c:pt idx="17">
                  <c:v>0.37735849056603776</c:v>
                </c:pt>
                <c:pt idx="18">
                  <c:v>0.40566037735849059</c:v>
                </c:pt>
                <c:pt idx="19">
                  <c:v>0.330188679245283</c:v>
                </c:pt>
                <c:pt idx="20">
                  <c:v>0.37735849056603776</c:v>
                </c:pt>
                <c:pt idx="21">
                  <c:v>0.3867924528301887</c:v>
                </c:pt>
                <c:pt idx="22">
                  <c:v>0.40566037735849059</c:v>
                </c:pt>
                <c:pt idx="23">
                  <c:v>0.45283018867924529</c:v>
                </c:pt>
                <c:pt idx="24">
                  <c:v>0.36792452830188677</c:v>
                </c:pt>
                <c:pt idx="25">
                  <c:v>0.3867924528301887</c:v>
                </c:pt>
                <c:pt idx="26">
                  <c:v>0.41509433962264153</c:v>
                </c:pt>
                <c:pt idx="27">
                  <c:v>0.46226415094339623</c:v>
                </c:pt>
                <c:pt idx="28">
                  <c:v>0.47169811320754718</c:v>
                </c:pt>
                <c:pt idx="29">
                  <c:v>0.43396226415094341</c:v>
                </c:pt>
                <c:pt idx="30">
                  <c:v>0.49056603773584906</c:v>
                </c:pt>
                <c:pt idx="31">
                  <c:v>0.39622641509433965</c:v>
                </c:pt>
                <c:pt idx="32">
                  <c:v>0.50943396226415094</c:v>
                </c:pt>
                <c:pt idx="33">
                  <c:v>0.44339622641509435</c:v>
                </c:pt>
                <c:pt idx="34">
                  <c:v>0.55660377358490565</c:v>
                </c:pt>
              </c:numCache>
            </c:numRef>
          </c:val>
        </c:ser>
        <c:ser>
          <c:idx val="4"/>
          <c:order val="1"/>
          <c:tx>
            <c:strRef>
              <c:f>ECONOMIA!$H$2</c:f>
              <c:strCache>
                <c:ptCount val="1"/>
                <c:pt idx="0">
                  <c:v>Muy satisfecho</c:v>
                </c:pt>
              </c:strCache>
            </c:strRef>
          </c:tx>
          <c:spPr>
            <a:gradFill flip="none" rotWithShape="1">
              <a:gsLst>
                <a:gs pos="0">
                  <a:schemeClr val="bg1">
                    <a:lumMod val="65000"/>
                    <a:shade val="30000"/>
                    <a:satMod val="115000"/>
                  </a:schemeClr>
                </a:gs>
                <a:gs pos="50000">
                  <a:schemeClr val="bg1">
                    <a:lumMod val="65000"/>
                    <a:shade val="67500"/>
                    <a:satMod val="115000"/>
                  </a:schemeClr>
                </a:gs>
                <a:gs pos="100000">
                  <a:schemeClr val="bg1">
                    <a:lumMod val="65000"/>
                    <a:shade val="100000"/>
                    <a:satMod val="115000"/>
                  </a:schemeClr>
                </a:gs>
              </a:gsLst>
              <a:path path="circle">
                <a:fillToRect l="100000" t="100000"/>
              </a:path>
              <a:tileRect r="-100000" b="-100000"/>
            </a:gradFill>
            <a:ln>
              <a:noFill/>
            </a:ln>
            <a:effectLst/>
          </c:spPr>
          <c:invertIfNegative val="0"/>
          <c:cat>
            <c:numRef>
              <c:f>ECONOMIA!$B$3:$B$37</c:f>
              <c:numCache>
                <c:formatCode>General</c:formatCode>
                <c:ptCount val="35"/>
                <c:pt idx="0">
                  <c:v>9</c:v>
                </c:pt>
                <c:pt idx="1">
                  <c:v>28</c:v>
                </c:pt>
                <c:pt idx="2">
                  <c:v>24</c:v>
                </c:pt>
                <c:pt idx="3">
                  <c:v>5</c:v>
                </c:pt>
                <c:pt idx="4">
                  <c:v>6</c:v>
                </c:pt>
                <c:pt idx="5">
                  <c:v>10</c:v>
                </c:pt>
                <c:pt idx="6">
                  <c:v>22</c:v>
                </c:pt>
                <c:pt idx="7">
                  <c:v>3</c:v>
                </c:pt>
                <c:pt idx="8">
                  <c:v>4</c:v>
                </c:pt>
                <c:pt idx="9">
                  <c:v>13</c:v>
                </c:pt>
                <c:pt idx="10">
                  <c:v>11</c:v>
                </c:pt>
                <c:pt idx="11">
                  <c:v>8</c:v>
                </c:pt>
                <c:pt idx="12">
                  <c:v>17</c:v>
                </c:pt>
                <c:pt idx="13">
                  <c:v>23</c:v>
                </c:pt>
                <c:pt idx="14">
                  <c:v>7</c:v>
                </c:pt>
                <c:pt idx="15">
                  <c:v>2</c:v>
                </c:pt>
                <c:pt idx="16">
                  <c:v>27</c:v>
                </c:pt>
                <c:pt idx="17">
                  <c:v>21</c:v>
                </c:pt>
                <c:pt idx="18">
                  <c:v>25</c:v>
                </c:pt>
                <c:pt idx="19">
                  <c:v>15</c:v>
                </c:pt>
                <c:pt idx="20">
                  <c:v>34</c:v>
                </c:pt>
                <c:pt idx="21">
                  <c:v>35</c:v>
                </c:pt>
                <c:pt idx="22">
                  <c:v>29</c:v>
                </c:pt>
                <c:pt idx="23">
                  <c:v>16</c:v>
                </c:pt>
                <c:pt idx="24">
                  <c:v>32</c:v>
                </c:pt>
                <c:pt idx="25">
                  <c:v>30</c:v>
                </c:pt>
                <c:pt idx="26">
                  <c:v>19</c:v>
                </c:pt>
                <c:pt idx="27">
                  <c:v>20</c:v>
                </c:pt>
                <c:pt idx="28">
                  <c:v>1</c:v>
                </c:pt>
                <c:pt idx="29">
                  <c:v>31</c:v>
                </c:pt>
                <c:pt idx="30">
                  <c:v>14</c:v>
                </c:pt>
                <c:pt idx="31">
                  <c:v>33</c:v>
                </c:pt>
                <c:pt idx="32">
                  <c:v>18</c:v>
                </c:pt>
                <c:pt idx="33">
                  <c:v>12</c:v>
                </c:pt>
                <c:pt idx="34">
                  <c:v>26</c:v>
                </c:pt>
              </c:numCache>
            </c:numRef>
          </c:cat>
          <c:val>
            <c:numRef>
              <c:f>ECONOMIA!$H$3:$H$37</c:f>
              <c:numCache>
                <c:formatCode>0.00%</c:formatCode>
                <c:ptCount val="35"/>
                <c:pt idx="0">
                  <c:v>1.8867924528301886E-2</c:v>
                </c:pt>
                <c:pt idx="1">
                  <c:v>3.7735849056603772E-2</c:v>
                </c:pt>
                <c:pt idx="2">
                  <c:v>3.7735849056603772E-2</c:v>
                </c:pt>
                <c:pt idx="3">
                  <c:v>1.8867924528301886E-2</c:v>
                </c:pt>
                <c:pt idx="4">
                  <c:v>2.8301886792452831E-2</c:v>
                </c:pt>
                <c:pt idx="5">
                  <c:v>1.8867924528301886E-2</c:v>
                </c:pt>
                <c:pt idx="6">
                  <c:v>2.8301886792452831E-2</c:v>
                </c:pt>
                <c:pt idx="7">
                  <c:v>5.6603773584905662E-2</c:v>
                </c:pt>
                <c:pt idx="8">
                  <c:v>3.7735849056603772E-2</c:v>
                </c:pt>
                <c:pt idx="9">
                  <c:v>4.716981132075472E-2</c:v>
                </c:pt>
                <c:pt idx="10">
                  <c:v>2.8301886792452831E-2</c:v>
                </c:pt>
                <c:pt idx="11">
                  <c:v>1.8867924528301886E-2</c:v>
                </c:pt>
                <c:pt idx="12">
                  <c:v>2.8301886792452831E-2</c:v>
                </c:pt>
                <c:pt idx="13">
                  <c:v>5.6603773584905662E-2</c:v>
                </c:pt>
                <c:pt idx="14">
                  <c:v>3.7735849056603772E-2</c:v>
                </c:pt>
                <c:pt idx="15">
                  <c:v>5.6603773584905662E-2</c:v>
                </c:pt>
                <c:pt idx="16">
                  <c:v>3.7735849056603772E-2</c:v>
                </c:pt>
                <c:pt idx="17">
                  <c:v>8.4905660377358486E-2</c:v>
                </c:pt>
                <c:pt idx="18">
                  <c:v>4.716981132075472E-2</c:v>
                </c:pt>
                <c:pt idx="19">
                  <c:v>1.8867924528301886E-2</c:v>
                </c:pt>
                <c:pt idx="20">
                  <c:v>4.716981132075472E-2</c:v>
                </c:pt>
                <c:pt idx="21">
                  <c:v>3.7735849056603772E-2</c:v>
                </c:pt>
                <c:pt idx="22">
                  <c:v>4.716981132075472E-2</c:v>
                </c:pt>
                <c:pt idx="23">
                  <c:v>3.7735849056603772E-2</c:v>
                </c:pt>
                <c:pt idx="24">
                  <c:v>3.7735849056603772E-2</c:v>
                </c:pt>
                <c:pt idx="25">
                  <c:v>7.5471698113207544E-2</c:v>
                </c:pt>
                <c:pt idx="26">
                  <c:v>7.5471698113207544E-2</c:v>
                </c:pt>
                <c:pt idx="27">
                  <c:v>6.6037735849056603E-2</c:v>
                </c:pt>
                <c:pt idx="28">
                  <c:v>7.5471698113207544E-2</c:v>
                </c:pt>
                <c:pt idx="29">
                  <c:v>4.716981132075472E-2</c:v>
                </c:pt>
                <c:pt idx="30">
                  <c:v>5.6603773584905662E-2</c:v>
                </c:pt>
                <c:pt idx="31">
                  <c:v>5.6603773584905662E-2</c:v>
                </c:pt>
                <c:pt idx="32">
                  <c:v>3.7735849056603772E-2</c:v>
                </c:pt>
                <c:pt idx="33">
                  <c:v>0.15094339622641509</c:v>
                </c:pt>
                <c:pt idx="34">
                  <c:v>8.4905660377358486E-2</c:v>
                </c:pt>
              </c:numCache>
            </c:numRef>
          </c:val>
        </c:ser>
        <c:ser>
          <c:idx val="2"/>
          <c:order val="2"/>
          <c:tx>
            <c:strRef>
              <c:f>ECONOMIA!$F$2</c:f>
              <c:strCache>
                <c:ptCount val="1"/>
                <c:pt idx="0">
                  <c:v>Insatisfecho</c:v>
                </c:pt>
              </c:strCache>
            </c:strRef>
          </c:tx>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a:noFill/>
            </a:ln>
            <a:effectLst/>
          </c:spPr>
          <c:invertIfNegative val="0"/>
          <c:cat>
            <c:numRef>
              <c:f>ECONOMIA!$B$3:$B$37</c:f>
              <c:numCache>
                <c:formatCode>General</c:formatCode>
                <c:ptCount val="35"/>
                <c:pt idx="0">
                  <c:v>9</c:v>
                </c:pt>
                <c:pt idx="1">
                  <c:v>28</c:v>
                </c:pt>
                <c:pt idx="2">
                  <c:v>24</c:v>
                </c:pt>
                <c:pt idx="3">
                  <c:v>5</c:v>
                </c:pt>
                <c:pt idx="4">
                  <c:v>6</c:v>
                </c:pt>
                <c:pt idx="5">
                  <c:v>10</c:v>
                </c:pt>
                <c:pt idx="6">
                  <c:v>22</c:v>
                </c:pt>
                <c:pt idx="7">
                  <c:v>3</c:v>
                </c:pt>
                <c:pt idx="8">
                  <c:v>4</c:v>
                </c:pt>
                <c:pt idx="9">
                  <c:v>13</c:v>
                </c:pt>
                <c:pt idx="10">
                  <c:v>11</c:v>
                </c:pt>
                <c:pt idx="11">
                  <c:v>8</c:v>
                </c:pt>
                <c:pt idx="12">
                  <c:v>17</c:v>
                </c:pt>
                <c:pt idx="13">
                  <c:v>23</c:v>
                </c:pt>
                <c:pt idx="14">
                  <c:v>7</c:v>
                </c:pt>
                <c:pt idx="15">
                  <c:v>2</c:v>
                </c:pt>
                <c:pt idx="16">
                  <c:v>27</c:v>
                </c:pt>
                <c:pt idx="17">
                  <c:v>21</c:v>
                </c:pt>
                <c:pt idx="18">
                  <c:v>25</c:v>
                </c:pt>
                <c:pt idx="19">
                  <c:v>15</c:v>
                </c:pt>
                <c:pt idx="20">
                  <c:v>34</c:v>
                </c:pt>
                <c:pt idx="21">
                  <c:v>35</c:v>
                </c:pt>
                <c:pt idx="22">
                  <c:v>29</c:v>
                </c:pt>
                <c:pt idx="23">
                  <c:v>16</c:v>
                </c:pt>
                <c:pt idx="24">
                  <c:v>32</c:v>
                </c:pt>
                <c:pt idx="25">
                  <c:v>30</c:v>
                </c:pt>
                <c:pt idx="26">
                  <c:v>19</c:v>
                </c:pt>
                <c:pt idx="27">
                  <c:v>20</c:v>
                </c:pt>
                <c:pt idx="28">
                  <c:v>1</c:v>
                </c:pt>
                <c:pt idx="29">
                  <c:v>31</c:v>
                </c:pt>
                <c:pt idx="30">
                  <c:v>14</c:v>
                </c:pt>
                <c:pt idx="31">
                  <c:v>33</c:v>
                </c:pt>
                <c:pt idx="32">
                  <c:v>18</c:v>
                </c:pt>
                <c:pt idx="33">
                  <c:v>12</c:v>
                </c:pt>
                <c:pt idx="34">
                  <c:v>26</c:v>
                </c:pt>
              </c:numCache>
            </c:numRef>
          </c:cat>
          <c:val>
            <c:numRef>
              <c:f>ECONOMIA!$F$3:$F$37</c:f>
              <c:numCache>
                <c:formatCode>0.00%</c:formatCode>
                <c:ptCount val="35"/>
                <c:pt idx="0">
                  <c:v>0.37735849056603776</c:v>
                </c:pt>
                <c:pt idx="1">
                  <c:v>0.42452830188679247</c:v>
                </c:pt>
                <c:pt idx="2">
                  <c:v>0.39622641509433965</c:v>
                </c:pt>
                <c:pt idx="3">
                  <c:v>0.32075471698113206</c:v>
                </c:pt>
                <c:pt idx="4">
                  <c:v>0.42452830188679247</c:v>
                </c:pt>
                <c:pt idx="5">
                  <c:v>0.36792452830188677</c:v>
                </c:pt>
                <c:pt idx="6">
                  <c:v>0.31132075471698112</c:v>
                </c:pt>
                <c:pt idx="7">
                  <c:v>0.43396226415094341</c:v>
                </c:pt>
                <c:pt idx="8">
                  <c:v>0.32075471698113206</c:v>
                </c:pt>
                <c:pt idx="9">
                  <c:v>0.33962264150943394</c:v>
                </c:pt>
                <c:pt idx="10">
                  <c:v>0.32075471698113206</c:v>
                </c:pt>
                <c:pt idx="11">
                  <c:v>0.33962264150943394</c:v>
                </c:pt>
                <c:pt idx="12">
                  <c:v>0.40566037735849059</c:v>
                </c:pt>
                <c:pt idx="13">
                  <c:v>0.32075471698113206</c:v>
                </c:pt>
                <c:pt idx="14">
                  <c:v>0.330188679245283</c:v>
                </c:pt>
                <c:pt idx="15">
                  <c:v>0.40566037735849059</c:v>
                </c:pt>
                <c:pt idx="16">
                  <c:v>0.3867924528301887</c:v>
                </c:pt>
                <c:pt idx="17">
                  <c:v>0.29245283018867924</c:v>
                </c:pt>
                <c:pt idx="18">
                  <c:v>0.31132075471698112</c:v>
                </c:pt>
                <c:pt idx="19">
                  <c:v>0.25471698113207547</c:v>
                </c:pt>
                <c:pt idx="20">
                  <c:v>0.34905660377358488</c:v>
                </c:pt>
                <c:pt idx="21">
                  <c:v>0.330188679245283</c:v>
                </c:pt>
                <c:pt idx="22">
                  <c:v>0.36792452830188677</c:v>
                </c:pt>
                <c:pt idx="23">
                  <c:v>0.32075471698113206</c:v>
                </c:pt>
                <c:pt idx="24">
                  <c:v>0.330188679245283</c:v>
                </c:pt>
                <c:pt idx="25">
                  <c:v>0.34905660377358488</c:v>
                </c:pt>
                <c:pt idx="26">
                  <c:v>0.34905660377358488</c:v>
                </c:pt>
                <c:pt idx="27">
                  <c:v>0.27358490566037735</c:v>
                </c:pt>
                <c:pt idx="28">
                  <c:v>0.330188679245283</c:v>
                </c:pt>
                <c:pt idx="29">
                  <c:v>0.32075471698113206</c:v>
                </c:pt>
                <c:pt idx="30">
                  <c:v>0.29245283018867924</c:v>
                </c:pt>
                <c:pt idx="31">
                  <c:v>0.28301886792452829</c:v>
                </c:pt>
                <c:pt idx="32">
                  <c:v>0.32075471698113206</c:v>
                </c:pt>
                <c:pt idx="33">
                  <c:v>0.28301886792452829</c:v>
                </c:pt>
                <c:pt idx="34">
                  <c:v>0.24528301886792453</c:v>
                </c:pt>
              </c:numCache>
            </c:numRef>
          </c:val>
        </c:ser>
        <c:ser>
          <c:idx val="1"/>
          <c:order val="3"/>
          <c:tx>
            <c:strRef>
              <c:f>ECONOMIA!$E$2</c:f>
              <c:strCache>
                <c:ptCount val="1"/>
                <c:pt idx="0">
                  <c:v>Muy insatisfecho</c:v>
                </c:pt>
              </c:strCache>
            </c:strRef>
          </c:tx>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path path="circle">
                <a:fillToRect l="50000" t="50000" r="50000" b="50000"/>
              </a:path>
              <a:tileRect/>
            </a:gradFill>
            <a:ln>
              <a:noFill/>
            </a:ln>
            <a:effectLst/>
          </c:spPr>
          <c:invertIfNegative val="0"/>
          <c:cat>
            <c:numRef>
              <c:f>ECONOMIA!$B$3:$B$37</c:f>
              <c:numCache>
                <c:formatCode>General</c:formatCode>
                <c:ptCount val="35"/>
                <c:pt idx="0">
                  <c:v>9</c:v>
                </c:pt>
                <c:pt idx="1">
                  <c:v>28</c:v>
                </c:pt>
                <c:pt idx="2">
                  <c:v>24</c:v>
                </c:pt>
                <c:pt idx="3">
                  <c:v>5</c:v>
                </c:pt>
                <c:pt idx="4">
                  <c:v>6</c:v>
                </c:pt>
                <c:pt idx="5">
                  <c:v>10</c:v>
                </c:pt>
                <c:pt idx="6">
                  <c:v>22</c:v>
                </c:pt>
                <c:pt idx="7">
                  <c:v>3</c:v>
                </c:pt>
                <c:pt idx="8">
                  <c:v>4</c:v>
                </c:pt>
                <c:pt idx="9">
                  <c:v>13</c:v>
                </c:pt>
                <c:pt idx="10">
                  <c:v>11</c:v>
                </c:pt>
                <c:pt idx="11">
                  <c:v>8</c:v>
                </c:pt>
                <c:pt idx="12">
                  <c:v>17</c:v>
                </c:pt>
                <c:pt idx="13">
                  <c:v>23</c:v>
                </c:pt>
                <c:pt idx="14">
                  <c:v>7</c:v>
                </c:pt>
                <c:pt idx="15">
                  <c:v>2</c:v>
                </c:pt>
                <c:pt idx="16">
                  <c:v>27</c:v>
                </c:pt>
                <c:pt idx="17">
                  <c:v>21</c:v>
                </c:pt>
                <c:pt idx="18">
                  <c:v>25</c:v>
                </c:pt>
                <c:pt idx="19">
                  <c:v>15</c:v>
                </c:pt>
                <c:pt idx="20">
                  <c:v>34</c:v>
                </c:pt>
                <c:pt idx="21">
                  <c:v>35</c:v>
                </c:pt>
                <c:pt idx="22">
                  <c:v>29</c:v>
                </c:pt>
                <c:pt idx="23">
                  <c:v>16</c:v>
                </c:pt>
                <c:pt idx="24">
                  <c:v>32</c:v>
                </c:pt>
                <c:pt idx="25">
                  <c:v>30</c:v>
                </c:pt>
                <c:pt idx="26">
                  <c:v>19</c:v>
                </c:pt>
                <c:pt idx="27">
                  <c:v>20</c:v>
                </c:pt>
                <c:pt idx="28">
                  <c:v>1</c:v>
                </c:pt>
                <c:pt idx="29">
                  <c:v>31</c:v>
                </c:pt>
                <c:pt idx="30">
                  <c:v>14</c:v>
                </c:pt>
                <c:pt idx="31">
                  <c:v>33</c:v>
                </c:pt>
                <c:pt idx="32">
                  <c:v>18</c:v>
                </c:pt>
                <c:pt idx="33">
                  <c:v>12</c:v>
                </c:pt>
                <c:pt idx="34">
                  <c:v>26</c:v>
                </c:pt>
              </c:numCache>
            </c:numRef>
          </c:cat>
          <c:val>
            <c:numRef>
              <c:f>ECONOMIA!$E$3:$E$37</c:f>
              <c:numCache>
                <c:formatCode>0.00%</c:formatCode>
                <c:ptCount val="35"/>
                <c:pt idx="0">
                  <c:v>0.22641509433962265</c:v>
                </c:pt>
                <c:pt idx="1">
                  <c:v>0.17924528301886791</c:v>
                </c:pt>
                <c:pt idx="2">
                  <c:v>0.16981132075471697</c:v>
                </c:pt>
                <c:pt idx="3">
                  <c:v>0.23584905660377359</c:v>
                </c:pt>
                <c:pt idx="4">
                  <c:v>0.12264150943396226</c:v>
                </c:pt>
                <c:pt idx="5">
                  <c:v>0.17924528301886791</c:v>
                </c:pt>
                <c:pt idx="6">
                  <c:v>0.23584905660377359</c:v>
                </c:pt>
                <c:pt idx="7">
                  <c:v>0.10377358490566038</c:v>
                </c:pt>
                <c:pt idx="8">
                  <c:v>0.20754716981132076</c:v>
                </c:pt>
                <c:pt idx="9">
                  <c:v>0.18867924528301888</c:v>
                </c:pt>
                <c:pt idx="10">
                  <c:v>0.18867924528301888</c:v>
                </c:pt>
                <c:pt idx="11">
                  <c:v>0.15094339622641509</c:v>
                </c:pt>
                <c:pt idx="12">
                  <c:v>8.4905660377358486E-2</c:v>
                </c:pt>
                <c:pt idx="13">
                  <c:v>0.16981132075471697</c:v>
                </c:pt>
                <c:pt idx="14">
                  <c:v>0.15094339622641509</c:v>
                </c:pt>
                <c:pt idx="15">
                  <c:v>6.6037735849056603E-2</c:v>
                </c:pt>
                <c:pt idx="16">
                  <c:v>7.5471698113207544E-2</c:v>
                </c:pt>
                <c:pt idx="17">
                  <c:v>0.16037735849056603</c:v>
                </c:pt>
                <c:pt idx="18">
                  <c:v>0.14150943396226415</c:v>
                </c:pt>
                <c:pt idx="19">
                  <c:v>0.18867924528301888</c:v>
                </c:pt>
                <c:pt idx="20">
                  <c:v>9.4339622641509441E-2</c:v>
                </c:pt>
                <c:pt idx="21">
                  <c:v>0.11320754716981132</c:v>
                </c:pt>
                <c:pt idx="22">
                  <c:v>7.5471698113207544E-2</c:v>
                </c:pt>
                <c:pt idx="23">
                  <c:v>0.11320754716981132</c:v>
                </c:pt>
                <c:pt idx="24">
                  <c:v>0.10377358490566038</c:v>
                </c:pt>
                <c:pt idx="25">
                  <c:v>7.5471698113207544E-2</c:v>
                </c:pt>
                <c:pt idx="26">
                  <c:v>6.6037735849056603E-2</c:v>
                </c:pt>
                <c:pt idx="27">
                  <c:v>0.12264150943396226</c:v>
                </c:pt>
                <c:pt idx="28">
                  <c:v>6.6037735849056603E-2</c:v>
                </c:pt>
                <c:pt idx="29">
                  <c:v>7.5471698113207544E-2</c:v>
                </c:pt>
                <c:pt idx="30">
                  <c:v>9.4339622641509441E-2</c:v>
                </c:pt>
                <c:pt idx="31">
                  <c:v>0.10377358490566038</c:v>
                </c:pt>
                <c:pt idx="32">
                  <c:v>5.6603773584905662E-2</c:v>
                </c:pt>
                <c:pt idx="33">
                  <c:v>7.5471698113207544E-2</c:v>
                </c:pt>
                <c:pt idx="34">
                  <c:v>5.6603773584905662E-2</c:v>
                </c:pt>
              </c:numCache>
            </c:numRef>
          </c:val>
        </c:ser>
        <c:ser>
          <c:idx val="0"/>
          <c:order val="4"/>
          <c:tx>
            <c:strRef>
              <c:f>ECONOMIA!$D$2</c:f>
              <c:strCache>
                <c:ptCount val="1"/>
                <c:pt idx="0">
                  <c:v>No aplica /No sabe</c:v>
                </c:pt>
              </c:strCache>
            </c:strRef>
          </c:tx>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tileRect/>
            </a:gradFill>
            <a:ln>
              <a:noFill/>
            </a:ln>
            <a:effectLst/>
          </c:spPr>
          <c:invertIfNegative val="0"/>
          <c:cat>
            <c:numRef>
              <c:f>ECONOMIA!$B$3:$B$37</c:f>
              <c:numCache>
                <c:formatCode>General</c:formatCode>
                <c:ptCount val="35"/>
                <c:pt idx="0">
                  <c:v>9</c:v>
                </c:pt>
                <c:pt idx="1">
                  <c:v>28</c:v>
                </c:pt>
                <c:pt idx="2">
                  <c:v>24</c:v>
                </c:pt>
                <c:pt idx="3">
                  <c:v>5</c:v>
                </c:pt>
                <c:pt idx="4">
                  <c:v>6</c:v>
                </c:pt>
                <c:pt idx="5">
                  <c:v>10</c:v>
                </c:pt>
                <c:pt idx="6">
                  <c:v>22</c:v>
                </c:pt>
                <c:pt idx="7">
                  <c:v>3</c:v>
                </c:pt>
                <c:pt idx="8">
                  <c:v>4</c:v>
                </c:pt>
                <c:pt idx="9">
                  <c:v>13</c:v>
                </c:pt>
                <c:pt idx="10">
                  <c:v>11</c:v>
                </c:pt>
                <c:pt idx="11">
                  <c:v>8</c:v>
                </c:pt>
                <c:pt idx="12">
                  <c:v>17</c:v>
                </c:pt>
                <c:pt idx="13">
                  <c:v>23</c:v>
                </c:pt>
                <c:pt idx="14">
                  <c:v>7</c:v>
                </c:pt>
                <c:pt idx="15">
                  <c:v>2</c:v>
                </c:pt>
                <c:pt idx="16">
                  <c:v>27</c:v>
                </c:pt>
                <c:pt idx="17">
                  <c:v>21</c:v>
                </c:pt>
                <c:pt idx="18">
                  <c:v>25</c:v>
                </c:pt>
                <c:pt idx="19">
                  <c:v>15</c:v>
                </c:pt>
                <c:pt idx="20">
                  <c:v>34</c:v>
                </c:pt>
                <c:pt idx="21">
                  <c:v>35</c:v>
                </c:pt>
                <c:pt idx="22">
                  <c:v>29</c:v>
                </c:pt>
                <c:pt idx="23">
                  <c:v>16</c:v>
                </c:pt>
                <c:pt idx="24">
                  <c:v>32</c:v>
                </c:pt>
                <c:pt idx="25">
                  <c:v>30</c:v>
                </c:pt>
                <c:pt idx="26">
                  <c:v>19</c:v>
                </c:pt>
                <c:pt idx="27">
                  <c:v>20</c:v>
                </c:pt>
                <c:pt idx="28">
                  <c:v>1</c:v>
                </c:pt>
                <c:pt idx="29">
                  <c:v>31</c:v>
                </c:pt>
                <c:pt idx="30">
                  <c:v>14</c:v>
                </c:pt>
                <c:pt idx="31">
                  <c:v>33</c:v>
                </c:pt>
                <c:pt idx="32">
                  <c:v>18</c:v>
                </c:pt>
                <c:pt idx="33">
                  <c:v>12</c:v>
                </c:pt>
                <c:pt idx="34">
                  <c:v>26</c:v>
                </c:pt>
              </c:numCache>
            </c:numRef>
          </c:cat>
          <c:val>
            <c:numRef>
              <c:f>ECONOMIA!$D$3:$D$37</c:f>
              <c:numCache>
                <c:formatCode>0.00%</c:formatCode>
                <c:ptCount val="35"/>
                <c:pt idx="0">
                  <c:v>7.5471698113207544E-2</c:v>
                </c:pt>
                <c:pt idx="1">
                  <c:v>0.11320754716981132</c:v>
                </c:pt>
                <c:pt idx="2">
                  <c:v>0.10377358490566038</c:v>
                </c:pt>
                <c:pt idx="3">
                  <c:v>0.20754716981132076</c:v>
                </c:pt>
                <c:pt idx="4">
                  <c:v>9.4339622641509441E-2</c:v>
                </c:pt>
                <c:pt idx="5">
                  <c:v>0.16037735849056603</c:v>
                </c:pt>
                <c:pt idx="6">
                  <c:v>0.16981132075471697</c:v>
                </c:pt>
                <c:pt idx="7">
                  <c:v>8.4905660377358486E-2</c:v>
                </c:pt>
                <c:pt idx="8">
                  <c:v>0.15094339622641509</c:v>
                </c:pt>
                <c:pt idx="9">
                  <c:v>6.6037735849056603E-2</c:v>
                </c:pt>
                <c:pt idx="10">
                  <c:v>0.18867924528301888</c:v>
                </c:pt>
                <c:pt idx="11">
                  <c:v>0.14150943396226415</c:v>
                </c:pt>
                <c:pt idx="12">
                  <c:v>6.6037735849056603E-2</c:v>
                </c:pt>
                <c:pt idx="13">
                  <c:v>0.12264150943396226</c:v>
                </c:pt>
                <c:pt idx="14">
                  <c:v>0.17924528301886791</c:v>
                </c:pt>
                <c:pt idx="15">
                  <c:v>7.5471698113207544E-2</c:v>
                </c:pt>
                <c:pt idx="16">
                  <c:v>0.12264150943396226</c:v>
                </c:pt>
                <c:pt idx="17">
                  <c:v>8.4905660377358486E-2</c:v>
                </c:pt>
                <c:pt idx="18">
                  <c:v>9.4339622641509441E-2</c:v>
                </c:pt>
                <c:pt idx="19">
                  <c:v>0.20754716981132076</c:v>
                </c:pt>
                <c:pt idx="20">
                  <c:v>0.13207547169811321</c:v>
                </c:pt>
                <c:pt idx="21">
                  <c:v>0.13207547169811321</c:v>
                </c:pt>
                <c:pt idx="22">
                  <c:v>0.10377358490566038</c:v>
                </c:pt>
                <c:pt idx="23">
                  <c:v>7.5471698113207544E-2</c:v>
                </c:pt>
                <c:pt idx="24">
                  <c:v>0.16037735849056603</c:v>
                </c:pt>
                <c:pt idx="25">
                  <c:v>0.11320754716981132</c:v>
                </c:pt>
                <c:pt idx="26">
                  <c:v>9.4339622641509441E-2</c:v>
                </c:pt>
                <c:pt idx="27">
                  <c:v>7.5471698113207544E-2</c:v>
                </c:pt>
                <c:pt idx="28">
                  <c:v>5.6603773584905662E-2</c:v>
                </c:pt>
                <c:pt idx="29">
                  <c:v>0.12264150943396226</c:v>
                </c:pt>
                <c:pt idx="30">
                  <c:v>6.6037735849056603E-2</c:v>
                </c:pt>
                <c:pt idx="31">
                  <c:v>0.16037735849056603</c:v>
                </c:pt>
                <c:pt idx="32">
                  <c:v>7.5471698113207544E-2</c:v>
                </c:pt>
                <c:pt idx="33">
                  <c:v>4.716981132075472E-2</c:v>
                </c:pt>
                <c:pt idx="34">
                  <c:v>5.6603773584905662E-2</c:v>
                </c:pt>
              </c:numCache>
            </c:numRef>
          </c:val>
        </c:ser>
        <c:dLbls>
          <c:showLegendKey val="0"/>
          <c:showVal val="0"/>
          <c:showCatName val="0"/>
          <c:showSerName val="0"/>
          <c:showPercent val="0"/>
          <c:showBubbleSize val="0"/>
        </c:dLbls>
        <c:gapWidth val="75"/>
        <c:axId val="-1783863632"/>
        <c:axId val="-1783863088"/>
      </c:barChart>
      <c:catAx>
        <c:axId val="-178386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783863088"/>
        <c:crosses val="autoZero"/>
        <c:auto val="1"/>
        <c:lblAlgn val="ctr"/>
        <c:lblOffset val="100"/>
        <c:noMultiLvlLbl val="0"/>
      </c:catAx>
      <c:valAx>
        <c:axId val="-1783863088"/>
        <c:scaling>
          <c:orientation val="minMax"/>
          <c:max val="0.60000000000000009"/>
          <c:min val="0"/>
        </c:scaling>
        <c:delete val="1"/>
        <c:axPos val="l"/>
        <c:numFmt formatCode="0%" sourceLinked="0"/>
        <c:majorTickMark val="out"/>
        <c:minorTickMark val="none"/>
        <c:tickLblPos val="nextTo"/>
        <c:crossAx val="-1783863632"/>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07026934026556"/>
          <c:y val="4.4280269817430488E-2"/>
          <c:w val="0.37219980482979059"/>
          <c:h val="0.80140154007335707"/>
        </c:manualLayout>
      </c:layout>
      <c:pieChart>
        <c:varyColors val="1"/>
        <c:ser>
          <c:idx val="0"/>
          <c:order val="0"/>
          <c:tx>
            <c:strRef>
              <c:f>'SATISFACCION PROYECCION SOCIAL'!$D$4</c:f>
              <c:strCache>
                <c:ptCount val="1"/>
              </c:strCache>
            </c:strRef>
          </c:tx>
          <c:explosion val="8"/>
          <c:dPt>
            <c:idx val="0"/>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16200000" scaled="1"/>
                <a:tileRect/>
              </a:gradFill>
            </c:spPr>
            <c:extLst xmlns:c16r2="http://schemas.microsoft.com/office/drawing/2015/06/chart">
              <c:ext xmlns:c16="http://schemas.microsoft.com/office/drawing/2014/chart" uri="{C3380CC4-5D6E-409C-BE32-E72D297353CC}">
                <c16:uniqueId val="{00000001-263A-45D1-AFED-9848D1398939}"/>
              </c:ext>
            </c:extLst>
          </c:dPt>
          <c:dPt>
            <c:idx val="1"/>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0"/>
                <a:tileRect/>
              </a:gradFill>
            </c:spPr>
            <c:extLst xmlns:c16r2="http://schemas.microsoft.com/office/drawing/2015/06/chart">
              <c:ext xmlns:c16="http://schemas.microsoft.com/office/drawing/2014/chart" uri="{C3380CC4-5D6E-409C-BE32-E72D297353CC}">
                <c16:uniqueId val="{00000003-263A-45D1-AFED-9848D1398939}"/>
              </c:ext>
            </c:extLst>
          </c:dPt>
          <c:dLbls>
            <c:dLbl>
              <c:idx val="2"/>
              <c:numFmt formatCode="0.0%" sourceLinked="0"/>
              <c:spPr>
                <a:noFill/>
                <a:ln>
                  <a:noFill/>
                </a:ln>
                <a:effectLst/>
              </c:spPr>
              <c:txPr>
                <a:bodyPr/>
                <a:lstStyle/>
                <a:p>
                  <a:pPr>
                    <a:defRPr sz="1050" b="1">
                      <a:solidFill>
                        <a:sysClr val="windowText" lastClr="000000"/>
                      </a:solidFill>
                      <a:latin typeface="Arial" panose="020B0604020202020204" pitchFamily="34" charset="0"/>
                      <a:cs typeface="Arial" panose="020B0604020202020204" pitchFamily="34" charset="0"/>
                    </a:defRPr>
                  </a:pPr>
                  <a:endParaRPr lang="es-CO"/>
                </a:p>
              </c:txPr>
              <c:dLblPos val="bestFit"/>
              <c:showLegendKey val="0"/>
              <c:showVal val="0"/>
              <c:showCatName val="0"/>
              <c:showSerName val="0"/>
              <c:showPercent val="1"/>
              <c:showBubbleSize val="0"/>
            </c:dLbl>
            <c:dLbl>
              <c:idx val="3"/>
              <c:numFmt formatCode="0.0%" sourceLinked="0"/>
              <c:spPr>
                <a:noFill/>
                <a:ln>
                  <a:noFill/>
                </a:ln>
                <a:effectLst/>
              </c:spPr>
              <c:txPr>
                <a:bodyPr/>
                <a:lstStyle/>
                <a:p>
                  <a:pPr>
                    <a:defRPr sz="1050" b="1">
                      <a:solidFill>
                        <a:sysClr val="windowText" lastClr="000000"/>
                      </a:solidFill>
                      <a:latin typeface="Arial" panose="020B0604020202020204" pitchFamily="34" charset="0"/>
                      <a:cs typeface="Arial" panose="020B0604020202020204" pitchFamily="34" charset="0"/>
                    </a:defRPr>
                  </a:pPr>
                  <a:endParaRPr lang="es-CO"/>
                </a:p>
              </c:txPr>
              <c:dLblPos val="bestFit"/>
              <c:showLegendKey val="0"/>
              <c:showVal val="0"/>
              <c:showCatName val="0"/>
              <c:showSerName val="0"/>
              <c:showPercent val="1"/>
              <c:showBubbleSize val="0"/>
            </c:dLbl>
            <c:dLbl>
              <c:idx val="4"/>
              <c:numFmt formatCode="0.0%" sourceLinked="0"/>
              <c:spPr>
                <a:noFill/>
                <a:ln>
                  <a:noFill/>
                </a:ln>
                <a:effectLst/>
              </c:spPr>
              <c:txPr>
                <a:bodyPr/>
                <a:lstStyle/>
                <a:p>
                  <a:pPr>
                    <a:defRPr sz="1050" b="1">
                      <a:solidFill>
                        <a:sysClr val="windowText" lastClr="000000"/>
                      </a:solidFill>
                      <a:latin typeface="Arial" panose="020B0604020202020204" pitchFamily="34" charset="0"/>
                      <a:cs typeface="Arial" panose="020B0604020202020204" pitchFamily="34" charset="0"/>
                    </a:defRPr>
                  </a:pPr>
                  <a:endParaRPr lang="es-CO"/>
                </a:p>
              </c:txPr>
              <c:dLblPos val="bestFit"/>
              <c:showLegendKey val="0"/>
              <c:showVal val="0"/>
              <c:showCatName val="0"/>
              <c:showSerName val="0"/>
              <c:showPercent val="1"/>
              <c:showBubbleSize val="0"/>
            </c:dLbl>
            <c:numFmt formatCode="0.0%" sourceLinked="0"/>
            <c:spPr>
              <a:noFill/>
              <a:ln>
                <a:noFill/>
              </a:ln>
              <a:effectLst/>
            </c:spPr>
            <c:txPr>
              <a:bodyPr/>
              <a:lstStyle/>
              <a:p>
                <a:pPr>
                  <a:defRPr sz="1050" b="1">
                    <a:solidFill>
                      <a:schemeClr val="bg1"/>
                    </a:solidFill>
                    <a:latin typeface="Arial" panose="020B0604020202020204" pitchFamily="34" charset="0"/>
                    <a:cs typeface="Arial" panose="020B0604020202020204" pitchFamily="34" charset="0"/>
                  </a:defRPr>
                </a:pPr>
                <a:endParaRPr lang="es-CO"/>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'SATISFACCION PROYECCION SOCIAL'!$C$5:$C$9</c:f>
              <c:strCache>
                <c:ptCount val="5"/>
                <c:pt idx="0">
                  <c:v>Excelente</c:v>
                </c:pt>
                <c:pt idx="1">
                  <c:v>Bueno</c:v>
                </c:pt>
                <c:pt idx="2">
                  <c:v>Regular</c:v>
                </c:pt>
                <c:pt idx="3">
                  <c:v>Deficiente</c:v>
                </c:pt>
                <c:pt idx="4">
                  <c:v>No definido</c:v>
                </c:pt>
              </c:strCache>
            </c:strRef>
          </c:cat>
          <c:val>
            <c:numRef>
              <c:f>'SATISFACCION PROYECCION SOCIAL'!$D$5:$D$9</c:f>
              <c:numCache>
                <c:formatCode>0.0%</c:formatCode>
                <c:ptCount val="5"/>
                <c:pt idx="0">
                  <c:v>0.64558000000000004</c:v>
                </c:pt>
                <c:pt idx="1">
                  <c:v>0.32852000000000003</c:v>
                </c:pt>
                <c:pt idx="2">
                  <c:v>1.4800000000000002E-2</c:v>
                </c:pt>
                <c:pt idx="3">
                  <c:v>1.2199999999999999E-3</c:v>
                </c:pt>
                <c:pt idx="4">
                  <c:v>0.01</c:v>
                </c:pt>
              </c:numCache>
            </c:numRef>
          </c:val>
          <c:extLst xmlns:c16r2="http://schemas.microsoft.com/office/drawing/2015/06/chart">
            <c:ext xmlns:c16="http://schemas.microsoft.com/office/drawing/2014/chart" uri="{C3380CC4-5D6E-409C-BE32-E72D297353CC}">
              <c16:uniqueId val="{00000004-263A-45D1-AFED-9848D1398939}"/>
            </c:ext>
          </c:extLst>
        </c:ser>
        <c:dLbls>
          <c:showLegendKey val="0"/>
          <c:showVal val="0"/>
          <c:showCatName val="0"/>
          <c:showSerName val="0"/>
          <c:showPercent val="1"/>
          <c:showBubbleSize val="0"/>
          <c:showLeaderLines val="1"/>
        </c:dLbls>
        <c:firstSliceAng val="176"/>
      </c:pieChart>
    </c:plotArea>
    <c:legend>
      <c:legendPos val="r"/>
      <c:layout>
        <c:manualLayout>
          <c:xMode val="edge"/>
          <c:yMode val="edge"/>
          <c:x val="0.71948654076081631"/>
          <c:y val="0.33395791812330511"/>
          <c:w val="0.16419639248747031"/>
          <c:h val="0.33392176493402242"/>
        </c:manualLayout>
      </c:layout>
      <c:overlay val="0"/>
      <c:txPr>
        <a:bodyPr/>
        <a:lstStyle/>
        <a:p>
          <a:pPr>
            <a:defRPr sz="1050"/>
          </a:pPr>
          <a:endParaRPr lang="es-CO"/>
        </a:p>
      </c:txPr>
    </c:legend>
    <c:plotVisOnly val="1"/>
    <c:dispBlanksAs val="gap"/>
    <c:showDLblsOverMax val="0"/>
  </c:chart>
  <c:spPr>
    <a:ln>
      <a:solidFill>
        <a:schemeClr val="bg1">
          <a:lumMod val="65000"/>
        </a:schemeClr>
      </a:solidFill>
    </a:ln>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66666666666666E-2"/>
          <c:y val="0.125"/>
          <c:w val="0.78999334843418545"/>
          <c:h val="0.8695054945054944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6B1-44F6-9861-B68638EDBABF}"/>
              </c:ext>
            </c:extLst>
          </c:dPt>
          <c:dPt>
            <c:idx val="1"/>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6B1-44F6-9861-B68638EDBAB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6B1-44F6-9861-B68638EDBAB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6B1-44F6-9861-B68638EDBABF}"/>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6B1-44F6-9861-B68638EDBABF}"/>
              </c:ext>
            </c:extLst>
          </c:dPt>
          <c:dLbls>
            <c:dLbl>
              <c:idx val="0"/>
              <c:tx>
                <c:rich>
                  <a:bodyPr/>
                  <a:lstStyle/>
                  <a:p>
                    <a:fld id="{725812C8-3647-457B-A13E-7CE356C3EDEF}" type="CATEGORYNAME">
                      <a:rPr lang="en-US"/>
                      <a:pPr/>
                      <a:t>[NOMBRE DE CATEGORÍA]</a:t>
                    </a:fld>
                    <a:r>
                      <a:rPr lang="en-US"/>
                      <a:t>nte</a:t>
                    </a:r>
                    <a:r>
                      <a:rPr lang="en-US" baseline="0"/>
                      <a:t>
</a:t>
                    </a:r>
                    <a:fld id="{8D32E2B3-3D7A-4183-BD87-D04333E2DC49}"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Lst>
            </c:dLbl>
            <c:dLbl>
              <c:idx val="1"/>
              <c:numFmt formatCode="0.00%" sourceLinked="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Lst>
            </c:dLbl>
            <c:dLbl>
              <c:idx val="2"/>
              <c:numFmt formatCode="0.00%" sourceLinked="0"/>
              <c:spPr>
                <a:solidFill>
                  <a:schemeClr val="bg1">
                    <a:lumMod val="5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Lst>
            </c:dLbl>
            <c:dLbl>
              <c:idx val="3"/>
              <c:numFmt formatCode="0.00%" sourceLinked="0"/>
              <c:spPr>
                <a:solidFill>
                  <a:srgbClr val="FFC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34952261532376944"/>
                  <c:y val="2.3827550402353553E-2"/>
                </c:manualLayout>
              </c:layout>
              <c:numFmt formatCode="0.00%" sourceLinked="0"/>
              <c:spPr>
                <a:solidFill>
                  <a:srgbClr val="00B0F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Lst>
            </c:dLbl>
            <c:numFmt formatCode="0.00%" sourceLinked="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showDataLabelsRange val="1"/>
              </c:ext>
            </c:extLst>
          </c:dLbls>
          <c:cat>
            <c:strRef>
              <c:f>Hoja2!$C$101:$G$101</c:f>
              <c:strCache>
                <c:ptCount val="5"/>
                <c:pt idx="0">
                  <c:v>Excele</c:v>
                </c:pt>
                <c:pt idx="1">
                  <c:v>Bueno</c:v>
                </c:pt>
                <c:pt idx="2">
                  <c:v>Regular</c:v>
                </c:pt>
                <c:pt idx="3">
                  <c:v>Deficiente</c:v>
                </c:pt>
                <c:pt idx="4">
                  <c:v>No definido</c:v>
                </c:pt>
              </c:strCache>
            </c:strRef>
          </c:cat>
          <c:val>
            <c:numRef>
              <c:f>Hoja2!$C$102:$G$102</c:f>
              <c:numCache>
                <c:formatCode>General</c:formatCode>
                <c:ptCount val="5"/>
                <c:pt idx="0">
                  <c:v>1756</c:v>
                </c:pt>
                <c:pt idx="1">
                  <c:v>830</c:v>
                </c:pt>
                <c:pt idx="2">
                  <c:v>23</c:v>
                </c:pt>
                <c:pt idx="3">
                  <c:v>3</c:v>
                </c:pt>
                <c:pt idx="4">
                  <c:v>2</c:v>
                </c:pt>
              </c:numCache>
            </c:numRef>
          </c:val>
          <c:extLst xmlns:c16r2="http://schemas.microsoft.com/office/drawing/2015/06/chart">
            <c:ext xmlns:c16="http://schemas.microsoft.com/office/drawing/2014/chart" uri="{C3380CC4-5D6E-409C-BE32-E72D297353CC}">
              <c16:uniqueId val="{0000000A-36B1-44F6-9861-B68638EDBABF}"/>
            </c:ext>
          </c:extLst>
        </c:ser>
        <c:dLbls>
          <c:dLblPos val="bestFit"/>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1515930463848968"/>
          <c:w val="0.93328803771611113"/>
          <c:h val="0.8848406953615103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353-4660-A655-7D9416695C4D}"/>
              </c:ext>
            </c:extLst>
          </c:dPt>
          <c:dPt>
            <c:idx val="1"/>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353-4660-A655-7D9416695C4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353-4660-A655-7D9416695C4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353-4660-A655-7D9416695C4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353-4660-A655-7D9416695C4D}"/>
              </c:ext>
            </c:extLst>
          </c:dPt>
          <c:dLbls>
            <c:dLbl>
              <c:idx val="0"/>
              <c:tx>
                <c:rich>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fld id="{7D7104E7-37DE-40D8-B0B6-1C386233E5BD}" type="CATEGORYNAME">
                      <a:rPr lang="en-US" sz="800"/>
                      <a:pPr>
                        <a:defRPr sz="800"/>
                      </a:pPr>
                      <a:t>[NOMBRE DE CATEGORÍA]</a:t>
                    </a:fld>
                    <a:r>
                      <a:rPr lang="en-US" sz="800"/>
                      <a:t>nte</a:t>
                    </a:r>
                    <a:r>
                      <a:rPr lang="en-US" sz="800" baseline="0"/>
                      <a:t>
</a:t>
                    </a:r>
                    <a:fld id="{582A0796-7F47-485B-958D-FC3C575BFC42}" type="PERCENTAGE">
                      <a:rPr lang="en-US" sz="800" baseline="0"/>
                      <a:pPr>
                        <a:defRPr sz="800"/>
                      </a:pPr>
                      <a:t>[PORCENTAJE]</a:t>
                    </a:fld>
                    <a:endParaRPr lang="en-US" sz="800" baseline="0"/>
                  </a:p>
                </c:rich>
              </c:tx>
              <c:numFmt formatCode="0.00%" sourceLinked="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path path="circle">
                    <a:fillToRect l="50000" t="50000" r="50000" b="50000"/>
                  </a:path>
                  <a:tileRect/>
                </a:gra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numFmt formatCode="0.00%" sourceLinked="0"/>
              <c:spPr>
                <a:solidFill>
                  <a:srgbClr val="FF0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2"/>
              <c:numFmt formatCode="0.00%" sourceLinked="0"/>
              <c:spPr>
                <a:solidFill>
                  <a:schemeClr val="bg1">
                    <a:lumMod val="5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3"/>
              <c:numFmt formatCode="0.00%" sourceLinked="0"/>
              <c:spPr>
                <a:solidFill>
                  <a:srgbClr val="FFC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dLbl>
              <c:idx val="4"/>
              <c:numFmt formatCode="0.00%" sourceLinked="0"/>
              <c:spPr>
                <a:solidFill>
                  <a:srgbClr val="00B0F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Hoja2!$I$101:$M$101</c:f>
              <c:strCache>
                <c:ptCount val="5"/>
                <c:pt idx="0">
                  <c:v>Excele</c:v>
                </c:pt>
                <c:pt idx="1">
                  <c:v>Bueno</c:v>
                </c:pt>
                <c:pt idx="2">
                  <c:v>Regular</c:v>
                </c:pt>
                <c:pt idx="3">
                  <c:v>Deficiente</c:v>
                </c:pt>
                <c:pt idx="4">
                  <c:v>No definido</c:v>
                </c:pt>
              </c:strCache>
            </c:strRef>
          </c:cat>
          <c:val>
            <c:numRef>
              <c:f>Hoja2!$I$102:$M$102</c:f>
              <c:numCache>
                <c:formatCode>General</c:formatCode>
                <c:ptCount val="5"/>
                <c:pt idx="0">
                  <c:v>1796</c:v>
                </c:pt>
                <c:pt idx="1">
                  <c:v>777</c:v>
                </c:pt>
                <c:pt idx="2">
                  <c:v>31</c:v>
                </c:pt>
                <c:pt idx="3">
                  <c:v>2</c:v>
                </c:pt>
                <c:pt idx="4">
                  <c:v>8</c:v>
                </c:pt>
              </c:numCache>
            </c:numRef>
          </c:val>
          <c:extLst xmlns:c16r2="http://schemas.microsoft.com/office/drawing/2015/06/chart">
            <c:ext xmlns:c16="http://schemas.microsoft.com/office/drawing/2014/chart" uri="{C3380CC4-5D6E-409C-BE32-E72D297353CC}">
              <c16:uniqueId val="{0000000A-9353-4660-A655-7D9416695C4D}"/>
            </c:ext>
          </c:extLst>
        </c:ser>
        <c:dLbls>
          <c:dLblPos val="bestFit"/>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0.83245</cdr:x>
      <cdr:y>0.52785</cdr:y>
    </cdr:from>
    <cdr:to>
      <cdr:x>0.97531</cdr:x>
      <cdr:y>0.61749</cdr:y>
    </cdr:to>
    <cdr:pic>
      <cdr:nvPicPr>
        <cdr:cNvPr id="2" name="1 Imagen"/>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495792" y="920082"/>
          <a:ext cx="771540" cy="156249"/>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AEEFE-1075-40B4-BA05-E04961A28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41</Pages>
  <Words>10500</Words>
  <Characters>57750</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Unillanos</dc:creator>
  <cp:keywords/>
  <dc:description/>
  <cp:lastModifiedBy>INGENIERO</cp:lastModifiedBy>
  <cp:revision>253</cp:revision>
  <cp:lastPrinted>2021-02-18T13:05:00Z</cp:lastPrinted>
  <dcterms:created xsi:type="dcterms:W3CDTF">2021-08-12T13:53:00Z</dcterms:created>
  <dcterms:modified xsi:type="dcterms:W3CDTF">2022-02-14T02:22:00Z</dcterms:modified>
</cp:coreProperties>
</file>