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9DBA" w14:textId="5834C4F3" w:rsidR="005E57B1" w:rsidRDefault="005E57B1">
      <w:pPr>
        <w:pStyle w:val="Textoindependiente"/>
        <w:rPr>
          <w:rFonts w:ascii="Arial MT"/>
          <w:sz w:val="20"/>
        </w:rPr>
      </w:pPr>
    </w:p>
    <w:p w14:paraId="7649A15D" w14:textId="77777777" w:rsidR="001B4A00" w:rsidRDefault="001B4A00">
      <w:pPr>
        <w:pStyle w:val="Textoindependiente"/>
        <w:rPr>
          <w:rFonts w:ascii="Arial MT"/>
          <w:sz w:val="20"/>
        </w:rPr>
      </w:pPr>
    </w:p>
    <w:p w14:paraId="01C060DA" w14:textId="77777777" w:rsidR="00BD2F56" w:rsidRDefault="00850ADA" w:rsidP="00850ADA">
      <w:pPr>
        <w:pStyle w:val="Textoindependiente"/>
        <w:tabs>
          <w:tab w:val="left" w:pos="2824"/>
        </w:tabs>
        <w:rPr>
          <w:rFonts w:ascii="Arial MT"/>
          <w:sz w:val="20"/>
        </w:rPr>
      </w:pPr>
      <w:r>
        <w:rPr>
          <w:rFonts w:ascii="Arial MT"/>
          <w:sz w:val="20"/>
        </w:rPr>
        <w:tab/>
      </w:r>
    </w:p>
    <w:tbl>
      <w:tblPr>
        <w:tblW w:w="10206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2013"/>
        <w:gridCol w:w="2126"/>
        <w:gridCol w:w="1276"/>
        <w:gridCol w:w="3249"/>
        <w:gridCol w:w="1542"/>
      </w:tblGrid>
      <w:tr w:rsidR="00BD2F56" w14:paraId="3C97C496" w14:textId="77777777" w:rsidTr="003E3511">
        <w:trPr>
          <w:cantSplit/>
          <w:trHeight w:val="283"/>
        </w:trPr>
        <w:tc>
          <w:tcPr>
            <w:tcW w:w="201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vAlign w:val="center"/>
          </w:tcPr>
          <w:p w14:paraId="4C504C9B" w14:textId="77777777" w:rsidR="00BD2F56" w:rsidRDefault="00BD2F56" w:rsidP="00515238">
            <w:pPr>
              <w:tabs>
                <w:tab w:val="center" w:pos="4419"/>
                <w:tab w:val="right" w:pos="8838"/>
              </w:tabs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noProof/>
                <w:color w:val="FFFFFF"/>
                <w:sz w:val="20"/>
                <w:szCs w:val="20"/>
                <w:lang w:val="es-CO" w:eastAsia="es-CO"/>
              </w:rPr>
              <w:drawing>
                <wp:anchor distT="0" distB="0" distL="114300" distR="114300" simplePos="0" relativeHeight="251661824" behindDoc="0" locked="0" layoutInCell="1" allowOverlap="1" wp14:anchorId="3FA01058" wp14:editId="46473FC4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15240</wp:posOffset>
                  </wp:positionV>
                  <wp:extent cx="1200150" cy="535940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535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93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3F97C61B" w14:textId="77777777" w:rsidR="00BD2F56" w:rsidRDefault="00BD2F56" w:rsidP="00515238">
            <w:pPr>
              <w:tabs>
                <w:tab w:val="center" w:pos="4419"/>
                <w:tab w:val="right" w:pos="8838"/>
              </w:tabs>
              <w:ind w:hanging="2"/>
              <w:jc w:val="center"/>
            </w:pPr>
            <w:r>
              <w:rPr>
                <w:rFonts w:ascii="Arial" w:eastAsia="Arial" w:hAnsi="Arial" w:cs="Arial"/>
                <w:b/>
              </w:rPr>
              <w:t>PROCESO DE GESTIÓN DE TALENTO HUMANO</w:t>
            </w:r>
          </w:p>
        </w:tc>
      </w:tr>
      <w:tr w:rsidR="00BD2F56" w14:paraId="45651516" w14:textId="77777777" w:rsidTr="003E3511">
        <w:trPr>
          <w:cantSplit/>
          <w:trHeight w:val="283"/>
        </w:trPr>
        <w:tc>
          <w:tcPr>
            <w:tcW w:w="201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vAlign w:val="center"/>
          </w:tcPr>
          <w:p w14:paraId="255D92F9" w14:textId="77777777" w:rsidR="00BD2F56" w:rsidRDefault="00BD2F56" w:rsidP="00515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</w:tc>
        <w:tc>
          <w:tcPr>
            <w:tcW w:w="8193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1DC2431" w14:textId="56158B89" w:rsidR="00BD2F56" w:rsidRDefault="009E5BEC" w:rsidP="00711052">
            <w:pPr>
              <w:tabs>
                <w:tab w:val="center" w:pos="4419"/>
                <w:tab w:val="right" w:pos="8838"/>
              </w:tabs>
              <w:ind w:hanging="2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CONSTANCIA INDUCCIÓN Y REINDUCCIÓN </w:t>
            </w:r>
            <w:r w:rsidR="00711052">
              <w:rPr>
                <w:rFonts w:ascii="Arial" w:eastAsia="Arial" w:hAnsi="Arial" w:cs="Arial"/>
                <w:b/>
                <w:sz w:val="20"/>
                <w:szCs w:val="20"/>
              </w:rPr>
              <w:t>EN SEGURIDAD Y SALUD EN EL TRABAJO</w:t>
            </w:r>
          </w:p>
        </w:tc>
      </w:tr>
      <w:tr w:rsidR="00BD2F56" w14:paraId="0CF9B12D" w14:textId="77777777" w:rsidTr="003E3511">
        <w:trPr>
          <w:cantSplit/>
          <w:trHeight w:val="283"/>
        </w:trPr>
        <w:tc>
          <w:tcPr>
            <w:tcW w:w="201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vAlign w:val="center"/>
          </w:tcPr>
          <w:p w14:paraId="51E6CA0D" w14:textId="77777777" w:rsidR="00BD2F56" w:rsidRDefault="00BD2F56" w:rsidP="00515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vAlign w:val="center"/>
          </w:tcPr>
          <w:p w14:paraId="1DE2457E" w14:textId="63EF9CA6" w:rsidR="00BD2F56" w:rsidRPr="003E3511" w:rsidRDefault="00BD2F56" w:rsidP="000C4036">
            <w:pPr>
              <w:tabs>
                <w:tab w:val="center" w:pos="4419"/>
                <w:tab w:val="right" w:pos="8838"/>
              </w:tabs>
              <w:ind w:hanging="2"/>
              <w:rPr>
                <w:bCs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Código:</w:t>
            </w:r>
            <w:r w:rsidR="003E3511"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</w:t>
            </w:r>
            <w:r w:rsidR="009D5113">
              <w:rPr>
                <w:rFonts w:ascii="Arial" w:eastAsia="Arial" w:hAnsi="Arial" w:cs="Arial"/>
                <w:b/>
                <w:i/>
                <w:sz w:val="18"/>
                <w:szCs w:val="18"/>
              </w:rPr>
              <w:t>FO-GTH-193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vAlign w:val="center"/>
          </w:tcPr>
          <w:p w14:paraId="0C90B46A" w14:textId="77777777" w:rsidR="00BD2F56" w:rsidRDefault="00BD2F56" w:rsidP="00515238">
            <w:pPr>
              <w:tabs>
                <w:tab w:val="center" w:pos="4419"/>
                <w:tab w:val="right" w:pos="8838"/>
              </w:tabs>
              <w:ind w:hanging="2"/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Versión: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01</w:t>
            </w:r>
          </w:p>
        </w:tc>
        <w:tc>
          <w:tcPr>
            <w:tcW w:w="324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vAlign w:val="center"/>
          </w:tcPr>
          <w:p w14:paraId="2665FE7B" w14:textId="40BE334F" w:rsidR="00BD2F56" w:rsidRDefault="00BD2F56" w:rsidP="000C4036">
            <w:pPr>
              <w:tabs>
                <w:tab w:val="center" w:pos="4419"/>
                <w:tab w:val="right" w:pos="8838"/>
              </w:tabs>
              <w:ind w:hanging="2"/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Fecha de aprobación: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="003E3511">
              <w:rPr>
                <w:rFonts w:ascii="Arial" w:eastAsia="Arial" w:hAnsi="Arial" w:cs="Arial"/>
                <w:i/>
                <w:sz w:val="18"/>
                <w:szCs w:val="18"/>
              </w:rPr>
              <w:t>22/11/2022</w:t>
            </w:r>
          </w:p>
        </w:tc>
        <w:tc>
          <w:tcPr>
            <w:tcW w:w="15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31E08276" w14:textId="77777777" w:rsidR="00BD2F56" w:rsidRDefault="00BD2F56" w:rsidP="00515238">
            <w:pPr>
              <w:tabs>
                <w:tab w:val="center" w:pos="4419"/>
                <w:tab w:val="right" w:pos="8838"/>
              </w:tabs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Página: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fldChar w:fldCharType="begin"/>
            </w:r>
            <w:r>
              <w:rPr>
                <w:i/>
                <w:sz w:val="18"/>
                <w:szCs w:val="18"/>
              </w:rPr>
              <w:instrText>PAGE</w:instrText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de </w:t>
            </w:r>
            <w:r>
              <w:rPr>
                <w:i/>
                <w:sz w:val="18"/>
                <w:szCs w:val="18"/>
              </w:rPr>
              <w:fldChar w:fldCharType="begin"/>
            </w:r>
            <w:r>
              <w:rPr>
                <w:i/>
                <w:sz w:val="18"/>
                <w:szCs w:val="18"/>
              </w:rPr>
              <w:instrText>NUMPAGES</w:instrText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</w:tbl>
    <w:p w14:paraId="620EC9B0" w14:textId="77777777" w:rsidR="005E57B1" w:rsidRDefault="000C4036">
      <w:pPr>
        <w:pStyle w:val="Textoindependiente"/>
        <w:rPr>
          <w:rFonts w:ascii="Arial MT"/>
          <w:sz w:val="2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6704" behindDoc="1" locked="0" layoutInCell="1" allowOverlap="1" wp14:anchorId="602EDA7C" wp14:editId="0080A5D6">
            <wp:simplePos x="0" y="0"/>
            <wp:positionH relativeFrom="column">
              <wp:posOffset>285750</wp:posOffset>
            </wp:positionH>
            <wp:positionV relativeFrom="paragraph">
              <wp:posOffset>88265</wp:posOffset>
            </wp:positionV>
            <wp:extent cx="6448425" cy="8013700"/>
            <wp:effectExtent l="0" t="0" r="9525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260" cy="801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C4392" w14:textId="77777777" w:rsidR="005E57B1" w:rsidRDefault="005E57B1">
      <w:pPr>
        <w:pStyle w:val="Textoindependiente"/>
        <w:rPr>
          <w:rFonts w:ascii="Arial MT"/>
          <w:sz w:val="20"/>
        </w:rPr>
      </w:pPr>
    </w:p>
    <w:p w14:paraId="2A9921B1" w14:textId="77777777" w:rsidR="005E57B1" w:rsidRDefault="000C4036" w:rsidP="000C4036">
      <w:pPr>
        <w:pStyle w:val="Textoindependiente"/>
        <w:tabs>
          <w:tab w:val="left" w:pos="5205"/>
        </w:tabs>
        <w:rPr>
          <w:rFonts w:ascii="Arial MT"/>
          <w:sz w:val="20"/>
        </w:rPr>
      </w:pPr>
      <w:r>
        <w:rPr>
          <w:rFonts w:ascii="Arial MT"/>
          <w:sz w:val="20"/>
        </w:rPr>
        <w:tab/>
      </w:r>
    </w:p>
    <w:p w14:paraId="4FAE3B46" w14:textId="77777777" w:rsidR="005E57B1" w:rsidRDefault="005E57B1">
      <w:pPr>
        <w:pStyle w:val="Textoindependiente"/>
        <w:spacing w:before="1"/>
        <w:rPr>
          <w:rFonts w:ascii="Arial MT"/>
          <w:sz w:val="16"/>
        </w:rPr>
      </w:pPr>
    </w:p>
    <w:p w14:paraId="6A24BA34" w14:textId="77777777" w:rsidR="001B4A00" w:rsidRDefault="001B4A00">
      <w:pPr>
        <w:pStyle w:val="Textoindependiente"/>
        <w:spacing w:before="1"/>
        <w:rPr>
          <w:rFonts w:ascii="Arial MT"/>
          <w:sz w:val="16"/>
        </w:rPr>
      </w:pPr>
    </w:p>
    <w:p w14:paraId="1E084B90" w14:textId="77777777" w:rsidR="005E57B1" w:rsidRPr="00B739A4" w:rsidRDefault="000B16CF" w:rsidP="00BD2F56">
      <w:pPr>
        <w:spacing w:before="106" w:line="232" w:lineRule="auto"/>
        <w:ind w:right="75"/>
        <w:jc w:val="center"/>
        <w:rPr>
          <w:b/>
          <w:sz w:val="32"/>
          <w:szCs w:val="24"/>
        </w:rPr>
      </w:pPr>
      <w:r w:rsidRPr="00967F65">
        <w:rPr>
          <w:noProof/>
          <w:lang w:val="es-CO" w:eastAsia="es-CO"/>
        </w:rPr>
        <w:drawing>
          <wp:anchor distT="0" distB="0" distL="114300" distR="114300" simplePos="0" relativeHeight="251663872" behindDoc="0" locked="0" layoutInCell="1" allowOverlap="1" wp14:anchorId="6266AD99" wp14:editId="181EC2E4">
            <wp:simplePos x="0" y="0"/>
            <wp:positionH relativeFrom="column">
              <wp:posOffset>685800</wp:posOffset>
            </wp:positionH>
            <wp:positionV relativeFrom="paragraph">
              <wp:posOffset>74930</wp:posOffset>
            </wp:positionV>
            <wp:extent cx="1085850" cy="1085850"/>
            <wp:effectExtent l="0" t="0" r="0" b="0"/>
            <wp:wrapNone/>
            <wp:docPr id="1" name="Imagen 1" descr="C:\Users\Hewlett-Packard\Downloads\Coroc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wlett-Packard\Downloads\Coroco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A00" w:rsidRPr="00B739A4">
        <w:rPr>
          <w:b/>
          <w:w w:val="118"/>
          <w:sz w:val="32"/>
          <w:szCs w:val="24"/>
        </w:rPr>
        <w:t>UNIVERSIDAD DE LOS LLANOS</w:t>
      </w:r>
    </w:p>
    <w:p w14:paraId="3F4791A7" w14:textId="77777777" w:rsidR="005E57B1" w:rsidRDefault="005E57B1">
      <w:pPr>
        <w:pStyle w:val="Textoindependiente"/>
        <w:rPr>
          <w:b/>
          <w:sz w:val="27"/>
        </w:rPr>
      </w:pPr>
    </w:p>
    <w:p w14:paraId="37AB924E" w14:textId="77777777" w:rsidR="005E57B1" w:rsidRDefault="001B4A00" w:rsidP="00BD2F56">
      <w:pPr>
        <w:pStyle w:val="Ttulo1"/>
        <w:ind w:left="0"/>
        <w:jc w:val="center"/>
      </w:pPr>
      <w:r>
        <w:t>Área de Seguridad y</w:t>
      </w:r>
      <w:r>
        <w:rPr>
          <w:spacing w:val="-1"/>
        </w:rPr>
        <w:t xml:space="preserve"> </w:t>
      </w:r>
      <w:r>
        <w:t>Salud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 w:rsidR="002F5FEA">
        <w:t>T</w:t>
      </w:r>
      <w:r>
        <w:t>rabajo</w:t>
      </w:r>
    </w:p>
    <w:p w14:paraId="4C187D9F" w14:textId="77777777" w:rsidR="005E57B1" w:rsidRDefault="005E57B1">
      <w:pPr>
        <w:pStyle w:val="Textoindependiente"/>
        <w:rPr>
          <w:b/>
          <w:sz w:val="28"/>
        </w:rPr>
      </w:pPr>
    </w:p>
    <w:p w14:paraId="62981AF2" w14:textId="77777777" w:rsidR="005E57B1" w:rsidRDefault="005E57B1">
      <w:pPr>
        <w:pStyle w:val="Textoindependiente"/>
        <w:rPr>
          <w:b/>
          <w:sz w:val="28"/>
        </w:rPr>
      </w:pPr>
    </w:p>
    <w:p w14:paraId="004E9C1F" w14:textId="77777777" w:rsidR="005E57B1" w:rsidRDefault="005E57B1">
      <w:pPr>
        <w:pStyle w:val="Textoindependiente"/>
        <w:rPr>
          <w:b/>
          <w:sz w:val="28"/>
        </w:rPr>
      </w:pPr>
    </w:p>
    <w:p w14:paraId="62C7FB72" w14:textId="77777777" w:rsidR="005E57B1" w:rsidRDefault="005E57B1">
      <w:pPr>
        <w:pStyle w:val="Textoindependiente"/>
        <w:rPr>
          <w:b/>
          <w:sz w:val="28"/>
        </w:rPr>
      </w:pPr>
    </w:p>
    <w:p w14:paraId="2D06285F" w14:textId="77777777" w:rsidR="005E57B1" w:rsidRDefault="005E57B1">
      <w:pPr>
        <w:pStyle w:val="Textoindependiente"/>
        <w:spacing w:before="3"/>
        <w:rPr>
          <w:b/>
          <w:sz w:val="31"/>
        </w:rPr>
      </w:pPr>
    </w:p>
    <w:p w14:paraId="60479236" w14:textId="77777777" w:rsidR="005E57B1" w:rsidRDefault="00F62028">
      <w:pPr>
        <w:pStyle w:val="Ttulo"/>
      </w:pPr>
      <w:r>
        <w:rPr>
          <w:w w:val="115"/>
        </w:rPr>
        <w:t>HACE</w:t>
      </w:r>
      <w:r>
        <w:rPr>
          <w:spacing w:val="17"/>
          <w:w w:val="115"/>
        </w:rPr>
        <w:t xml:space="preserve"> </w:t>
      </w:r>
      <w:r>
        <w:rPr>
          <w:w w:val="115"/>
        </w:rPr>
        <w:t>CONSTAR:</w:t>
      </w:r>
    </w:p>
    <w:p w14:paraId="34C10952" w14:textId="77777777" w:rsidR="005E57B1" w:rsidRDefault="005E57B1">
      <w:pPr>
        <w:pStyle w:val="Textoindependiente"/>
        <w:rPr>
          <w:b/>
          <w:sz w:val="42"/>
        </w:rPr>
      </w:pPr>
    </w:p>
    <w:p w14:paraId="6C8F5140" w14:textId="77777777" w:rsidR="005E57B1" w:rsidRDefault="005E57B1">
      <w:pPr>
        <w:pStyle w:val="Textoindependiente"/>
        <w:rPr>
          <w:b/>
          <w:sz w:val="42"/>
        </w:rPr>
      </w:pPr>
    </w:p>
    <w:p w14:paraId="512CE282" w14:textId="77777777" w:rsidR="005E57B1" w:rsidRDefault="005E57B1">
      <w:pPr>
        <w:pStyle w:val="Textoindependiente"/>
        <w:spacing w:before="1"/>
        <w:rPr>
          <w:b/>
          <w:sz w:val="33"/>
        </w:rPr>
      </w:pPr>
    </w:p>
    <w:p w14:paraId="41FA828C" w14:textId="77777777" w:rsidR="005E57B1" w:rsidRDefault="00F62028" w:rsidP="009E5BEC">
      <w:pPr>
        <w:pStyle w:val="Textoindependiente"/>
        <w:spacing w:before="1" w:line="244" w:lineRule="auto"/>
        <w:ind w:left="1681" w:right="1679"/>
        <w:jc w:val="both"/>
      </w:pPr>
      <w:r>
        <w:rPr>
          <w:w w:val="95"/>
        </w:rPr>
        <w:t>Que</w:t>
      </w:r>
      <w:r>
        <w:rPr>
          <w:spacing w:val="14"/>
          <w:w w:val="95"/>
        </w:rPr>
        <w:t xml:space="preserve"> </w:t>
      </w:r>
      <w:r>
        <w:rPr>
          <w:w w:val="95"/>
        </w:rPr>
        <w:t>el</w:t>
      </w:r>
      <w:r>
        <w:rPr>
          <w:spacing w:val="15"/>
          <w:w w:val="95"/>
        </w:rPr>
        <w:t xml:space="preserve"> </w:t>
      </w:r>
      <w:r>
        <w:rPr>
          <w:w w:val="95"/>
        </w:rPr>
        <w:t>Sr(a).</w:t>
      </w:r>
      <w:r>
        <w:rPr>
          <w:spacing w:val="15"/>
          <w:w w:val="95"/>
        </w:rPr>
        <w:t xml:space="preserve"> </w:t>
      </w:r>
      <w:r w:rsidR="008F0792">
        <w:rPr>
          <w:spacing w:val="15"/>
          <w:w w:val="95"/>
        </w:rPr>
        <w:t>___________________</w:t>
      </w:r>
      <w:r>
        <w:rPr>
          <w:w w:val="95"/>
        </w:rPr>
        <w:t>,</w:t>
      </w:r>
      <w:r>
        <w:rPr>
          <w:spacing w:val="14"/>
          <w:w w:val="95"/>
        </w:rPr>
        <w:t xml:space="preserve"> </w:t>
      </w:r>
      <w:r>
        <w:rPr>
          <w:w w:val="95"/>
        </w:rPr>
        <w:t>identificado</w:t>
      </w:r>
      <w:r>
        <w:rPr>
          <w:spacing w:val="15"/>
          <w:w w:val="95"/>
        </w:rPr>
        <w:t xml:space="preserve"> </w:t>
      </w:r>
      <w:r>
        <w:rPr>
          <w:w w:val="95"/>
        </w:rPr>
        <w:t>con</w:t>
      </w:r>
      <w:r>
        <w:rPr>
          <w:spacing w:val="15"/>
          <w:w w:val="95"/>
        </w:rPr>
        <w:t xml:space="preserve"> </w:t>
      </w:r>
      <w:r>
        <w:rPr>
          <w:w w:val="95"/>
        </w:rPr>
        <w:t>cedula</w:t>
      </w:r>
      <w:r>
        <w:rPr>
          <w:spacing w:val="15"/>
          <w:w w:val="95"/>
        </w:rPr>
        <w:t xml:space="preserve"> </w:t>
      </w:r>
      <w:r>
        <w:rPr>
          <w:w w:val="95"/>
        </w:rPr>
        <w:t>de</w:t>
      </w:r>
      <w:r>
        <w:rPr>
          <w:spacing w:val="-66"/>
          <w:w w:val="95"/>
        </w:rPr>
        <w:t xml:space="preserve"> </w:t>
      </w:r>
      <w:r>
        <w:rPr>
          <w:w w:val="90"/>
        </w:rPr>
        <w:t>ciudadanía</w:t>
      </w:r>
      <w:r>
        <w:rPr>
          <w:spacing w:val="-10"/>
          <w:w w:val="90"/>
        </w:rPr>
        <w:t xml:space="preserve"> </w:t>
      </w:r>
      <w:r w:rsidR="008F0792">
        <w:rPr>
          <w:spacing w:val="-10"/>
          <w:w w:val="90"/>
        </w:rPr>
        <w:t>_______________________</w:t>
      </w:r>
      <w:r>
        <w:rPr>
          <w:w w:val="90"/>
        </w:rPr>
        <w:t>,</w:t>
      </w:r>
      <w:r>
        <w:rPr>
          <w:spacing w:val="-10"/>
          <w:w w:val="90"/>
        </w:rPr>
        <w:t xml:space="preserve"> </w:t>
      </w:r>
      <w:r w:rsidR="009E5BEC">
        <w:rPr>
          <w:spacing w:val="-10"/>
          <w:w w:val="90"/>
        </w:rPr>
        <w:t>realizó la inducción/reinducción en Seguridad y Salud en el Trabajo de la entidad, y aprobó la respectiva evaluación.</w:t>
      </w:r>
    </w:p>
    <w:p w14:paraId="426F0F39" w14:textId="77777777" w:rsidR="005E57B1" w:rsidRDefault="005E57B1">
      <w:pPr>
        <w:pStyle w:val="Textoindependiente"/>
        <w:rPr>
          <w:sz w:val="28"/>
        </w:rPr>
      </w:pPr>
    </w:p>
    <w:p w14:paraId="39A7D9CB" w14:textId="77777777" w:rsidR="005E57B1" w:rsidRDefault="005E57B1">
      <w:pPr>
        <w:pStyle w:val="Textoindependiente"/>
        <w:rPr>
          <w:sz w:val="28"/>
        </w:rPr>
      </w:pPr>
    </w:p>
    <w:p w14:paraId="775B23A6" w14:textId="77777777" w:rsidR="00437274" w:rsidRDefault="00437274">
      <w:pPr>
        <w:pStyle w:val="Textoindependiente"/>
        <w:rPr>
          <w:sz w:val="28"/>
        </w:rPr>
      </w:pPr>
    </w:p>
    <w:p w14:paraId="7E738E83" w14:textId="77777777" w:rsidR="009E5BEC" w:rsidRDefault="009E5BEC" w:rsidP="009E5BEC">
      <w:pPr>
        <w:pStyle w:val="Textoindependiente"/>
        <w:spacing w:before="182" w:line="244" w:lineRule="auto"/>
        <w:ind w:left="1706" w:right="1704" w:hanging="1"/>
        <w:jc w:val="both"/>
      </w:pPr>
      <w:r>
        <w:rPr>
          <w:w w:val="90"/>
        </w:rPr>
        <w:t>Nota: La presente constancia tiene validez únicamente de manera interna en la</w:t>
      </w:r>
      <w:r>
        <w:rPr>
          <w:spacing w:val="1"/>
          <w:w w:val="90"/>
        </w:rPr>
        <w:t xml:space="preserve"> </w:t>
      </w:r>
      <w:r>
        <w:rPr>
          <w:w w:val="90"/>
        </w:rPr>
        <w:t>entidad,</w:t>
      </w:r>
      <w:r>
        <w:rPr>
          <w:spacing w:val="-2"/>
          <w:w w:val="90"/>
        </w:rPr>
        <w:t xml:space="preserve"> </w:t>
      </w:r>
      <w:r>
        <w:rPr>
          <w:w w:val="90"/>
        </w:rPr>
        <w:t>con</w:t>
      </w:r>
      <w:r>
        <w:rPr>
          <w:spacing w:val="-2"/>
          <w:w w:val="90"/>
        </w:rPr>
        <w:t xml:space="preserve"> </w:t>
      </w:r>
      <w:r>
        <w:rPr>
          <w:w w:val="90"/>
        </w:rPr>
        <w:t>el</w:t>
      </w:r>
      <w:r>
        <w:rPr>
          <w:spacing w:val="-2"/>
          <w:w w:val="90"/>
        </w:rPr>
        <w:t xml:space="preserve"> </w:t>
      </w:r>
      <w:r>
        <w:rPr>
          <w:w w:val="90"/>
        </w:rPr>
        <w:t>fin</w:t>
      </w:r>
      <w:r>
        <w:rPr>
          <w:spacing w:val="-2"/>
          <w:w w:val="90"/>
        </w:rPr>
        <w:t xml:space="preserve"> </w:t>
      </w:r>
      <w:r>
        <w:rPr>
          <w:w w:val="90"/>
        </w:rPr>
        <w:t>de</w:t>
      </w:r>
      <w:r>
        <w:rPr>
          <w:spacing w:val="-1"/>
          <w:w w:val="90"/>
        </w:rPr>
        <w:t xml:space="preserve"> </w:t>
      </w:r>
      <w:r>
        <w:rPr>
          <w:w w:val="90"/>
        </w:rPr>
        <w:t>dar</w:t>
      </w:r>
      <w:r>
        <w:rPr>
          <w:spacing w:val="-2"/>
          <w:w w:val="90"/>
        </w:rPr>
        <w:t xml:space="preserve"> </w:t>
      </w:r>
      <w:r>
        <w:rPr>
          <w:w w:val="90"/>
        </w:rPr>
        <w:t>cumplimiento</w:t>
      </w:r>
      <w:r>
        <w:rPr>
          <w:spacing w:val="-2"/>
          <w:w w:val="90"/>
        </w:rPr>
        <w:t xml:space="preserve"> al Decreto 1072 de 2015, Libro 2, parte 2, Título 4, Capítulo 6, Artículo 2.2.4.6.11., Parágrafo 2.</w:t>
      </w:r>
    </w:p>
    <w:p w14:paraId="322F377E" w14:textId="77777777" w:rsidR="005E57B1" w:rsidRDefault="005E57B1" w:rsidP="006C28C6">
      <w:pPr>
        <w:pStyle w:val="Textoindependiente"/>
        <w:spacing w:before="182" w:line="244" w:lineRule="auto"/>
        <w:ind w:left="1706" w:right="1704" w:hanging="1"/>
        <w:jc w:val="both"/>
        <w:rPr>
          <w:w w:val="90"/>
        </w:rPr>
      </w:pPr>
    </w:p>
    <w:p w14:paraId="5870B902" w14:textId="77777777" w:rsidR="00E72645" w:rsidRDefault="00E72645" w:rsidP="006C28C6">
      <w:pPr>
        <w:pStyle w:val="Textoindependiente"/>
        <w:spacing w:before="182" w:line="244" w:lineRule="auto"/>
        <w:ind w:left="1706" w:right="1704" w:hanging="1"/>
        <w:jc w:val="both"/>
      </w:pPr>
    </w:p>
    <w:p w14:paraId="77767291" w14:textId="77777777" w:rsidR="005E57B1" w:rsidRDefault="005E57B1">
      <w:pPr>
        <w:pStyle w:val="Textoindependiente"/>
        <w:rPr>
          <w:sz w:val="28"/>
        </w:rPr>
      </w:pPr>
    </w:p>
    <w:p w14:paraId="161613A6" w14:textId="77777777" w:rsidR="005E57B1" w:rsidRDefault="00337ACC" w:rsidP="00337ACC">
      <w:pPr>
        <w:pStyle w:val="Textoindependiente"/>
        <w:tabs>
          <w:tab w:val="left" w:pos="3615"/>
          <w:tab w:val="left" w:pos="4875"/>
        </w:tabs>
        <w:rPr>
          <w:sz w:val="28"/>
        </w:rPr>
      </w:pPr>
      <w:r>
        <w:rPr>
          <w:sz w:val="28"/>
        </w:rPr>
        <w:tab/>
      </w:r>
    </w:p>
    <w:p w14:paraId="67FC7B3A" w14:textId="77777777" w:rsidR="005E57B1" w:rsidRDefault="00F62028" w:rsidP="00E72645">
      <w:pPr>
        <w:pStyle w:val="Textoindependiente"/>
        <w:spacing w:before="181"/>
        <w:ind w:left="1679" w:right="1679"/>
        <w:jc w:val="both"/>
        <w:rPr>
          <w:w w:val="90"/>
        </w:rPr>
      </w:pPr>
      <w:r>
        <w:rPr>
          <w:w w:val="90"/>
        </w:rPr>
        <w:t>Generado</w:t>
      </w:r>
      <w:r>
        <w:rPr>
          <w:spacing w:val="8"/>
          <w:w w:val="90"/>
        </w:rPr>
        <w:t xml:space="preserve"> </w:t>
      </w:r>
      <w:r>
        <w:rPr>
          <w:w w:val="90"/>
        </w:rPr>
        <w:t>en</w:t>
      </w:r>
      <w:r>
        <w:rPr>
          <w:spacing w:val="8"/>
          <w:w w:val="90"/>
        </w:rPr>
        <w:t xml:space="preserve"> </w:t>
      </w:r>
      <w:r w:rsidR="00B017D2">
        <w:rPr>
          <w:spacing w:val="8"/>
          <w:w w:val="90"/>
        </w:rPr>
        <w:t>Villavicencio</w:t>
      </w:r>
      <w:r>
        <w:rPr>
          <w:w w:val="90"/>
        </w:rPr>
        <w:t>,</w:t>
      </w:r>
      <w:r>
        <w:rPr>
          <w:spacing w:val="8"/>
          <w:w w:val="90"/>
        </w:rPr>
        <w:t xml:space="preserve"> </w:t>
      </w:r>
      <w:r>
        <w:rPr>
          <w:w w:val="90"/>
        </w:rPr>
        <w:t>el</w:t>
      </w:r>
      <w:r w:rsidR="00B017D2">
        <w:rPr>
          <w:w w:val="90"/>
        </w:rPr>
        <w:t xml:space="preserve"> día _________________</w:t>
      </w:r>
    </w:p>
    <w:p w14:paraId="5C105B8D" w14:textId="77777777" w:rsidR="005E57B1" w:rsidRDefault="005E57B1">
      <w:pPr>
        <w:pStyle w:val="Textoindependiente"/>
        <w:rPr>
          <w:sz w:val="28"/>
        </w:rPr>
      </w:pPr>
    </w:p>
    <w:p w14:paraId="7A95173F" w14:textId="77777777" w:rsidR="00437274" w:rsidRDefault="00437274">
      <w:pPr>
        <w:pStyle w:val="Ttulo1"/>
        <w:spacing w:before="212"/>
        <w:ind w:right="1679"/>
        <w:jc w:val="center"/>
      </w:pPr>
    </w:p>
    <w:p w14:paraId="44A9C2B9" w14:textId="77777777" w:rsidR="005E57B1" w:rsidRDefault="00F62028" w:rsidP="00B017D2">
      <w:pPr>
        <w:pStyle w:val="Ttulo1"/>
        <w:spacing w:before="212"/>
        <w:ind w:right="1679"/>
        <w:jc w:val="center"/>
        <w:rPr>
          <w:rFonts w:ascii="Arial MT"/>
          <w:sz w:val="16"/>
        </w:rPr>
      </w:pPr>
      <w:r>
        <w:t>Seguridad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Salud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Trabajo</w:t>
      </w:r>
      <w:r>
        <w:rPr>
          <w:spacing w:val="9"/>
        </w:rPr>
        <w:t xml:space="preserve"> </w:t>
      </w:r>
    </w:p>
    <w:sectPr w:rsidR="005E57B1">
      <w:type w:val="continuous"/>
      <w:pgSz w:w="12240" w:h="15840"/>
      <w:pgMar w:top="220" w:right="40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7B1"/>
    <w:rsid w:val="000058F2"/>
    <w:rsid w:val="0003453F"/>
    <w:rsid w:val="000355D7"/>
    <w:rsid w:val="000574A7"/>
    <w:rsid w:val="00095BBF"/>
    <w:rsid w:val="000B16CF"/>
    <w:rsid w:val="000C4036"/>
    <w:rsid w:val="000D1391"/>
    <w:rsid w:val="000F4052"/>
    <w:rsid w:val="001B4A00"/>
    <w:rsid w:val="001C0A9E"/>
    <w:rsid w:val="00214462"/>
    <w:rsid w:val="002F5FEA"/>
    <w:rsid w:val="00337ACC"/>
    <w:rsid w:val="003E3511"/>
    <w:rsid w:val="00437274"/>
    <w:rsid w:val="004B5390"/>
    <w:rsid w:val="00587AA1"/>
    <w:rsid w:val="005A6D01"/>
    <w:rsid w:val="005E57B1"/>
    <w:rsid w:val="006829D5"/>
    <w:rsid w:val="0069594E"/>
    <w:rsid w:val="006C28C6"/>
    <w:rsid w:val="00711052"/>
    <w:rsid w:val="007637A4"/>
    <w:rsid w:val="00850ADA"/>
    <w:rsid w:val="008F0792"/>
    <w:rsid w:val="00990AB1"/>
    <w:rsid w:val="009B0339"/>
    <w:rsid w:val="009C6356"/>
    <w:rsid w:val="009D5113"/>
    <w:rsid w:val="009E5BEC"/>
    <w:rsid w:val="00A02B9D"/>
    <w:rsid w:val="00B017D2"/>
    <w:rsid w:val="00B67703"/>
    <w:rsid w:val="00B739A4"/>
    <w:rsid w:val="00BD2F56"/>
    <w:rsid w:val="00CA2F2E"/>
    <w:rsid w:val="00DA022E"/>
    <w:rsid w:val="00DD2184"/>
    <w:rsid w:val="00E31920"/>
    <w:rsid w:val="00E72645"/>
    <w:rsid w:val="00EE3DDA"/>
    <w:rsid w:val="00F62028"/>
    <w:rsid w:val="00F6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4F96"/>
  <w15:docId w15:val="{735AA580-B42D-4D19-880B-C201599F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67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679" w:right="1679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RAFAEL ARMANDO ROMERO LOPEZ</cp:lastModifiedBy>
  <cp:revision>2</cp:revision>
  <dcterms:created xsi:type="dcterms:W3CDTF">2023-08-14T03:23:00Z</dcterms:created>
  <dcterms:modified xsi:type="dcterms:W3CDTF">2023-08-14T03:23:00Z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2017-11-01T00:00:00Z</vt:filetime>
  </property>
  <property fmtid="{D5CDD505-2E9C-101B-9397-08002B2CF9AE}" pid="3" name="Creator">
    <vt:lpwstr>Mozilla/5.0 (Windows NT 6.3; Win64; x64) AppleWebKit/537.36 (KHTML, like Gecko) Chrome/61.0.3163.100 Safari/537.36</vt:lpwstr>
  </property>
  <property fmtid="{D5CDD505-2E9C-101B-9397-08002B2CF9AE}" pid="4" name="LastSaved">
    <vt:filetime>2022-11-20T00:00:00Z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2022-12-07T21:01:02Z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bca23482-3f15-4524-9458-77c26db074e7</vt:lpwstr>
  </property>
  <property fmtid="{D5CDD505-2E9C-101B-9397-08002B2CF9AE}" pid="10" name="MSIP_Label_defa4170-0d19-0005-0004-bc88714345d2_ActionId">
    <vt:lpwstr>5c433eb0-0d02-4ea6-9d1d-4a54641e9390</vt:lpwstr>
  </property>
  <property fmtid="{D5CDD505-2E9C-101B-9397-08002B2CF9AE}" pid="11" name="MSIP_Label_defa4170-0d19-0005-0004-bc88714345d2_ContentBits">
    <vt:lpwstr>0</vt:lpwstr>
  </property>
</Properties>
</file>