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862"/>
        <w:gridCol w:w="5385"/>
      </w:tblGrid>
      <w:tr w:rsidR="009D56CC" w:rsidRPr="001101C8" w14:paraId="3A35B428" w14:textId="77777777" w:rsidTr="00037826">
        <w:trPr>
          <w:trHeight w:val="283"/>
        </w:trPr>
        <w:tc>
          <w:tcPr>
            <w:tcW w:w="494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C67481" w14:textId="77777777" w:rsidR="009D56CC" w:rsidRPr="001101C8" w:rsidRDefault="009D56CC" w:rsidP="00427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 xml:space="preserve">Fecha de inspección: </w:t>
            </w:r>
          </w:p>
        </w:tc>
        <w:tc>
          <w:tcPr>
            <w:tcW w:w="54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70533A" w14:textId="77777777" w:rsidR="009D56CC" w:rsidRPr="001101C8" w:rsidRDefault="009D56CC" w:rsidP="009D56CC">
            <w:pPr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Área a inspeccionar:</w:t>
            </w:r>
          </w:p>
        </w:tc>
      </w:tr>
      <w:tr w:rsidR="00427CC8" w:rsidRPr="001101C8" w14:paraId="5E34233B" w14:textId="77777777" w:rsidTr="00037826">
        <w:trPr>
          <w:trHeight w:val="283"/>
        </w:trPr>
        <w:tc>
          <w:tcPr>
            <w:tcW w:w="494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4D4570" w14:textId="77777777" w:rsidR="00427CC8" w:rsidRPr="001101C8" w:rsidRDefault="00427CC8" w:rsidP="00427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 xml:space="preserve">Responsable de la inspección: </w:t>
            </w:r>
          </w:p>
        </w:tc>
        <w:tc>
          <w:tcPr>
            <w:tcW w:w="54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6DAA89" w14:textId="77777777" w:rsidR="00427CC8" w:rsidRPr="001101C8" w:rsidRDefault="00427CC8" w:rsidP="00427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 xml:space="preserve">Cargo:  </w:t>
            </w:r>
          </w:p>
        </w:tc>
      </w:tr>
    </w:tbl>
    <w:p w14:paraId="113889FE" w14:textId="77777777" w:rsidR="00037826" w:rsidRPr="00037826" w:rsidRDefault="00037826" w:rsidP="0003782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754"/>
        <w:gridCol w:w="4483"/>
        <w:gridCol w:w="550"/>
        <w:gridCol w:w="550"/>
        <w:gridCol w:w="551"/>
        <w:gridCol w:w="2359"/>
      </w:tblGrid>
      <w:tr w:rsidR="001101C8" w:rsidRPr="001101C8" w14:paraId="34BD48FB" w14:textId="77777777" w:rsidTr="00F86942">
        <w:trPr>
          <w:trHeight w:val="283"/>
          <w:tblHeader/>
        </w:trPr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129CE8" w14:textId="77777777" w:rsidR="001101C8" w:rsidRPr="001101C8" w:rsidRDefault="0031487F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 xml:space="preserve">CONDICIONES 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1A3CA3" w14:textId="77777777" w:rsidR="001101C8" w:rsidRPr="001101C8" w:rsidRDefault="0031487F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 xml:space="preserve">ÍTEMS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4F036" w14:textId="77777777" w:rsidR="001101C8" w:rsidRPr="001101C8" w:rsidRDefault="001101C8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D02DE6" w14:textId="77777777" w:rsidR="001101C8" w:rsidRPr="001101C8" w:rsidRDefault="001101C8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7D98B6" w14:textId="77777777" w:rsidR="001101C8" w:rsidRPr="001101C8" w:rsidRDefault="001101C8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4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5854E3" w14:textId="77777777" w:rsidR="001101C8" w:rsidRPr="001101C8" w:rsidRDefault="001101C8" w:rsidP="00275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1C8">
              <w:rPr>
                <w:rFonts w:ascii="Arial" w:hAnsi="Arial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FE56E7" w:rsidRPr="001101C8" w14:paraId="15BE9516" w14:textId="77777777" w:rsidTr="00F86942">
        <w:trPr>
          <w:trHeight w:val="482"/>
        </w:trPr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A587B8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D2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548E93" w14:textId="77777777" w:rsidR="00FE56E7" w:rsidRPr="001101C8" w:rsidRDefault="00FE56E7" w:rsidP="00D268A1">
            <w:pPr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¿La iluminación de los puestos de trabajo es suficiente para realizar la tarea?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EE6EC7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C85D0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4634E9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6898E7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8BA" w:rsidRPr="001101C8" w14:paraId="0C0ABD71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6A2530" w14:textId="77777777" w:rsidR="006628BA" w:rsidRPr="001101C8" w:rsidRDefault="006628BA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21851E" w14:textId="3AB82548" w:rsidR="006628BA" w:rsidRPr="004F66D2" w:rsidRDefault="006628BA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buena iluminación artificial y natural</w:t>
            </w:r>
            <w:r w:rsidR="00930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FCB235" w14:textId="77777777" w:rsidR="006628BA" w:rsidRPr="001101C8" w:rsidRDefault="006628BA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4D5AB7" w14:textId="77777777" w:rsidR="006628BA" w:rsidRPr="001101C8" w:rsidRDefault="006628BA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9E18EB" w14:textId="77777777" w:rsidR="006628BA" w:rsidRPr="001101C8" w:rsidRDefault="006628BA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2E9B5A" w14:textId="77777777" w:rsidR="006628BA" w:rsidRPr="001101C8" w:rsidRDefault="006628BA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5417036C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124157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615D4E" w14:textId="77777777" w:rsidR="00FE56E7" w:rsidRPr="001101C8" w:rsidRDefault="00FE56E7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6D2">
              <w:rPr>
                <w:rFonts w:ascii="Arial" w:hAnsi="Arial" w:cs="Arial"/>
                <w:sz w:val="20"/>
                <w:szCs w:val="20"/>
              </w:rPr>
              <w:t>Se tiene control para evitar el deslumbramiento o reflejos en la pantalla de computadores.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543BE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4491A9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94DEB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3179B6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7A787092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B2AF1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B17D3" w14:textId="4878ECDC" w:rsidR="00FE56E7" w:rsidRPr="004F66D2" w:rsidRDefault="00FE56E7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6D2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930DD8">
              <w:rPr>
                <w:rFonts w:ascii="Arial" w:hAnsi="Arial" w:cs="Arial"/>
                <w:sz w:val="20"/>
                <w:szCs w:val="20"/>
              </w:rPr>
              <w:t xml:space="preserve">cuenta con </w:t>
            </w:r>
            <w:r w:rsidRPr="004F66D2">
              <w:rPr>
                <w:rFonts w:ascii="Arial" w:hAnsi="Arial" w:cs="Arial"/>
                <w:sz w:val="20"/>
                <w:szCs w:val="20"/>
              </w:rPr>
              <w:t>un mantenimiento adecuado</w:t>
            </w:r>
            <w:r w:rsidR="00930DD8">
              <w:rPr>
                <w:rFonts w:ascii="Arial" w:hAnsi="Arial" w:cs="Arial"/>
                <w:sz w:val="20"/>
                <w:szCs w:val="20"/>
              </w:rPr>
              <w:t xml:space="preserve"> de iluminarias y lámparas</w:t>
            </w:r>
            <w:r w:rsidRPr="004F66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DBCF0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B62160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2B1FB6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6C8007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682A0C2B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37DAF" w14:textId="77777777" w:rsidR="00FE56E7" w:rsidRPr="00FE56E7" w:rsidRDefault="00FE56E7" w:rsidP="00FE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>MECÁNICO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98B19" w14:textId="62239148" w:rsidR="00FE56E7" w:rsidRPr="001101C8" w:rsidRDefault="00B32A8F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>Las herramientas</w:t>
            </w:r>
            <w:r w:rsidR="00FE56E7" w:rsidRPr="00FE56E7">
              <w:rPr>
                <w:rFonts w:ascii="Arial" w:hAnsi="Arial" w:cs="Arial"/>
                <w:sz w:val="20"/>
                <w:szCs w:val="20"/>
              </w:rPr>
              <w:t xml:space="preserve"> de trabajo (saca ganchos, grapadoras, perforadoras) son de buena calidad y se encuentran en buen estado</w:t>
            </w:r>
            <w:r w:rsidR="00930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A26E9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3708B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D14B4F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42BBC4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1D7993EB" w14:textId="77777777" w:rsidTr="00F86942">
        <w:trPr>
          <w:trHeight w:val="438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1AFC7" w14:textId="77777777" w:rsidR="00FE56E7" w:rsidRPr="00FE56E7" w:rsidRDefault="00FE56E7" w:rsidP="00FE5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13D30" w14:textId="37EAA6F6" w:rsidR="00FE56E7" w:rsidRPr="00FE56E7" w:rsidRDefault="00FE56E7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 xml:space="preserve">Las estanterías </w:t>
            </w:r>
            <w:r w:rsidR="00930DD8">
              <w:rPr>
                <w:rFonts w:ascii="Arial" w:hAnsi="Arial" w:cs="Arial"/>
                <w:sz w:val="20"/>
                <w:szCs w:val="20"/>
              </w:rPr>
              <w:t xml:space="preserve">se encuentran </w:t>
            </w:r>
            <w:r w:rsidRPr="00FE56E7">
              <w:rPr>
                <w:rFonts w:ascii="Arial" w:hAnsi="Arial" w:cs="Arial"/>
                <w:sz w:val="20"/>
                <w:szCs w:val="20"/>
              </w:rPr>
              <w:t>en buen estado.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751064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02776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ABE1FF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9A7DC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78D34FA3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C4E8C" w14:textId="77777777" w:rsidR="00FE56E7" w:rsidRPr="00FE56E7" w:rsidRDefault="00FE56E7" w:rsidP="00FE5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CE4932" w14:textId="5BDF6A93" w:rsidR="00FE56E7" w:rsidRPr="00FE56E7" w:rsidRDefault="00FE56E7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>La forma de almacenamiento es concordante con la forma, peso y tamaño de los elementos</w:t>
            </w:r>
            <w:r w:rsidR="00930DD8">
              <w:rPr>
                <w:rFonts w:ascii="Arial" w:hAnsi="Arial" w:cs="Arial"/>
                <w:sz w:val="20"/>
                <w:szCs w:val="20"/>
              </w:rPr>
              <w:t xml:space="preserve"> almacenados</w:t>
            </w:r>
            <w:r w:rsidRPr="00FE56E7">
              <w:rPr>
                <w:rFonts w:ascii="Arial" w:hAnsi="Arial" w:cs="Arial"/>
                <w:sz w:val="20"/>
                <w:szCs w:val="20"/>
              </w:rPr>
              <w:t>. (los objetos de mayor peso y tamaño abajo)</w:t>
            </w:r>
            <w:r w:rsidR="00930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AD210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B993E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C6BA0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699705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6808E72C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A32297" w14:textId="77777777" w:rsidR="00FE56E7" w:rsidRPr="00FE56E7" w:rsidRDefault="00FE56E7" w:rsidP="00FE5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72D6CB" w14:textId="079027BD" w:rsidR="00FE56E7" w:rsidRPr="00FE56E7" w:rsidRDefault="00FE56E7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>Los elementos están almacenados de forma ordena</w:t>
            </w:r>
            <w:r w:rsidR="00B32A8F">
              <w:rPr>
                <w:rFonts w:ascii="Arial" w:hAnsi="Arial" w:cs="Arial"/>
                <w:sz w:val="20"/>
                <w:szCs w:val="20"/>
              </w:rPr>
              <w:t>da</w:t>
            </w:r>
            <w:r w:rsidRPr="00FE56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6FEB8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68B92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A538C1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7F205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6E7" w:rsidRPr="001101C8" w14:paraId="43FF849C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9971F4" w14:textId="77777777" w:rsidR="00FE56E7" w:rsidRPr="00FE56E7" w:rsidRDefault="00FE56E7" w:rsidP="00FE5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577DA" w14:textId="77777777" w:rsidR="00FE56E7" w:rsidRPr="00FE56E7" w:rsidRDefault="00FE56E7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E7">
              <w:rPr>
                <w:rFonts w:ascii="Arial" w:hAnsi="Arial" w:cs="Arial"/>
                <w:sz w:val="20"/>
                <w:szCs w:val="20"/>
              </w:rPr>
              <w:t>Hay escaleras disponibles y en buen estado para acceder a los sitios altos.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C3DAB5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A3CF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F219E4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D7F5DA" w14:textId="77777777" w:rsidR="00FE56E7" w:rsidRPr="001101C8" w:rsidRDefault="00FE56E7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F16" w:rsidRPr="001101C8" w14:paraId="2B991DC2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8F3B66" w14:textId="77777777" w:rsidR="002B6F16" w:rsidRPr="001101C8" w:rsidRDefault="008678FC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ELÉCTRICO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E69304" w14:textId="2E9CFCFC" w:rsidR="002B6F16" w:rsidRPr="001101C8" w:rsidRDefault="002B6F16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F16">
              <w:rPr>
                <w:rFonts w:ascii="Arial" w:hAnsi="Arial" w:cs="Arial"/>
                <w:sz w:val="20"/>
                <w:szCs w:val="20"/>
              </w:rPr>
              <w:t>Los cables están protegidos y canalizados</w:t>
            </w:r>
            <w:r w:rsidR="00AE4F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A2EDEC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8E5F0A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E0B01C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12C31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F16" w:rsidRPr="001101C8" w14:paraId="0DE1BE34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1759AB" w14:textId="77777777" w:rsidR="002B6F16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D7C5D2" w14:textId="3872FE92" w:rsidR="002B6F16" w:rsidRPr="002B6F16" w:rsidRDefault="002B6F16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F16">
              <w:rPr>
                <w:rFonts w:ascii="Arial" w:hAnsi="Arial" w:cs="Arial"/>
                <w:sz w:val="20"/>
                <w:szCs w:val="20"/>
              </w:rPr>
              <w:t>Las instalaciones eléctricas están protegidas</w:t>
            </w:r>
            <w:r w:rsidR="00AE4F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CD4D0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0D335D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783DBD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E57C63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F16" w:rsidRPr="001101C8" w14:paraId="6D5EC4EB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4A9B5F" w14:textId="77777777" w:rsidR="002B6F16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37541E" w14:textId="6AFE4A3D" w:rsidR="002B6F16" w:rsidRPr="002B6F16" w:rsidRDefault="002B6F16" w:rsidP="008678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F16">
              <w:rPr>
                <w:rFonts w:ascii="Arial" w:hAnsi="Arial" w:cs="Arial"/>
                <w:sz w:val="20"/>
                <w:szCs w:val="20"/>
              </w:rPr>
              <w:t>Los cables están amarrados de forma ordenada</w:t>
            </w:r>
            <w:r w:rsidR="00AE4F71">
              <w:rPr>
                <w:rFonts w:ascii="Arial" w:hAnsi="Arial" w:cs="Arial"/>
                <w:sz w:val="20"/>
                <w:szCs w:val="20"/>
              </w:rPr>
              <w:t>.</w:t>
            </w:r>
            <w:r w:rsidRPr="002B6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2DD1C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96FAF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E77B8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13C44F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F16" w:rsidRPr="001101C8" w14:paraId="40232143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B54A61" w14:textId="77777777" w:rsidR="002B6F16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3515E" w14:textId="2A9C24EB" w:rsidR="002B6F16" w:rsidRPr="002B6F16" w:rsidRDefault="002B6F16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F16">
              <w:rPr>
                <w:rFonts w:ascii="Arial" w:hAnsi="Arial" w:cs="Arial"/>
                <w:sz w:val="20"/>
                <w:szCs w:val="20"/>
              </w:rPr>
              <w:t xml:space="preserve">Todas las instalaciones eléctricas cuentan con </w:t>
            </w:r>
            <w:r w:rsidR="00593A3E" w:rsidRPr="002B6F16">
              <w:rPr>
                <w:rFonts w:ascii="Arial" w:hAnsi="Arial" w:cs="Arial"/>
                <w:sz w:val="20"/>
                <w:szCs w:val="20"/>
              </w:rPr>
              <w:t>suiches</w:t>
            </w:r>
            <w:r w:rsidRPr="002B6F16">
              <w:rPr>
                <w:rFonts w:ascii="Arial" w:hAnsi="Arial" w:cs="Arial"/>
                <w:sz w:val="20"/>
                <w:szCs w:val="20"/>
              </w:rPr>
              <w:t xml:space="preserve"> y tomacorrientes</w:t>
            </w:r>
            <w:r w:rsidR="00593A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854CBB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D63A5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4963F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4C415" w14:textId="77777777" w:rsidR="002B6F16" w:rsidRPr="001101C8" w:rsidRDefault="002B6F16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8B" w:rsidRPr="001101C8" w14:paraId="2F8C1626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FD3B2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CONDICIONES E</w:t>
            </w:r>
            <w:r>
              <w:rPr>
                <w:rFonts w:ascii="Arial" w:hAnsi="Arial" w:cs="Arial"/>
                <w:sz w:val="20"/>
                <w:szCs w:val="20"/>
              </w:rPr>
              <w:t>RGONÓMICAS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290AA9" w14:textId="31100A66" w:rsidR="001B6F8B" w:rsidRPr="001101C8" w:rsidRDefault="001B6F8B" w:rsidP="001B6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>Se cuenta con descansa pies en todos los puestos de trabajo</w:t>
            </w:r>
            <w:r w:rsidR="00593A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8ADBAD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A2D00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3D38D5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BA34E6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8B" w:rsidRPr="001101C8" w14:paraId="1FE20CC2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A8B4B" w14:textId="77777777" w:rsidR="001B6F8B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FE8DC4" w14:textId="6A17BA86" w:rsidR="001B6F8B" w:rsidRPr="00891FA8" w:rsidRDefault="00FD458F" w:rsidP="008678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 xml:space="preserve">Las sillas </w:t>
            </w:r>
            <w:r>
              <w:rPr>
                <w:rFonts w:ascii="Arial" w:hAnsi="Arial" w:cs="Arial"/>
                <w:sz w:val="20"/>
                <w:szCs w:val="20"/>
              </w:rPr>
              <w:t>cuentan con r</w:t>
            </w:r>
            <w:r w:rsidRPr="00891FA8">
              <w:rPr>
                <w:rFonts w:ascii="Arial" w:hAnsi="Arial" w:cs="Arial"/>
                <w:sz w:val="20"/>
                <w:szCs w:val="20"/>
              </w:rPr>
              <w:t>odachinas</w:t>
            </w:r>
            <w:r>
              <w:rPr>
                <w:rFonts w:ascii="Arial" w:hAnsi="Arial" w:cs="Arial"/>
                <w:sz w:val="20"/>
                <w:szCs w:val="20"/>
              </w:rPr>
              <w:t xml:space="preserve"> con 5 ruedas</w:t>
            </w:r>
            <w:r w:rsidRPr="00891FA8">
              <w:rPr>
                <w:rFonts w:ascii="Arial" w:hAnsi="Arial" w:cs="Arial"/>
                <w:sz w:val="20"/>
                <w:szCs w:val="20"/>
              </w:rPr>
              <w:t>, cojinería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acolchada,</w:t>
            </w:r>
            <w:r w:rsidRPr="00891FA8">
              <w:rPr>
                <w:rFonts w:ascii="Arial" w:hAnsi="Arial" w:cs="Arial"/>
                <w:sz w:val="20"/>
                <w:szCs w:val="20"/>
              </w:rPr>
              <w:t xml:space="preserve"> ¿sistemas mecánicos de ajuste y se encuentran en buen estado?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18A05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68B848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29385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24EB2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8B" w:rsidRPr="001101C8" w14:paraId="6286D59E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103F53" w14:textId="77777777" w:rsidR="001B6F8B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A2C9F" w14:textId="77777777" w:rsidR="001B6F8B" w:rsidRPr="00891FA8" w:rsidRDefault="001B6F8B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>Los puestos de trabajo tienen el mouse y el teclado en una misma superficie</w:t>
            </w:r>
            <w:r w:rsidR="00346828">
              <w:rPr>
                <w:rFonts w:ascii="Arial" w:hAnsi="Arial" w:cs="Arial"/>
                <w:sz w:val="20"/>
                <w:szCs w:val="20"/>
              </w:rPr>
              <w:t xml:space="preserve"> y altura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6E7E97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FB54DA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F2FB8D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A90739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8B" w:rsidRPr="001101C8" w14:paraId="51BE507F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BE0C47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9DFA0" w14:textId="77777777" w:rsidR="001B6F8B" w:rsidRPr="001101C8" w:rsidRDefault="001B6F8B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¿Los trabajadores pueden alternar posturas de pie y sentado durante el trabajo?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4E32E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FC1E53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241BFD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52777A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8B" w:rsidRPr="001101C8" w14:paraId="657450C3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22F56D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2E0F8C" w14:textId="77777777" w:rsidR="001B6F8B" w:rsidRPr="001101C8" w:rsidRDefault="001B6F8B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¿La postura que adoptan las personas cuando levantan pesos es segura? (espalda recta, piernas flexionadas y peso cerca del cuerpo)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172322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BAED0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5E24C6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B59726" w14:textId="77777777" w:rsidR="001B6F8B" w:rsidRPr="001101C8" w:rsidRDefault="001B6F8B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39C84665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4B3F61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CB2D59" w14:textId="77777777" w:rsidR="00F86942" w:rsidRPr="001101C8" w:rsidRDefault="00F86942" w:rsidP="00F8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 xml:space="preserve">¿Las personas mientras están sentadas mantienen </w:t>
            </w:r>
            <w:r>
              <w:rPr>
                <w:rFonts w:ascii="Arial" w:hAnsi="Arial" w:cs="Arial"/>
                <w:sz w:val="20"/>
                <w:szCs w:val="20"/>
              </w:rPr>
              <w:t>una adecuada higiene postural?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97A99D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2D6A8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01D71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4F14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7B57F515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16D3A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08306D" w14:textId="77777777" w:rsidR="00F86942" w:rsidRPr="001101C8" w:rsidRDefault="00F8694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1C8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367DB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1D78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37490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F8DD8C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25D268EB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6233CA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 xml:space="preserve">ORDEN Y ASEO 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9D4AD" w14:textId="77777777" w:rsidR="00F86942" w:rsidRPr="001101C8" w:rsidRDefault="00F8694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 xml:space="preserve">El escritorio o mesas de trabajo tiene solo los recursos necesarios, se ve libre de congestión o </w:t>
            </w:r>
            <w:r w:rsidR="00E95FAD" w:rsidRPr="00891FA8">
              <w:rPr>
                <w:rFonts w:ascii="Arial" w:hAnsi="Arial" w:cs="Arial"/>
                <w:sz w:val="20"/>
                <w:szCs w:val="20"/>
              </w:rPr>
              <w:t>elementos repetidos o cargados</w:t>
            </w:r>
            <w:r w:rsidRPr="00891FA8">
              <w:rPr>
                <w:rFonts w:ascii="Arial" w:hAnsi="Arial" w:cs="Arial"/>
                <w:sz w:val="20"/>
                <w:szCs w:val="20"/>
              </w:rPr>
              <w:t xml:space="preserve"> de objetos personales. El escritorio está libre de vasos, pocillos vacíos, residuos de comidas.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10DA4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278B6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DAA7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19AF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7B65D9BA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FD6E4" w14:textId="77777777" w:rsidR="00F86942" w:rsidRPr="00891FA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B3A24C" w14:textId="77777777" w:rsidR="00F86942" w:rsidRPr="00891FA8" w:rsidRDefault="00F8694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>Las oficinas están libres de elementos almacenados debajo de escritorios y mesas.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623AA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2F35E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EF4958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DD99E6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05F25999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5EB83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E1BBB" w14:textId="77777777" w:rsidR="00F86942" w:rsidRPr="001101C8" w:rsidRDefault="00F8694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>Los equipos de cómputo están limpios, en buen estado y ubicados en los sitios di</w:t>
            </w:r>
            <w:r w:rsidR="002519D5">
              <w:rPr>
                <w:rFonts w:ascii="Arial" w:hAnsi="Arial" w:cs="Arial"/>
                <w:sz w:val="20"/>
                <w:szCs w:val="20"/>
              </w:rPr>
              <w:t>sponibles para su utilización.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A912D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046A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4918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F955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2BDF2FCC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63EE4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B87C92" w14:textId="02466FD7" w:rsidR="00F86942" w:rsidRPr="001101C8" w:rsidRDefault="00F86942" w:rsidP="004E3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A8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2217CD">
              <w:rPr>
                <w:rFonts w:ascii="Arial" w:hAnsi="Arial" w:cs="Arial"/>
                <w:sz w:val="20"/>
                <w:szCs w:val="20"/>
              </w:rPr>
              <w:t>i</w:t>
            </w:r>
            <w:r w:rsidRPr="00891FA8">
              <w:rPr>
                <w:rFonts w:ascii="Arial" w:hAnsi="Arial" w:cs="Arial"/>
                <w:sz w:val="20"/>
                <w:szCs w:val="20"/>
              </w:rPr>
              <w:t xml:space="preserve">mpresoras </w:t>
            </w:r>
            <w:r w:rsidR="00147098" w:rsidRPr="00891FA8">
              <w:rPr>
                <w:rFonts w:ascii="Arial" w:hAnsi="Arial" w:cs="Arial"/>
                <w:sz w:val="20"/>
                <w:szCs w:val="20"/>
              </w:rPr>
              <w:t>y fotocopiadoras</w:t>
            </w:r>
            <w:r w:rsidRPr="00891FA8">
              <w:rPr>
                <w:rFonts w:ascii="Arial" w:hAnsi="Arial" w:cs="Arial"/>
                <w:sz w:val="20"/>
                <w:szCs w:val="20"/>
              </w:rPr>
              <w:t xml:space="preserve"> están limpias y en buen estado</w:t>
            </w:r>
            <w:r w:rsidR="000B3BFA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0B3BFA" w:rsidRPr="00891FA8">
              <w:rPr>
                <w:rFonts w:ascii="Arial" w:hAnsi="Arial" w:cs="Arial"/>
                <w:sz w:val="20"/>
                <w:szCs w:val="20"/>
              </w:rPr>
              <w:t>tienen solo los recursos necesarios y ordenados</w:t>
            </w:r>
            <w:r w:rsidR="004E32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3BFA" w:rsidRPr="00891FA8">
              <w:rPr>
                <w:rFonts w:ascii="Arial" w:hAnsi="Arial" w:cs="Arial"/>
                <w:sz w:val="20"/>
                <w:szCs w:val="20"/>
              </w:rPr>
              <w:t>se ve libre de congestión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8FCD0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92CCE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8BB91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0969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226784C6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97D60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8BA4AB" w14:textId="3DB0E1A9" w:rsidR="00F86942" w:rsidRPr="00891FA8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 xml:space="preserve">La oficina está libre de afiches, listas, papeles o cronogramas pegados en paredes. </w:t>
            </w:r>
            <w:r w:rsidR="002417FC" w:rsidRPr="007420BB">
              <w:rPr>
                <w:rFonts w:ascii="Arial" w:hAnsi="Arial" w:cs="Arial"/>
                <w:sz w:val="20"/>
                <w:szCs w:val="20"/>
              </w:rPr>
              <w:t>El espacio</w:t>
            </w:r>
            <w:r w:rsidRPr="007420BB">
              <w:rPr>
                <w:rFonts w:ascii="Arial" w:hAnsi="Arial" w:cs="Arial"/>
                <w:sz w:val="20"/>
                <w:szCs w:val="20"/>
              </w:rPr>
              <w:t xml:space="preserve"> o tablero asignado para la </w:t>
            </w:r>
            <w:r w:rsidR="00147098" w:rsidRPr="007420BB">
              <w:rPr>
                <w:rFonts w:ascii="Arial" w:hAnsi="Arial" w:cs="Arial"/>
                <w:sz w:val="20"/>
                <w:szCs w:val="20"/>
              </w:rPr>
              <w:t>información se</w:t>
            </w:r>
            <w:r w:rsidRPr="007420BB">
              <w:rPr>
                <w:rFonts w:ascii="Arial" w:hAnsi="Arial" w:cs="Arial"/>
                <w:sz w:val="20"/>
                <w:szCs w:val="20"/>
              </w:rPr>
              <w:t xml:space="preserve"> actualiza y es  estético.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38F0F6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80FA16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070D68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9A52C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659BE9AF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D74E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5A74A5" w14:textId="391C4BD6" w:rsidR="00F86942" w:rsidRPr="00891FA8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 xml:space="preserve">Los libros y carpetas </w:t>
            </w:r>
            <w:r w:rsidR="002417FC" w:rsidRPr="007420BB">
              <w:rPr>
                <w:rFonts w:ascii="Arial" w:hAnsi="Arial" w:cs="Arial"/>
                <w:sz w:val="20"/>
                <w:szCs w:val="20"/>
              </w:rPr>
              <w:t>están limpias</w:t>
            </w:r>
            <w:r w:rsidRPr="007420BB">
              <w:rPr>
                <w:rFonts w:ascii="Arial" w:hAnsi="Arial" w:cs="Arial"/>
                <w:sz w:val="20"/>
                <w:szCs w:val="20"/>
              </w:rPr>
              <w:t>, ordenadas, en buen estado y señalizados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39B6BC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24072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32B66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8DAFBE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169515D2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60BA5D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DA48D0" w14:textId="77777777" w:rsidR="00F86942" w:rsidRPr="007420BB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>Los puestos de trabajo se encuentran debidamente aseados (incluye estantes, cajones, paredes, detrás de mesas, cables, equipos).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85B4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41CB0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642B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09BC9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5E308A9B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72E3C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98C52D" w14:textId="77777777" w:rsidR="00F86942" w:rsidRPr="007420BB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>Los cajones se encuentran cerrados o ajustados.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10346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77698D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91DE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9C7B3D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043652B5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2460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858610" w14:textId="3D36BE8C" w:rsidR="00F86942" w:rsidRPr="007420BB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2417FC" w:rsidRPr="007420BB">
              <w:rPr>
                <w:rFonts w:ascii="Arial" w:hAnsi="Arial" w:cs="Arial"/>
                <w:sz w:val="20"/>
                <w:szCs w:val="20"/>
              </w:rPr>
              <w:t>sillas están</w:t>
            </w:r>
            <w:r w:rsidRPr="007420BB">
              <w:rPr>
                <w:rFonts w:ascii="Arial" w:hAnsi="Arial" w:cs="Arial"/>
                <w:sz w:val="20"/>
                <w:szCs w:val="20"/>
              </w:rPr>
              <w:t xml:space="preserve"> limpias y en buen estado.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74CF87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4A655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1E27F4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EF665A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6EF85017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0F8C3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832F76" w14:textId="77777777" w:rsidR="00F86942" w:rsidRPr="007420BB" w:rsidRDefault="00F86942" w:rsidP="004F7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BB">
              <w:rPr>
                <w:rFonts w:ascii="Arial" w:hAnsi="Arial" w:cs="Arial"/>
                <w:sz w:val="20"/>
                <w:szCs w:val="20"/>
              </w:rPr>
              <w:t>L</w:t>
            </w:r>
            <w:r w:rsidR="004F7A9F">
              <w:rPr>
                <w:rFonts w:ascii="Arial" w:hAnsi="Arial" w:cs="Arial"/>
                <w:sz w:val="20"/>
                <w:szCs w:val="20"/>
              </w:rPr>
              <w:t xml:space="preserve">a superficie del piso se encuentra </w:t>
            </w:r>
            <w:r w:rsidR="005C6B1B">
              <w:rPr>
                <w:rFonts w:ascii="Arial" w:hAnsi="Arial" w:cs="Arial"/>
                <w:sz w:val="20"/>
                <w:szCs w:val="20"/>
              </w:rPr>
              <w:t>limpia</w:t>
            </w:r>
            <w:r w:rsidR="004F7A9F">
              <w:rPr>
                <w:rFonts w:ascii="Arial" w:hAnsi="Arial" w:cs="Arial"/>
                <w:sz w:val="20"/>
                <w:szCs w:val="20"/>
              </w:rPr>
              <w:t>, en buen estado, sin obstáculos y sin desniveles que limiten la deambulación libre.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0AA05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4747D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9D2FD9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158CC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53487BED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257538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0ED0B8" w14:textId="77777777" w:rsidR="00F86942" w:rsidRPr="009E25D8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78">
              <w:rPr>
                <w:rFonts w:ascii="Arial" w:hAnsi="Arial" w:cs="Arial"/>
                <w:sz w:val="20"/>
                <w:szCs w:val="20"/>
              </w:rPr>
              <w:t>Los elementos almacenados están limpios o protegidos del polvo u otros contaminantes.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9E17B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C2631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5215F8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1A1CA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75367339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C7201F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2803C0" w14:textId="77777777" w:rsidR="00F86942" w:rsidRPr="009E25D8" w:rsidRDefault="00F86942" w:rsidP="00037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78">
              <w:rPr>
                <w:rFonts w:ascii="Arial" w:hAnsi="Arial" w:cs="Arial"/>
                <w:sz w:val="20"/>
                <w:szCs w:val="20"/>
              </w:rPr>
              <w:t xml:space="preserve">Los vidrios de ventanas </w:t>
            </w:r>
            <w:r w:rsidR="00F353F3">
              <w:rPr>
                <w:rFonts w:ascii="Arial" w:hAnsi="Arial" w:cs="Arial"/>
                <w:sz w:val="20"/>
                <w:szCs w:val="20"/>
              </w:rPr>
              <w:t xml:space="preserve">están </w:t>
            </w:r>
            <w:r w:rsidRPr="00094678">
              <w:rPr>
                <w:rFonts w:ascii="Arial" w:hAnsi="Arial" w:cs="Arial"/>
                <w:sz w:val="20"/>
                <w:szCs w:val="20"/>
              </w:rPr>
              <w:t>limpios y en buen estado.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4C95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4C3033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1CD1A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86173E" w14:textId="77777777" w:rsidR="00F86942" w:rsidRPr="001101C8" w:rsidRDefault="00F8694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4A914F62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F3968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CONDICIONES LOCATIVAS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7A339C" w14:textId="77777777" w:rsidR="005934F2" w:rsidRPr="001101C8" w:rsidRDefault="005934F2" w:rsidP="005934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8BA">
              <w:rPr>
                <w:rFonts w:ascii="Arial" w:hAnsi="Arial" w:cs="Arial"/>
                <w:sz w:val="20"/>
                <w:szCs w:val="20"/>
              </w:rPr>
              <w:t>Las escaleras de circulación tienen pasamanos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9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94678">
              <w:rPr>
                <w:rFonts w:ascii="Arial" w:hAnsi="Arial" w:cs="Arial"/>
                <w:sz w:val="20"/>
                <w:szCs w:val="20"/>
              </w:rPr>
              <w:t>os escalones están limpios y poseen cintas antideslizantes.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A9F91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686AD8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D7D355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D34F2D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017CFC0B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F3ADE" w14:textId="77777777" w:rsidR="005934F2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A22F70" w14:textId="77777777" w:rsidR="005934F2" w:rsidRPr="00094678" w:rsidRDefault="005934F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78">
              <w:rPr>
                <w:rFonts w:ascii="Arial" w:hAnsi="Arial" w:cs="Arial"/>
                <w:sz w:val="20"/>
                <w:szCs w:val="20"/>
              </w:rPr>
              <w:t xml:space="preserve">Los pisos de las áreas comunes y corredores se encuentran libres de desperdicios y sustancias (libre de charcos y otros cuerpos que los hagan resbaladizos). 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2BEE5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621D8C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147334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946895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7DCC8426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DDD24B" w14:textId="77777777" w:rsidR="005934F2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D945BE" w14:textId="77777777" w:rsidR="005934F2" w:rsidRPr="00094678" w:rsidRDefault="005934F2" w:rsidP="00D26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78">
              <w:rPr>
                <w:rFonts w:ascii="Arial" w:hAnsi="Arial" w:cs="Arial"/>
                <w:sz w:val="20"/>
                <w:szCs w:val="20"/>
              </w:rPr>
              <w:t>Los corredores están limpios y libres de obstáculos.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55355E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D4735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D18C34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FC7975" w14:textId="77777777" w:rsidR="005934F2" w:rsidRPr="001101C8" w:rsidRDefault="005934F2" w:rsidP="00275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18C072B4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68F61" w14:textId="77777777" w:rsidR="005934F2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E75387" w14:textId="77777777" w:rsidR="005934F2" w:rsidRPr="00094678" w:rsidRDefault="005934F2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07">
              <w:rPr>
                <w:rFonts w:ascii="Arial" w:hAnsi="Arial" w:cs="Arial"/>
                <w:sz w:val="20"/>
                <w:szCs w:val="20"/>
              </w:rPr>
              <w:t>Los pisos están libres de huecos, desniveles y humedad.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7C5356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95D64B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AE319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7067B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7CC08769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D2AF3" w14:textId="77777777" w:rsidR="005934F2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571A9" w14:textId="77777777" w:rsidR="005934F2" w:rsidRPr="006628BA" w:rsidRDefault="005934F2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8BA">
              <w:rPr>
                <w:rFonts w:ascii="Arial" w:hAnsi="Arial" w:cs="Arial"/>
                <w:sz w:val="20"/>
                <w:szCs w:val="20"/>
              </w:rPr>
              <w:t>Se tienen instaladas en las áreas comunes señalización de "Zonas Libres de Humo"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641DF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DA145B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BA2C7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B07D37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5810CFBF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7BE96" w14:textId="77777777" w:rsidR="005934F2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F7224A" w14:textId="679D1BAE" w:rsidR="005934F2" w:rsidRPr="006628BA" w:rsidRDefault="005934F2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pisos, paredes y techos se encuentran en buen estado, sin grietas, goteras, humedades </w:t>
            </w:r>
            <w:r w:rsidR="002417FC">
              <w:rPr>
                <w:rFonts w:ascii="Arial" w:hAnsi="Arial" w:cs="Arial"/>
                <w:sz w:val="20"/>
                <w:szCs w:val="20"/>
              </w:rPr>
              <w:t>y pintura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buen estado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B2149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68DFE6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624BC8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1E73D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4F2" w:rsidRPr="001101C8" w14:paraId="58247B1A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FEC242" w14:textId="77777777" w:rsidR="005934F2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6F18B9" w14:textId="77777777" w:rsidR="005934F2" w:rsidRPr="006628BA" w:rsidRDefault="005934F2" w:rsidP="000B1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buena ventilación en el área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43444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60459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8196AF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7E94F0" w14:textId="77777777" w:rsidR="005934F2" w:rsidRPr="001101C8" w:rsidRDefault="005934F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0E3DD897" w14:textId="77777777" w:rsidTr="00F86942"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36BF7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EMERGENCIAS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A19C33" w14:textId="77777777" w:rsidR="00F86942" w:rsidRPr="001101C8" w:rsidRDefault="00F86942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83">
              <w:rPr>
                <w:rFonts w:ascii="Arial" w:hAnsi="Arial" w:cs="Arial"/>
                <w:sz w:val="20"/>
                <w:szCs w:val="20"/>
              </w:rPr>
              <w:t>Las salidas de emergencias se encuentran libres de obstáculos y disponibles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F23694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24B4BE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6A2DC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2907D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716993A6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AACFC6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F1E49A" w14:textId="77777777" w:rsidR="00F86942" w:rsidRPr="001101C8" w:rsidRDefault="00F86942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83">
              <w:rPr>
                <w:rFonts w:ascii="Arial" w:hAnsi="Arial" w:cs="Arial"/>
                <w:sz w:val="20"/>
                <w:szCs w:val="20"/>
              </w:rPr>
              <w:t>El área de los extintores está libre de objetos y obstáculos.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DBC395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EB0A97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020611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AF9165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42" w:rsidRPr="001101C8" w14:paraId="250500FB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23DD7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1B48BB" w14:textId="77777777" w:rsidR="00F86942" w:rsidRPr="001101C8" w:rsidRDefault="009D3B1F" w:rsidP="00662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rutas</w:t>
            </w:r>
            <w:r w:rsidR="00F86942" w:rsidRPr="00835283">
              <w:rPr>
                <w:rFonts w:ascii="Arial" w:hAnsi="Arial" w:cs="Arial"/>
                <w:sz w:val="20"/>
                <w:szCs w:val="20"/>
              </w:rPr>
              <w:t xml:space="preserve"> de evacuación están despejadas.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20FDD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E77AA3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5881AE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3A81C" w14:textId="77777777" w:rsidR="00F86942" w:rsidRPr="001101C8" w:rsidRDefault="00F86942" w:rsidP="00662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777A2C2E" w14:textId="77777777" w:rsidTr="00F86942"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3699C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F76A00" w14:textId="77777777" w:rsidR="007E0474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83">
              <w:rPr>
                <w:rFonts w:ascii="Arial" w:hAnsi="Arial" w:cs="Arial"/>
                <w:sz w:val="20"/>
                <w:szCs w:val="20"/>
              </w:rPr>
              <w:t>Todas las áreas cuentan con señalización de</w:t>
            </w:r>
            <w:r w:rsidR="003B6BC7">
              <w:rPr>
                <w:rFonts w:ascii="Arial" w:hAnsi="Arial" w:cs="Arial"/>
                <w:sz w:val="20"/>
                <w:szCs w:val="20"/>
              </w:rPr>
              <w:t xml:space="preserve"> emergencias, clara y visible (e</w:t>
            </w:r>
            <w:r w:rsidRPr="00835283">
              <w:rPr>
                <w:rFonts w:ascii="Arial" w:hAnsi="Arial" w:cs="Arial"/>
                <w:sz w:val="20"/>
                <w:szCs w:val="20"/>
              </w:rPr>
              <w:t>xtintores, salidas de emergencia, rutas de evacuación).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A6427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12A6D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54D8B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8CC54F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666A4D70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DE1AA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C70176" w14:textId="77777777" w:rsidR="007E0474" w:rsidRPr="001101C8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una alarma de emergencia cerca al área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8FE960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8FC17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BCDB4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3F59F1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5F16C288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9A831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2625DC" w14:textId="77777777" w:rsidR="007E0474" w:rsidRPr="005302B0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83">
              <w:rPr>
                <w:rFonts w:ascii="Arial" w:hAnsi="Arial" w:cs="Arial"/>
                <w:sz w:val="20"/>
                <w:szCs w:val="20"/>
              </w:rPr>
              <w:t>Los empleados identifican los sonidos de alarma y alerta que existen en la oficina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73C6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24AF80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6DC647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C402D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3ED48291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1C07D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B2302A" w14:textId="77777777" w:rsidR="007E0474" w:rsidRPr="00835283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B0">
              <w:rPr>
                <w:rFonts w:ascii="Arial" w:hAnsi="Arial" w:cs="Arial"/>
                <w:sz w:val="20"/>
                <w:szCs w:val="20"/>
              </w:rPr>
              <w:t>El personal del área está entrenado para emergencias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E69F0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62FC40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73D17C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38384C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63318B96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1CF09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908EB8" w14:textId="77777777" w:rsidR="007E0474" w:rsidRPr="00835283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B0">
              <w:rPr>
                <w:rFonts w:ascii="Arial" w:hAnsi="Arial" w:cs="Arial"/>
                <w:sz w:val="20"/>
                <w:szCs w:val="20"/>
              </w:rPr>
              <w:t>Existen camillas para transporte de lesionados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C00BD2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927579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B151F1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A139C2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6E2C3B96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4D799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00E2D" w14:textId="77777777" w:rsidR="007E0474" w:rsidRPr="005302B0" w:rsidRDefault="007E0474" w:rsidP="00A51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B0">
              <w:rPr>
                <w:rFonts w:ascii="Arial" w:hAnsi="Arial" w:cs="Arial"/>
                <w:sz w:val="20"/>
                <w:szCs w:val="20"/>
              </w:rPr>
              <w:t xml:space="preserve">La oficina cuenta con botiquín de emergencias dotado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7CCF7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2F7FAF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426804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9D3CA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2AF5C1DC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6EBCB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09FCA" w14:textId="77777777" w:rsidR="007E0474" w:rsidRPr="005302B0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3FC">
              <w:rPr>
                <w:rFonts w:ascii="Arial" w:hAnsi="Arial" w:cs="Arial"/>
                <w:sz w:val="20"/>
                <w:szCs w:val="20"/>
              </w:rPr>
              <w:t>Cuentan con planos de evacuación en el área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BEE871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E80BA4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3958E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5D2F8A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305F5A9F" w14:textId="77777777" w:rsidTr="00F86942">
        <w:trPr>
          <w:trHeight w:val="340"/>
        </w:trPr>
        <w:tc>
          <w:tcPr>
            <w:tcW w:w="178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AF129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DISPOSICIÓN DE RESIDUOS </w:t>
            </w: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A27C5F" w14:textId="77777777" w:rsidR="007E0474" w:rsidRPr="00AE03FC" w:rsidRDefault="00A51039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A72">
              <w:rPr>
                <w:rFonts w:ascii="Arial" w:hAnsi="Arial" w:cs="Arial"/>
                <w:sz w:val="20"/>
                <w:szCs w:val="20"/>
              </w:rPr>
              <w:t>Señalización de las canecas de disposición de residuos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8A377C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7F43F9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F7C93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3B05EE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0D3A3578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245376" w14:textId="77777777" w:rsidR="007E0474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A2BD91" w14:textId="77777777" w:rsidR="007E0474" w:rsidRPr="00675A72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Blanco: Plástico, vidrio, metales, papel y cartón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4F4C81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36A8D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7E78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9A1A0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5DBC23E3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21F4DE" w14:textId="77777777" w:rsidR="007E0474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BABEF" w14:textId="584E4FB1" w:rsidR="007E0474" w:rsidRPr="00675A72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Negro: Papel Higiénico, Servilletas, comida preparada, residuos covid (tapabocas, guantes, </w:t>
            </w:r>
            <w:r w:rsidR="002417FC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FCE02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4F08EE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166302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E127AE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74" w:rsidRPr="001101C8" w14:paraId="04F6E354" w14:textId="77777777" w:rsidTr="00F86942">
        <w:trPr>
          <w:trHeight w:val="340"/>
        </w:trPr>
        <w:tc>
          <w:tcPr>
            <w:tcW w:w="178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B9A7F7" w14:textId="77777777" w:rsidR="007E0474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D62CF" w14:textId="4189C5F2" w:rsidR="007E0474" w:rsidRPr="00675A72" w:rsidRDefault="007E0474" w:rsidP="007E0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Color verde: Residuos Orgánicos aprovechables como cáscaras de frutas, </w:t>
            </w:r>
            <w:r w:rsidR="002417FC">
              <w:rPr>
                <w:rFonts w:ascii="Arial" w:hAnsi="Arial" w:cs="Arial"/>
                <w:sz w:val="20"/>
                <w:szCs w:val="20"/>
              </w:rPr>
              <w:t>verduras y</w:t>
            </w:r>
            <w:r>
              <w:rPr>
                <w:rFonts w:ascii="Arial" w:hAnsi="Arial" w:cs="Arial"/>
                <w:sz w:val="20"/>
                <w:szCs w:val="20"/>
              </w:rPr>
              <w:t xml:space="preserve"> restos de alimentos crudos</w:t>
            </w: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745BE5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6189D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1B1043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B89EB" w14:textId="77777777" w:rsidR="007E0474" w:rsidRPr="001101C8" w:rsidRDefault="007E0474" w:rsidP="007E0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BB0CF" w14:textId="77777777" w:rsidR="00275DCA" w:rsidRDefault="00275DCA" w:rsidP="00037826">
      <w:pPr>
        <w:spacing w:after="0"/>
        <w:rPr>
          <w:rFonts w:ascii="Arial" w:hAnsi="Arial" w:cs="Arial"/>
        </w:rPr>
      </w:pPr>
    </w:p>
    <w:p w14:paraId="3A3ABDE1" w14:textId="77777777" w:rsidR="00037826" w:rsidRDefault="00037826" w:rsidP="0003782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1574"/>
        <w:gridCol w:w="1574"/>
        <w:gridCol w:w="3486"/>
      </w:tblGrid>
      <w:tr w:rsidR="00675A72" w14:paraId="11C02BF4" w14:textId="77777777" w:rsidTr="00675A72">
        <w:tc>
          <w:tcPr>
            <w:tcW w:w="362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A9341EB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</w:p>
          <w:p w14:paraId="7E54C4C3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  <w:p w14:paraId="150D585D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  <w:p w14:paraId="3C03B470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  <w:p w14:paraId="752DFF8E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0B1E6BF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Mar>
              <w:top w:w="28" w:type="dxa"/>
              <w:bottom w:w="28" w:type="dxa"/>
            </w:tcMar>
          </w:tcPr>
          <w:p w14:paraId="43EDE01D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7BB9141" w14:textId="77777777" w:rsidR="00675A72" w:rsidRDefault="00675A72" w:rsidP="00275DCA">
            <w:pPr>
              <w:jc w:val="center"/>
              <w:rPr>
                <w:rFonts w:ascii="Arial" w:hAnsi="Arial" w:cs="Arial"/>
              </w:rPr>
            </w:pPr>
          </w:p>
        </w:tc>
      </w:tr>
      <w:tr w:rsidR="00675A72" w:rsidRPr="00037826" w14:paraId="7ED90DFC" w14:textId="77777777" w:rsidTr="00675A72">
        <w:trPr>
          <w:trHeight w:val="283"/>
        </w:trPr>
        <w:tc>
          <w:tcPr>
            <w:tcW w:w="362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462F21B" w14:textId="77777777" w:rsidR="00675A72" w:rsidRPr="00063C56" w:rsidRDefault="00675A72" w:rsidP="00275DC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3C56">
              <w:rPr>
                <w:rFonts w:ascii="Arial" w:hAnsi="Arial" w:cs="Arial"/>
                <w:b/>
                <w:sz w:val="20"/>
              </w:rPr>
              <w:t xml:space="preserve">Firma Responsable inspección </w:t>
            </w:r>
          </w:p>
        </w:tc>
        <w:tc>
          <w:tcPr>
            <w:tcW w:w="1574" w:type="dxa"/>
          </w:tcPr>
          <w:p w14:paraId="32EEADB5" w14:textId="77777777" w:rsidR="00675A72" w:rsidRPr="00037826" w:rsidRDefault="00675A72" w:rsidP="00275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Mar>
              <w:top w:w="28" w:type="dxa"/>
              <w:bottom w:w="28" w:type="dxa"/>
            </w:tcMar>
          </w:tcPr>
          <w:p w14:paraId="098ABF91" w14:textId="77777777" w:rsidR="00675A72" w:rsidRPr="00037826" w:rsidRDefault="00675A72" w:rsidP="00275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AE3C3BE" w14:textId="77777777" w:rsidR="00675A72" w:rsidRPr="00063C56" w:rsidRDefault="00675A72" w:rsidP="00275DC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3C56">
              <w:rPr>
                <w:rFonts w:ascii="Arial" w:hAnsi="Arial" w:cs="Arial"/>
                <w:b/>
                <w:sz w:val="20"/>
              </w:rPr>
              <w:t>Firma Responsable área</w:t>
            </w:r>
            <w:r>
              <w:rPr>
                <w:rFonts w:ascii="Arial" w:hAnsi="Arial" w:cs="Arial"/>
                <w:b/>
                <w:sz w:val="20"/>
              </w:rPr>
              <w:t xml:space="preserve"> a inspeccionar</w:t>
            </w:r>
          </w:p>
        </w:tc>
      </w:tr>
    </w:tbl>
    <w:p w14:paraId="67FA8510" w14:textId="77777777" w:rsidR="009D56CC" w:rsidRPr="00275DCA" w:rsidRDefault="009D56CC" w:rsidP="00D22391">
      <w:pPr>
        <w:rPr>
          <w:rFonts w:ascii="Arial" w:hAnsi="Arial" w:cs="Arial"/>
        </w:rPr>
      </w:pPr>
    </w:p>
    <w:sectPr w:rsidR="009D56CC" w:rsidRPr="00275DCA" w:rsidSect="00B25B91">
      <w:headerReference w:type="default" r:id="rId6"/>
      <w:pgSz w:w="12242" w:h="15842" w:code="122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F4F7" w14:textId="77777777" w:rsidR="000B5F02" w:rsidRDefault="000B5F02" w:rsidP="008B2EDC">
      <w:pPr>
        <w:spacing w:after="0" w:line="240" w:lineRule="auto"/>
      </w:pPr>
      <w:r>
        <w:separator/>
      </w:r>
    </w:p>
  </w:endnote>
  <w:endnote w:type="continuationSeparator" w:id="0">
    <w:p w14:paraId="738605F0" w14:textId="77777777" w:rsidR="000B5F02" w:rsidRDefault="000B5F02" w:rsidP="008B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A193" w14:textId="77777777" w:rsidR="000B5F02" w:rsidRDefault="000B5F02" w:rsidP="008B2EDC">
      <w:pPr>
        <w:spacing w:after="0" w:line="240" w:lineRule="auto"/>
      </w:pPr>
      <w:r>
        <w:separator/>
      </w:r>
    </w:p>
  </w:footnote>
  <w:footnote w:type="continuationSeparator" w:id="0">
    <w:p w14:paraId="19DE89A4" w14:textId="77777777" w:rsidR="000B5F02" w:rsidRDefault="000B5F02" w:rsidP="008B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122"/>
      <w:gridCol w:w="2126"/>
      <w:gridCol w:w="1417"/>
      <w:gridCol w:w="3119"/>
      <w:gridCol w:w="1463"/>
    </w:tblGrid>
    <w:tr w:rsidR="000B0C03" w:rsidRPr="00A920FC" w14:paraId="4CE5953A" w14:textId="77777777" w:rsidTr="002417FC">
      <w:trPr>
        <w:trHeight w:val="283"/>
        <w:jc w:val="center"/>
      </w:trPr>
      <w:tc>
        <w:tcPr>
          <w:tcW w:w="2122" w:type="dxa"/>
          <w:vMerge w:val="restart"/>
          <w:vAlign w:val="center"/>
        </w:tcPr>
        <w:p w14:paraId="06F2198C" w14:textId="77777777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FFFFFF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Times New Roman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448E31F0" wp14:editId="1125B58B">
                <wp:extent cx="1285875" cy="466725"/>
                <wp:effectExtent l="0" t="0" r="9525" b="9525"/>
                <wp:docPr id="1" name="Imagen 1" descr="Logo Unillanos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5" w:type="dxa"/>
          <w:gridSpan w:val="4"/>
          <w:vAlign w:val="center"/>
        </w:tcPr>
        <w:p w14:paraId="10CABDF2" w14:textId="77777777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szCs w:val="20"/>
              <w:lang w:val="es-ES_tradnl" w:eastAsia="es-ES"/>
            </w:rPr>
            <w:t xml:space="preserve">PROCESO </w:t>
          </w:r>
          <w:r>
            <w:rPr>
              <w:rFonts w:ascii="Arial" w:eastAsia="Times New Roman" w:hAnsi="Arial" w:cs="Times New Roman"/>
              <w:b/>
              <w:szCs w:val="20"/>
              <w:lang w:val="es-ES_tradnl" w:eastAsia="es-ES"/>
            </w:rPr>
            <w:t>DE GESTIÓN DE TALENTO HUMANO</w:t>
          </w:r>
        </w:p>
      </w:tc>
    </w:tr>
    <w:tr w:rsidR="000B0C03" w:rsidRPr="00A920FC" w14:paraId="32F8CF58" w14:textId="77777777" w:rsidTr="002417FC">
      <w:trPr>
        <w:trHeight w:val="283"/>
        <w:jc w:val="center"/>
      </w:trPr>
      <w:tc>
        <w:tcPr>
          <w:tcW w:w="2122" w:type="dxa"/>
          <w:vMerge/>
          <w:vAlign w:val="center"/>
        </w:tcPr>
        <w:p w14:paraId="1E9AA146" w14:textId="77777777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8125" w:type="dxa"/>
          <w:gridSpan w:val="4"/>
          <w:vAlign w:val="center"/>
        </w:tcPr>
        <w:p w14:paraId="2D29ADAF" w14:textId="19433FCC" w:rsidR="000B0C03" w:rsidRPr="0065014D" w:rsidRDefault="0065014D" w:rsidP="0065014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4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pacing w:val="-4"/>
              <w:sz w:val="20"/>
              <w:szCs w:val="20"/>
              <w:lang w:val="es-ES_tradnl" w:eastAsia="es-ES"/>
            </w:rPr>
            <w:t>LISTA DE CHEQUEO</w:t>
          </w:r>
          <w:r w:rsidR="000B0C03">
            <w:rPr>
              <w:rFonts w:ascii="Arial" w:eastAsia="Times New Roman" w:hAnsi="Arial" w:cs="Arial"/>
              <w:b/>
              <w:spacing w:val="-4"/>
              <w:sz w:val="20"/>
              <w:szCs w:val="20"/>
              <w:lang w:val="es-ES_tradnl" w:eastAsia="es-ES"/>
            </w:rPr>
            <w:t xml:space="preserve"> GENERAL DE INSPECCIONES</w:t>
          </w:r>
        </w:p>
      </w:tc>
    </w:tr>
    <w:tr w:rsidR="000B0C03" w:rsidRPr="00A920FC" w14:paraId="25D702AB" w14:textId="77777777" w:rsidTr="002417FC">
      <w:trPr>
        <w:trHeight w:val="283"/>
        <w:jc w:val="center"/>
      </w:trPr>
      <w:tc>
        <w:tcPr>
          <w:tcW w:w="2122" w:type="dxa"/>
          <w:vMerge/>
          <w:vAlign w:val="center"/>
        </w:tcPr>
        <w:p w14:paraId="0E37225D" w14:textId="77777777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2126" w:type="dxa"/>
          <w:vAlign w:val="center"/>
        </w:tcPr>
        <w:p w14:paraId="742DF085" w14:textId="726756DD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Código: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FO-GTH-1</w:t>
          </w:r>
          <w:r w:rsidR="002417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46</w:t>
          </w:r>
        </w:p>
      </w:tc>
      <w:tc>
        <w:tcPr>
          <w:tcW w:w="1417" w:type="dxa"/>
          <w:vAlign w:val="center"/>
        </w:tcPr>
        <w:p w14:paraId="21711B00" w14:textId="1A56E033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Versión: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0</w:t>
          </w:r>
          <w:r w:rsidR="002417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2</w:t>
          </w:r>
        </w:p>
      </w:tc>
      <w:tc>
        <w:tcPr>
          <w:tcW w:w="3119" w:type="dxa"/>
          <w:vAlign w:val="center"/>
        </w:tcPr>
        <w:p w14:paraId="0B258C12" w14:textId="449801CC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Fecha de aprobación: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</w:t>
          </w:r>
          <w:r w:rsidR="002417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22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/</w:t>
          </w:r>
          <w:r w:rsidR="002417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11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/2022</w:t>
          </w:r>
        </w:p>
      </w:tc>
      <w:tc>
        <w:tcPr>
          <w:tcW w:w="1463" w:type="dxa"/>
          <w:vAlign w:val="center"/>
        </w:tcPr>
        <w:p w14:paraId="3A7B4370" w14:textId="3BDF1D87" w:rsidR="000B0C03" w:rsidRPr="00A920FC" w:rsidRDefault="000B0C03" w:rsidP="000B0C0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" w:eastAsia="es-ES"/>
            </w:rPr>
            <w:t>Página: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t xml:space="preserve"> 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begin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instrText xml:space="preserve"> PAGE </w:instrTex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separate"/>
          </w:r>
          <w:r w:rsidR="0065014D">
            <w:rPr>
              <w:rFonts w:ascii="Arial" w:eastAsia="Times New Roman" w:hAnsi="Arial" w:cs="Times New Roman"/>
              <w:i/>
              <w:noProof/>
              <w:sz w:val="18"/>
              <w:szCs w:val="18"/>
              <w:lang w:val="es-ES" w:eastAsia="es-ES"/>
            </w:rPr>
            <w:t>3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end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t xml:space="preserve"> de 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begin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instrText xml:space="preserve"> NUMPAGES  </w:instrTex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separate"/>
          </w:r>
          <w:r w:rsidR="0065014D">
            <w:rPr>
              <w:rFonts w:ascii="Arial" w:eastAsia="Times New Roman" w:hAnsi="Arial" w:cs="Times New Roman"/>
              <w:i/>
              <w:noProof/>
              <w:sz w:val="18"/>
              <w:szCs w:val="18"/>
              <w:lang w:val="es-ES" w:eastAsia="es-ES"/>
            </w:rPr>
            <w:t>3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end"/>
          </w:r>
        </w:p>
      </w:tc>
    </w:tr>
  </w:tbl>
  <w:p w14:paraId="18A82DCF" w14:textId="77777777" w:rsidR="000B0C03" w:rsidRPr="00B25B91" w:rsidRDefault="000B0C03" w:rsidP="002417FC">
    <w:pPr>
      <w:pStyle w:val="Encabezado"/>
      <w:jc w:val="both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CA"/>
    <w:rsid w:val="00037826"/>
    <w:rsid w:val="000505CF"/>
    <w:rsid w:val="00057D44"/>
    <w:rsid w:val="00063C56"/>
    <w:rsid w:val="00094678"/>
    <w:rsid w:val="000B0C03"/>
    <w:rsid w:val="000B13B1"/>
    <w:rsid w:val="000B3BFA"/>
    <w:rsid w:val="000B5F02"/>
    <w:rsid w:val="001101C8"/>
    <w:rsid w:val="00133156"/>
    <w:rsid w:val="00147098"/>
    <w:rsid w:val="00155131"/>
    <w:rsid w:val="001B6F8B"/>
    <w:rsid w:val="001E4C6E"/>
    <w:rsid w:val="002217CD"/>
    <w:rsid w:val="00227A98"/>
    <w:rsid w:val="00237A07"/>
    <w:rsid w:val="002417FC"/>
    <w:rsid w:val="002519D5"/>
    <w:rsid w:val="00275DCA"/>
    <w:rsid w:val="002A69C1"/>
    <w:rsid w:val="002B6F16"/>
    <w:rsid w:val="0031487F"/>
    <w:rsid w:val="00346828"/>
    <w:rsid w:val="003B5D13"/>
    <w:rsid w:val="003B6BC7"/>
    <w:rsid w:val="003E40DA"/>
    <w:rsid w:val="003F5C7C"/>
    <w:rsid w:val="004263B3"/>
    <w:rsid w:val="00427CC8"/>
    <w:rsid w:val="00480B05"/>
    <w:rsid w:val="00486DBF"/>
    <w:rsid w:val="004D0BCF"/>
    <w:rsid w:val="004E3218"/>
    <w:rsid w:val="004F66D2"/>
    <w:rsid w:val="004F7A9F"/>
    <w:rsid w:val="005302B0"/>
    <w:rsid w:val="00584C3B"/>
    <w:rsid w:val="005934F2"/>
    <w:rsid w:val="00593A3E"/>
    <w:rsid w:val="005B14EE"/>
    <w:rsid w:val="005C6B1B"/>
    <w:rsid w:val="005E48E1"/>
    <w:rsid w:val="006149BF"/>
    <w:rsid w:val="00623F61"/>
    <w:rsid w:val="0065014D"/>
    <w:rsid w:val="006628BA"/>
    <w:rsid w:val="00675A72"/>
    <w:rsid w:val="0068615D"/>
    <w:rsid w:val="006B6BF5"/>
    <w:rsid w:val="006F15E0"/>
    <w:rsid w:val="007420BB"/>
    <w:rsid w:val="007D4443"/>
    <w:rsid w:val="007E0474"/>
    <w:rsid w:val="00835283"/>
    <w:rsid w:val="008678FC"/>
    <w:rsid w:val="00891FA8"/>
    <w:rsid w:val="008B2EDC"/>
    <w:rsid w:val="009169F5"/>
    <w:rsid w:val="00930DD8"/>
    <w:rsid w:val="009447FE"/>
    <w:rsid w:val="009528F7"/>
    <w:rsid w:val="009C7853"/>
    <w:rsid w:val="009D3B1F"/>
    <w:rsid w:val="009D56CC"/>
    <w:rsid w:val="009E25D8"/>
    <w:rsid w:val="009F45D0"/>
    <w:rsid w:val="00A51039"/>
    <w:rsid w:val="00A758CC"/>
    <w:rsid w:val="00AC594E"/>
    <w:rsid w:val="00AE03FC"/>
    <w:rsid w:val="00AE4F71"/>
    <w:rsid w:val="00AF4277"/>
    <w:rsid w:val="00B25B91"/>
    <w:rsid w:val="00B32A8F"/>
    <w:rsid w:val="00B93AAF"/>
    <w:rsid w:val="00BC7265"/>
    <w:rsid w:val="00D22391"/>
    <w:rsid w:val="00D268A1"/>
    <w:rsid w:val="00D52FD5"/>
    <w:rsid w:val="00D5732C"/>
    <w:rsid w:val="00DB229D"/>
    <w:rsid w:val="00DE7FA7"/>
    <w:rsid w:val="00DF47CA"/>
    <w:rsid w:val="00E07B9A"/>
    <w:rsid w:val="00E95FAD"/>
    <w:rsid w:val="00F30A18"/>
    <w:rsid w:val="00F353F3"/>
    <w:rsid w:val="00F86942"/>
    <w:rsid w:val="00FD458F"/>
    <w:rsid w:val="00FE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464B0"/>
  <w15:docId w15:val="{BBDF68A6-6845-4C24-9AA7-D3B8E15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C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EDC"/>
  </w:style>
  <w:style w:type="paragraph" w:styleId="Piedepgina">
    <w:name w:val="footer"/>
    <w:basedOn w:val="Normal"/>
    <w:link w:val="PiedepginaCar"/>
    <w:uiPriority w:val="99"/>
    <w:unhideWhenUsed/>
    <w:rsid w:val="008B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Moreno</dc:creator>
  <cp:lastModifiedBy>RAFAEL ARMANDO ROMERO LOPEZ</cp:lastModifiedBy>
  <cp:revision>2</cp:revision>
  <dcterms:created xsi:type="dcterms:W3CDTF">2023-08-14T02:39:00Z</dcterms:created>
  <dcterms:modified xsi:type="dcterms:W3CDTF">2023-08-14T02:39:00Z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2022-10-05T18:20:24Z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bca23482-3f15-4524-9458-77c26db074e7</vt:lpwstr>
  </property>
  <property fmtid="{D5CDD505-2E9C-101B-9397-08002B2CF9AE}" pid="7" name="MSIP_Label_defa4170-0d19-0005-0004-bc88714345d2_ActionId">
    <vt:lpwstr>faaa25d1-0b68-4651-bcc3-5dc710757e78</vt:lpwstr>
  </property>
  <property fmtid="{D5CDD505-2E9C-101B-9397-08002B2CF9AE}" pid="8" name="MSIP_Label_defa4170-0d19-0005-0004-bc88714345d2_ContentBits">
    <vt:lpwstr>0</vt:lpwstr>
  </property>
</Properties>
</file>