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3EE8"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Yo, _____________________________________________, Documento Identidad, doy permiso y consentimiento al Profesional, ________________________________ quien es Psicóloga/a Registrada/o para proporcionarme consejería profesional. Doy permiso y consentimiento a mi consejero residente en Villavicencio, Colombia para que la prestación de consejería psicológica, evaluación y tratamiento.</w:t>
      </w:r>
    </w:p>
    <w:p w14:paraId="1B840028" w14:textId="77777777" w:rsidR="00D93421" w:rsidRPr="00860721" w:rsidRDefault="00D93421" w:rsidP="00860721">
      <w:pPr>
        <w:jc w:val="both"/>
        <w:rPr>
          <w:rFonts w:ascii="Arial" w:eastAsia="Tahoma" w:hAnsi="Arial" w:cs="Arial"/>
          <w:sz w:val="20"/>
          <w:szCs w:val="20"/>
        </w:rPr>
      </w:pPr>
    </w:p>
    <w:p w14:paraId="3206C903"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De igual manera, yo ________________________________________, actualmente resido en, _____________________________; Villavicencio, Meta. Me comprometo a mantener actualizados mis datos. En caso de cambio de lugar desde donde realiza una sesión (por cambios de residencia, viaje, vacaciones, etc.), lo comunicaré por el medio establecido</w:t>
      </w:r>
    </w:p>
    <w:p w14:paraId="495A40B2" w14:textId="77777777" w:rsidR="00860721" w:rsidRDefault="00860721" w:rsidP="00860721">
      <w:pPr>
        <w:jc w:val="both"/>
        <w:rPr>
          <w:rFonts w:ascii="Arial" w:eastAsia="Tahoma" w:hAnsi="Arial" w:cs="Arial"/>
          <w:sz w:val="20"/>
          <w:szCs w:val="20"/>
        </w:rPr>
      </w:pPr>
    </w:p>
    <w:p w14:paraId="2670C6E1" w14:textId="77777777" w:rsidR="00D93421" w:rsidRPr="00860721" w:rsidRDefault="00D17E6F" w:rsidP="00B42535">
      <w:pPr>
        <w:spacing w:line="276" w:lineRule="auto"/>
        <w:jc w:val="both"/>
        <w:rPr>
          <w:rFonts w:ascii="Arial" w:eastAsia="Tahoma" w:hAnsi="Arial" w:cs="Arial"/>
          <w:b/>
          <w:sz w:val="20"/>
          <w:szCs w:val="20"/>
        </w:rPr>
      </w:pPr>
      <w:r w:rsidRPr="00860721">
        <w:rPr>
          <w:rFonts w:ascii="Arial" w:eastAsia="Tahoma" w:hAnsi="Arial" w:cs="Arial"/>
          <w:b/>
          <w:sz w:val="20"/>
          <w:szCs w:val="20"/>
        </w:rPr>
        <w:t>Calificaciones Profesionales</w:t>
      </w:r>
    </w:p>
    <w:p w14:paraId="4F8A73E3"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 xml:space="preserve">Entiendo que __________________________________________ TP__________, es responsable de todos los aspectos de los servicios psicológicos. Mi consejero está registrado/a en el Colegio de Psicólogos de y cuenta con la capacitación necesaria para brindar servicios psicológicos mediante título/s: ________________; </w:t>
      </w:r>
    </w:p>
    <w:p w14:paraId="0D8CB69E" w14:textId="77777777" w:rsidR="00860721" w:rsidRDefault="00860721" w:rsidP="00860721">
      <w:pPr>
        <w:jc w:val="both"/>
        <w:rPr>
          <w:rFonts w:ascii="Arial" w:eastAsia="Tahoma" w:hAnsi="Arial" w:cs="Arial"/>
          <w:sz w:val="20"/>
          <w:szCs w:val="20"/>
        </w:rPr>
      </w:pPr>
    </w:p>
    <w:p w14:paraId="6A467522" w14:textId="77777777" w:rsidR="00860721" w:rsidRDefault="00D17E6F" w:rsidP="00860721">
      <w:pPr>
        <w:jc w:val="both"/>
        <w:rPr>
          <w:rFonts w:ascii="Arial" w:eastAsia="Tahoma" w:hAnsi="Arial" w:cs="Arial"/>
          <w:sz w:val="20"/>
          <w:szCs w:val="20"/>
        </w:rPr>
      </w:pPr>
      <w:r w:rsidRPr="00860721">
        <w:rPr>
          <w:rFonts w:ascii="Arial" w:eastAsia="Tahoma" w:hAnsi="Arial" w:cs="Arial"/>
          <w:sz w:val="20"/>
          <w:szCs w:val="20"/>
        </w:rPr>
        <w:t>Si deseo contactar, puedo hacerlo mediante el número telefónico ____________; El mail,</w:t>
      </w:r>
      <w:r w:rsidRPr="00860721">
        <w:rPr>
          <w:rFonts w:ascii="Arial" w:eastAsia="Tahoma" w:hAnsi="Arial" w:cs="Arial"/>
          <w:sz w:val="20"/>
          <w:szCs w:val="20"/>
          <w:u w:val="single"/>
        </w:rPr>
        <w:t xml:space="preserve"> </w:t>
      </w:r>
      <w:r w:rsidRPr="00860721">
        <w:rPr>
          <w:rFonts w:ascii="Arial" w:eastAsia="Tahoma" w:hAnsi="Arial" w:cs="Arial"/>
          <w:sz w:val="20"/>
          <w:szCs w:val="20"/>
        </w:rPr>
        <w:t xml:space="preserve">____________________. </w:t>
      </w:r>
    </w:p>
    <w:p w14:paraId="2C0879DC" w14:textId="77777777" w:rsidR="00860721" w:rsidRDefault="00860721" w:rsidP="00860721">
      <w:pPr>
        <w:jc w:val="both"/>
        <w:rPr>
          <w:rFonts w:ascii="Arial" w:eastAsia="Tahoma" w:hAnsi="Arial" w:cs="Arial"/>
          <w:sz w:val="20"/>
          <w:szCs w:val="20"/>
        </w:rPr>
      </w:pPr>
    </w:p>
    <w:p w14:paraId="5C37C4F6"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En los horarios de ____________a ___________. Puede solicitarme información que verifique mi titulación y registro profesional.</w:t>
      </w:r>
    </w:p>
    <w:p w14:paraId="628BFB9D" w14:textId="77777777" w:rsidR="00860721" w:rsidRPr="00860721" w:rsidRDefault="00860721" w:rsidP="00860721">
      <w:pPr>
        <w:jc w:val="both"/>
        <w:rPr>
          <w:rFonts w:ascii="Arial" w:eastAsia="Tahoma" w:hAnsi="Arial" w:cs="Arial"/>
          <w:sz w:val="20"/>
          <w:szCs w:val="20"/>
        </w:rPr>
      </w:pPr>
    </w:p>
    <w:p w14:paraId="2F40A59B"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Proporciono una persona de referencia / contacto para el caso de ser necesaria la comunicación. La persona ________________________________ha sido informada de estar en atención con el/la profesional, y atendería en caso de urgencia o no contacto no solicitado por mi como cliente / paciente.</w:t>
      </w:r>
    </w:p>
    <w:p w14:paraId="5E1DF08A" w14:textId="77777777" w:rsidR="00860721" w:rsidRPr="00860721" w:rsidRDefault="00860721" w:rsidP="00860721">
      <w:pPr>
        <w:jc w:val="both"/>
        <w:rPr>
          <w:rFonts w:ascii="Arial" w:eastAsia="Tahoma" w:hAnsi="Arial" w:cs="Arial"/>
          <w:sz w:val="20"/>
          <w:szCs w:val="20"/>
        </w:rPr>
      </w:pPr>
    </w:p>
    <w:p w14:paraId="3DA1D80B"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La consejería no es como una visita al médico. Para que sea exitosa, trabajaremos en los aspectos acordados en cada encuentro y entre sesiones.</w:t>
      </w:r>
    </w:p>
    <w:p w14:paraId="04E9E5C8" w14:textId="77777777" w:rsidR="00860721" w:rsidRPr="00860721" w:rsidRDefault="00860721" w:rsidP="00860721">
      <w:pPr>
        <w:jc w:val="both"/>
        <w:rPr>
          <w:rFonts w:ascii="Arial" w:eastAsia="Tahoma" w:hAnsi="Arial" w:cs="Arial"/>
          <w:sz w:val="20"/>
          <w:szCs w:val="20"/>
        </w:rPr>
      </w:pPr>
    </w:p>
    <w:p w14:paraId="1C20DD96"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Dado que la consejería implica modificar aspectos de mi vida y hacer cambios en mis creencias o comportamientos, puedo experimentar sentimientos incómodos y cambios en mis relaciones. La consejería</w:t>
      </w:r>
      <w:r w:rsidR="00B42535">
        <w:rPr>
          <w:rFonts w:ascii="Arial" w:eastAsia="Tahoma" w:hAnsi="Arial" w:cs="Arial"/>
          <w:sz w:val="20"/>
          <w:szCs w:val="20"/>
        </w:rPr>
        <w:t xml:space="preserve"> </w:t>
      </w:r>
      <w:r w:rsidRPr="00860721">
        <w:rPr>
          <w:rFonts w:ascii="Arial" w:eastAsia="Tahoma" w:hAnsi="Arial" w:cs="Arial"/>
          <w:sz w:val="20"/>
          <w:szCs w:val="20"/>
        </w:rPr>
        <w:t>puede tener beneficios y algunos riesgos.</w:t>
      </w:r>
    </w:p>
    <w:p w14:paraId="33E17240" w14:textId="77777777" w:rsidR="00860721" w:rsidRPr="00860721" w:rsidRDefault="00860721" w:rsidP="00860721">
      <w:pPr>
        <w:jc w:val="both"/>
        <w:rPr>
          <w:rFonts w:ascii="Arial" w:eastAsia="Tahoma" w:hAnsi="Arial" w:cs="Arial"/>
          <w:sz w:val="20"/>
          <w:szCs w:val="20"/>
        </w:rPr>
      </w:pPr>
    </w:p>
    <w:p w14:paraId="6AE8C1E9" w14:textId="77777777" w:rsidR="00D93421" w:rsidRPr="00860721" w:rsidRDefault="00D17E6F" w:rsidP="00B42535">
      <w:pPr>
        <w:spacing w:line="276" w:lineRule="auto"/>
        <w:jc w:val="both"/>
        <w:rPr>
          <w:rFonts w:ascii="Arial" w:eastAsia="Tahoma" w:hAnsi="Arial" w:cs="Arial"/>
          <w:sz w:val="20"/>
          <w:szCs w:val="20"/>
        </w:rPr>
      </w:pPr>
      <w:r w:rsidRPr="00860721">
        <w:rPr>
          <w:rFonts w:ascii="Arial" w:eastAsia="Tahoma" w:hAnsi="Arial" w:cs="Arial"/>
          <w:sz w:val="20"/>
          <w:szCs w:val="20"/>
        </w:rPr>
        <w:t>No hay garantías en la consejería. Tengo derecho a hacer preguntas sobre cualquier cosa que suceda en la consejería. Tengo derecho a rechazar cualquier cosa que sugiera mi psicóloga (consejera). Puedo pedirle a mi consejera que trate algo que creo que podría ser útil. Soy libre de dejar la consejería en cualquier momento. Entiendo que a veces será fácil para mí asistir a una sesión y puede darse el caso de cancelar una sesión, aunque pueda asistir. Entendiendo que es parte del proceso de consejería, consiento en llevar a cabo con mi consejera las pautas que se establezcan y cumplir los acuerdos establecidos.</w:t>
      </w:r>
    </w:p>
    <w:p w14:paraId="7E63FE7A" w14:textId="77777777" w:rsidR="00860721" w:rsidRDefault="00860721" w:rsidP="00860721">
      <w:pPr>
        <w:rPr>
          <w:rFonts w:ascii="Arial" w:eastAsia="Tahoma" w:hAnsi="Arial" w:cs="Arial"/>
          <w:sz w:val="20"/>
          <w:szCs w:val="20"/>
        </w:rPr>
      </w:pPr>
    </w:p>
    <w:p w14:paraId="5D2691D1" w14:textId="77777777" w:rsidR="00D93421" w:rsidRPr="00860721" w:rsidRDefault="00D17E6F" w:rsidP="00860721">
      <w:pPr>
        <w:spacing w:line="360" w:lineRule="auto"/>
        <w:rPr>
          <w:rFonts w:ascii="Arial" w:eastAsia="Tahoma" w:hAnsi="Arial" w:cs="Arial"/>
          <w:b/>
          <w:sz w:val="20"/>
          <w:szCs w:val="20"/>
        </w:rPr>
      </w:pPr>
      <w:r w:rsidRPr="00860721">
        <w:rPr>
          <w:rFonts w:ascii="Arial" w:eastAsia="Tahoma" w:hAnsi="Arial" w:cs="Arial"/>
          <w:b/>
          <w:sz w:val="20"/>
          <w:szCs w:val="20"/>
        </w:rPr>
        <w:t>Limitaciones de la psicoterapia en línea. </w:t>
      </w:r>
    </w:p>
    <w:p w14:paraId="2BB4F6BD"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Entiendo que la orientación a distancia es una experiencia con diferencias en comparación con las “sesiones presenciales”, entre las que se encuentran señales visuales, comportamientos corporales no verbales y de audio en el proceso de terapia a la que usted puede haber llegado a esperar anteriormente.</w:t>
      </w:r>
    </w:p>
    <w:p w14:paraId="586A7525" w14:textId="77777777" w:rsidR="00860721" w:rsidRDefault="00860721" w:rsidP="00860721">
      <w:pPr>
        <w:jc w:val="both"/>
        <w:rPr>
          <w:rFonts w:ascii="Arial" w:eastAsia="Tahoma" w:hAnsi="Arial" w:cs="Arial"/>
          <w:sz w:val="20"/>
          <w:szCs w:val="20"/>
        </w:rPr>
      </w:pPr>
    </w:p>
    <w:p w14:paraId="071CE709"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Comprende que no es un sustituto de la medicación bajo el cuidado de un psiquiatra o un médico. Entiende que no es apropiada si está experimentando una crisis o tiene pensamientos suicidas u homicidas. En la primera sesión estableceremos si aplica su solicitud al servicio profesional que puedo abordar, indicándole el enfoque y herramientas.</w:t>
      </w:r>
    </w:p>
    <w:p w14:paraId="7AD7E888" w14:textId="77777777" w:rsidR="00860721" w:rsidRDefault="00860721" w:rsidP="00860721">
      <w:pPr>
        <w:jc w:val="both"/>
        <w:rPr>
          <w:rFonts w:ascii="Arial" w:eastAsia="Tahoma" w:hAnsi="Arial" w:cs="Arial"/>
          <w:sz w:val="20"/>
          <w:szCs w:val="20"/>
        </w:rPr>
      </w:pPr>
    </w:p>
    <w:p w14:paraId="4800A650"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Tiene presente que los encuentros</w:t>
      </w:r>
      <w:r w:rsidR="00B42535">
        <w:rPr>
          <w:rFonts w:ascii="Arial" w:eastAsia="Tahoma" w:hAnsi="Arial" w:cs="Arial"/>
          <w:sz w:val="20"/>
          <w:szCs w:val="20"/>
        </w:rPr>
        <w:t xml:space="preserve"> </w:t>
      </w:r>
      <w:r w:rsidRPr="00860721">
        <w:rPr>
          <w:rFonts w:ascii="Arial" w:eastAsia="Tahoma" w:hAnsi="Arial" w:cs="Arial"/>
          <w:sz w:val="20"/>
          <w:szCs w:val="20"/>
        </w:rPr>
        <w:t>online dependen de la conectividad, intervienen tanto el equipo desde el cual se conecta, así como la compañía que le provee de internet. Si en los</w:t>
      </w:r>
      <w:r w:rsidR="00B42535">
        <w:rPr>
          <w:rFonts w:ascii="Arial" w:eastAsia="Tahoma" w:hAnsi="Arial" w:cs="Arial"/>
          <w:sz w:val="20"/>
          <w:szCs w:val="20"/>
        </w:rPr>
        <w:t xml:space="preserve"> </w:t>
      </w:r>
      <w:r w:rsidRPr="00860721">
        <w:rPr>
          <w:rFonts w:ascii="Arial" w:eastAsia="Tahoma" w:hAnsi="Arial" w:cs="Arial"/>
          <w:sz w:val="20"/>
          <w:szCs w:val="20"/>
        </w:rPr>
        <w:t>encuentros</w:t>
      </w:r>
      <w:r w:rsidR="00B42535">
        <w:rPr>
          <w:rFonts w:ascii="Arial" w:eastAsia="Tahoma" w:hAnsi="Arial" w:cs="Arial"/>
          <w:sz w:val="20"/>
          <w:szCs w:val="20"/>
        </w:rPr>
        <w:t xml:space="preserve"> </w:t>
      </w:r>
      <w:r w:rsidRPr="00860721">
        <w:rPr>
          <w:rFonts w:ascii="Arial" w:eastAsia="Tahoma" w:hAnsi="Arial" w:cs="Arial"/>
          <w:sz w:val="20"/>
          <w:szCs w:val="20"/>
        </w:rPr>
        <w:t>se dan interferencias o cortes, de manera transitorio o continua que impidan la sesión, que se deban a su conexión deberán ser solucionadas por su proveedor de servicios o su equipo. Toda incidencia no atribuible al equipo y servicios del profesional no podrá ser su responsabilidad y por lo tanto la sesión, salvo acuerdo entre partes, se daría por realizada o pospondría según se establezca. Al aceptar y solicitar sesiones online es consciente de esta realidad mediada por la tecnología y tener el acceso a conexión.</w:t>
      </w:r>
    </w:p>
    <w:p w14:paraId="5BF91D1C" w14:textId="77777777" w:rsidR="00860721" w:rsidRPr="00860721" w:rsidRDefault="00860721" w:rsidP="00860721">
      <w:pPr>
        <w:jc w:val="both"/>
        <w:rPr>
          <w:rFonts w:ascii="Arial" w:eastAsia="Tahoma" w:hAnsi="Arial" w:cs="Arial"/>
          <w:sz w:val="20"/>
          <w:szCs w:val="20"/>
        </w:rPr>
      </w:pPr>
    </w:p>
    <w:p w14:paraId="7EDE9109" w14:textId="77777777" w:rsidR="00D93421" w:rsidRPr="00B42535" w:rsidRDefault="00D17E6F" w:rsidP="00B42535">
      <w:pPr>
        <w:rPr>
          <w:rFonts w:ascii="Arial" w:hAnsi="Arial" w:cs="Arial"/>
          <w:b/>
          <w:sz w:val="20"/>
        </w:rPr>
      </w:pPr>
      <w:r w:rsidRPr="00B42535">
        <w:rPr>
          <w:rFonts w:ascii="Arial" w:hAnsi="Arial" w:cs="Arial"/>
          <w:b/>
          <w:sz w:val="20"/>
        </w:rPr>
        <w:lastRenderedPageBreak/>
        <w:t>Emergencias</w:t>
      </w:r>
    </w:p>
    <w:p w14:paraId="3B6F0C9E"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Las consejerías online solo cubren intervención en</w:t>
      </w:r>
      <w:r w:rsidR="00B42535">
        <w:rPr>
          <w:rFonts w:ascii="Arial" w:eastAsia="Tahoma" w:hAnsi="Arial" w:cs="Arial"/>
          <w:sz w:val="20"/>
          <w:szCs w:val="20"/>
        </w:rPr>
        <w:t xml:space="preserve"> </w:t>
      </w:r>
      <w:r w:rsidRPr="00860721">
        <w:rPr>
          <w:rFonts w:ascii="Arial" w:eastAsia="Tahoma" w:hAnsi="Arial" w:cs="Arial"/>
          <w:sz w:val="20"/>
          <w:szCs w:val="20"/>
        </w:rPr>
        <w:t>crisis. En el caso de una emergencia, debo marcar el número de emergencia de la EPS, contactar a una unidad móvil de crisis, contactar a mi médico de familia o ir a</w:t>
      </w:r>
      <w:r w:rsidR="00B42535">
        <w:rPr>
          <w:rFonts w:ascii="Arial" w:eastAsia="Tahoma" w:hAnsi="Arial" w:cs="Arial"/>
          <w:sz w:val="20"/>
          <w:szCs w:val="20"/>
        </w:rPr>
        <w:t xml:space="preserve"> </w:t>
      </w:r>
      <w:r w:rsidRPr="00860721">
        <w:rPr>
          <w:rFonts w:ascii="Arial" w:eastAsia="Tahoma" w:hAnsi="Arial" w:cs="Arial"/>
          <w:sz w:val="20"/>
          <w:szCs w:val="20"/>
        </w:rPr>
        <w:t xml:space="preserve">emergencias de cualquier hospital. </w:t>
      </w:r>
    </w:p>
    <w:p w14:paraId="2E43D71A" w14:textId="77777777" w:rsidR="00860721" w:rsidRPr="00860721" w:rsidRDefault="00860721" w:rsidP="00B42535">
      <w:pPr>
        <w:spacing w:line="140" w:lineRule="exact"/>
        <w:jc w:val="both"/>
        <w:rPr>
          <w:rFonts w:ascii="Arial" w:eastAsia="Tahoma" w:hAnsi="Arial" w:cs="Arial"/>
          <w:sz w:val="20"/>
          <w:szCs w:val="20"/>
        </w:rPr>
      </w:pPr>
    </w:p>
    <w:p w14:paraId="7B9FC1C8" w14:textId="77777777" w:rsidR="00D93421" w:rsidRPr="00860721" w:rsidRDefault="00D17E6F" w:rsidP="00860721">
      <w:pPr>
        <w:jc w:val="both"/>
        <w:rPr>
          <w:rFonts w:ascii="Arial" w:eastAsia="Tahoma" w:hAnsi="Arial" w:cs="Arial"/>
          <w:b/>
          <w:sz w:val="20"/>
          <w:szCs w:val="20"/>
        </w:rPr>
      </w:pPr>
      <w:r w:rsidRPr="00860721">
        <w:rPr>
          <w:rFonts w:ascii="Arial" w:eastAsia="Tahoma" w:hAnsi="Arial" w:cs="Arial"/>
          <w:b/>
          <w:sz w:val="20"/>
          <w:szCs w:val="20"/>
        </w:rPr>
        <w:t>Procedimiento en fallas tecnológica</w:t>
      </w:r>
    </w:p>
    <w:p w14:paraId="3AD9FE7B"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La</w:t>
      </w:r>
      <w:r w:rsidR="00B42535">
        <w:rPr>
          <w:rFonts w:ascii="Arial" w:eastAsia="Tahoma" w:hAnsi="Arial" w:cs="Arial"/>
          <w:sz w:val="20"/>
          <w:szCs w:val="20"/>
        </w:rPr>
        <w:t xml:space="preserve"> </w:t>
      </w:r>
      <w:r w:rsidRPr="00860721">
        <w:rPr>
          <w:rFonts w:ascii="Arial" w:eastAsia="Tahoma" w:hAnsi="Arial" w:cs="Arial"/>
          <w:sz w:val="20"/>
          <w:szCs w:val="20"/>
        </w:rPr>
        <w:t>conexión puede verse interrumpida tanto para el consejero</w:t>
      </w:r>
      <w:r w:rsidR="00B42535">
        <w:rPr>
          <w:rFonts w:ascii="Arial" w:eastAsia="Tahoma" w:hAnsi="Arial" w:cs="Arial"/>
          <w:sz w:val="20"/>
          <w:szCs w:val="20"/>
        </w:rPr>
        <w:t xml:space="preserve"> </w:t>
      </w:r>
      <w:r w:rsidRPr="00860721">
        <w:rPr>
          <w:rFonts w:ascii="Arial" w:eastAsia="Tahoma" w:hAnsi="Arial" w:cs="Arial"/>
          <w:sz w:val="20"/>
          <w:szCs w:val="20"/>
        </w:rPr>
        <w:t>como para</w:t>
      </w:r>
      <w:r w:rsidR="00B42535">
        <w:rPr>
          <w:rFonts w:ascii="Arial" w:eastAsia="Tahoma" w:hAnsi="Arial" w:cs="Arial"/>
          <w:sz w:val="20"/>
          <w:szCs w:val="20"/>
        </w:rPr>
        <w:t xml:space="preserve"> </w:t>
      </w:r>
      <w:r w:rsidRPr="00860721">
        <w:rPr>
          <w:rFonts w:ascii="Arial" w:eastAsia="Tahoma" w:hAnsi="Arial" w:cs="Arial"/>
          <w:sz w:val="20"/>
          <w:szCs w:val="20"/>
        </w:rPr>
        <w:t>el estudiante:</w:t>
      </w:r>
      <w:r w:rsidR="00B42535">
        <w:rPr>
          <w:rFonts w:ascii="Arial" w:eastAsia="Tahoma" w:hAnsi="Arial" w:cs="Arial"/>
          <w:sz w:val="20"/>
          <w:szCs w:val="20"/>
        </w:rPr>
        <w:t xml:space="preserve"> </w:t>
      </w:r>
      <w:r w:rsidRPr="00860721">
        <w:rPr>
          <w:rFonts w:ascii="Arial" w:eastAsia="Tahoma" w:hAnsi="Arial" w:cs="Arial"/>
          <w:sz w:val="20"/>
          <w:szCs w:val="20"/>
        </w:rPr>
        <w:t>Puede</w:t>
      </w:r>
      <w:r w:rsidR="00B42535">
        <w:rPr>
          <w:rFonts w:ascii="Arial" w:eastAsia="Tahoma" w:hAnsi="Arial" w:cs="Arial"/>
          <w:sz w:val="20"/>
          <w:szCs w:val="20"/>
        </w:rPr>
        <w:t xml:space="preserve"> </w:t>
      </w:r>
      <w:r w:rsidRPr="00860721">
        <w:rPr>
          <w:rFonts w:ascii="Arial" w:eastAsia="Tahoma" w:hAnsi="Arial" w:cs="Arial"/>
          <w:sz w:val="20"/>
          <w:szCs w:val="20"/>
        </w:rPr>
        <w:t>ser</w:t>
      </w:r>
      <w:r w:rsidR="00B42535">
        <w:rPr>
          <w:rFonts w:ascii="Arial" w:eastAsia="Tahoma" w:hAnsi="Arial" w:cs="Arial"/>
          <w:sz w:val="20"/>
          <w:szCs w:val="20"/>
        </w:rPr>
        <w:t xml:space="preserve"> </w:t>
      </w:r>
      <w:r w:rsidRPr="00860721">
        <w:rPr>
          <w:rFonts w:ascii="Arial" w:eastAsia="Tahoma" w:hAnsi="Arial" w:cs="Arial"/>
          <w:sz w:val="20"/>
          <w:szCs w:val="20"/>
        </w:rPr>
        <w:t>re</w:t>
      </w:r>
      <w:r w:rsidR="00B42535">
        <w:rPr>
          <w:rFonts w:ascii="Arial" w:eastAsia="Tahoma" w:hAnsi="Arial" w:cs="Arial"/>
          <w:sz w:val="20"/>
          <w:szCs w:val="20"/>
        </w:rPr>
        <w:t xml:space="preserve"> </w:t>
      </w:r>
      <w:r w:rsidRPr="00860721">
        <w:rPr>
          <w:rFonts w:ascii="Arial" w:eastAsia="Tahoma" w:hAnsi="Arial" w:cs="Arial"/>
          <w:sz w:val="20"/>
          <w:szCs w:val="20"/>
        </w:rPr>
        <w:t>agendada, de</w:t>
      </w:r>
      <w:r w:rsidR="00B42535">
        <w:rPr>
          <w:rFonts w:ascii="Arial" w:eastAsia="Tahoma" w:hAnsi="Arial" w:cs="Arial"/>
          <w:sz w:val="20"/>
          <w:szCs w:val="20"/>
        </w:rPr>
        <w:t xml:space="preserve"> </w:t>
      </w:r>
      <w:r w:rsidRPr="00860721">
        <w:rPr>
          <w:rFonts w:ascii="Arial" w:eastAsia="Tahoma" w:hAnsi="Arial" w:cs="Arial"/>
          <w:sz w:val="20"/>
          <w:szCs w:val="20"/>
        </w:rPr>
        <w:t>ser necesaria o por intervención en crisis</w:t>
      </w:r>
      <w:r w:rsidR="00B42535">
        <w:rPr>
          <w:rFonts w:ascii="Arial" w:eastAsia="Tahoma" w:hAnsi="Arial" w:cs="Arial"/>
          <w:sz w:val="20"/>
          <w:szCs w:val="20"/>
        </w:rPr>
        <w:t xml:space="preserve"> </w:t>
      </w:r>
      <w:r w:rsidRPr="00860721">
        <w:rPr>
          <w:rFonts w:ascii="Arial" w:eastAsia="Tahoma" w:hAnsi="Arial" w:cs="Arial"/>
          <w:sz w:val="20"/>
          <w:szCs w:val="20"/>
        </w:rPr>
        <w:t>puede</w:t>
      </w:r>
      <w:r w:rsidR="00B42535">
        <w:rPr>
          <w:rFonts w:ascii="Arial" w:eastAsia="Tahoma" w:hAnsi="Arial" w:cs="Arial"/>
          <w:sz w:val="20"/>
          <w:szCs w:val="20"/>
        </w:rPr>
        <w:t xml:space="preserve"> </w:t>
      </w:r>
      <w:r w:rsidRPr="00860721">
        <w:rPr>
          <w:rFonts w:ascii="Arial" w:eastAsia="Tahoma" w:hAnsi="Arial" w:cs="Arial"/>
          <w:sz w:val="20"/>
          <w:szCs w:val="20"/>
        </w:rPr>
        <w:t>intentarse con otro</w:t>
      </w:r>
      <w:r w:rsidR="00B42535">
        <w:rPr>
          <w:rFonts w:ascii="Arial" w:eastAsia="Tahoma" w:hAnsi="Arial" w:cs="Arial"/>
          <w:sz w:val="20"/>
          <w:szCs w:val="20"/>
        </w:rPr>
        <w:t xml:space="preserve"> </w:t>
      </w:r>
      <w:r w:rsidRPr="00860721">
        <w:rPr>
          <w:rFonts w:ascii="Arial" w:eastAsia="Tahoma" w:hAnsi="Arial" w:cs="Arial"/>
          <w:sz w:val="20"/>
          <w:szCs w:val="20"/>
        </w:rPr>
        <w:t>consejero.</w:t>
      </w:r>
    </w:p>
    <w:p w14:paraId="58049304" w14:textId="77777777" w:rsidR="00860721" w:rsidRDefault="00860721" w:rsidP="00B42535">
      <w:pPr>
        <w:spacing w:line="140" w:lineRule="exact"/>
        <w:jc w:val="both"/>
        <w:rPr>
          <w:rFonts w:ascii="Arial" w:eastAsia="Tahoma" w:hAnsi="Arial" w:cs="Arial"/>
          <w:sz w:val="20"/>
          <w:szCs w:val="20"/>
        </w:rPr>
      </w:pPr>
    </w:p>
    <w:p w14:paraId="4288F498"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Documentación de diagnóstico, pronóstico, estado de salud o discapacidad</w:t>
      </w:r>
    </w:p>
    <w:p w14:paraId="1B1C3387"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Entiendo que si necesito atención especializada</w:t>
      </w:r>
      <w:r w:rsidR="00B42535">
        <w:rPr>
          <w:rFonts w:ascii="Arial" w:eastAsia="Tahoma" w:hAnsi="Arial" w:cs="Arial"/>
          <w:sz w:val="20"/>
          <w:szCs w:val="20"/>
        </w:rPr>
        <w:t xml:space="preserve"> </w:t>
      </w:r>
      <w:r w:rsidRPr="00860721">
        <w:rPr>
          <w:rFonts w:ascii="Arial" w:eastAsia="Tahoma" w:hAnsi="Arial" w:cs="Arial"/>
          <w:sz w:val="20"/>
          <w:szCs w:val="20"/>
        </w:rPr>
        <w:t>que</w:t>
      </w:r>
      <w:r w:rsidR="00B42535">
        <w:rPr>
          <w:rFonts w:ascii="Arial" w:eastAsia="Tahoma" w:hAnsi="Arial" w:cs="Arial"/>
          <w:sz w:val="20"/>
          <w:szCs w:val="20"/>
        </w:rPr>
        <w:t xml:space="preserve"> </w:t>
      </w:r>
      <w:r w:rsidRPr="00860721">
        <w:rPr>
          <w:rFonts w:ascii="Arial" w:eastAsia="Tahoma" w:hAnsi="Arial" w:cs="Arial"/>
          <w:sz w:val="20"/>
          <w:szCs w:val="20"/>
        </w:rPr>
        <w:t>no</w:t>
      </w:r>
      <w:r w:rsidR="00B42535">
        <w:rPr>
          <w:rFonts w:ascii="Arial" w:eastAsia="Tahoma" w:hAnsi="Arial" w:cs="Arial"/>
          <w:sz w:val="20"/>
          <w:szCs w:val="20"/>
        </w:rPr>
        <w:t xml:space="preserve"> </w:t>
      </w:r>
      <w:r w:rsidRPr="00860721">
        <w:rPr>
          <w:rFonts w:ascii="Arial" w:eastAsia="Tahoma" w:hAnsi="Arial" w:cs="Arial"/>
          <w:sz w:val="20"/>
          <w:szCs w:val="20"/>
        </w:rPr>
        <w:t>compete a</w:t>
      </w:r>
      <w:r w:rsidR="00B42535">
        <w:rPr>
          <w:rFonts w:ascii="Arial" w:eastAsia="Tahoma" w:hAnsi="Arial" w:cs="Arial"/>
          <w:sz w:val="20"/>
          <w:szCs w:val="20"/>
        </w:rPr>
        <w:t xml:space="preserve"> </w:t>
      </w:r>
      <w:r w:rsidRPr="00860721">
        <w:rPr>
          <w:rFonts w:ascii="Arial" w:eastAsia="Tahoma" w:hAnsi="Arial" w:cs="Arial"/>
          <w:sz w:val="20"/>
          <w:szCs w:val="20"/>
        </w:rPr>
        <w:t>la consejería por mi</w:t>
      </w:r>
      <w:r w:rsidR="00B42535">
        <w:rPr>
          <w:rFonts w:ascii="Arial" w:eastAsia="Tahoma" w:hAnsi="Arial" w:cs="Arial"/>
          <w:sz w:val="20"/>
          <w:szCs w:val="20"/>
        </w:rPr>
        <w:t xml:space="preserve"> </w:t>
      </w:r>
      <w:r w:rsidRPr="00860721">
        <w:rPr>
          <w:rFonts w:ascii="Arial" w:eastAsia="Tahoma" w:hAnsi="Arial" w:cs="Arial"/>
          <w:sz w:val="20"/>
          <w:szCs w:val="20"/>
        </w:rPr>
        <w:t>diagnóstico acudiré a</w:t>
      </w:r>
      <w:r w:rsidR="00B42535">
        <w:rPr>
          <w:rFonts w:ascii="Arial" w:eastAsia="Tahoma" w:hAnsi="Arial" w:cs="Arial"/>
          <w:sz w:val="20"/>
          <w:szCs w:val="20"/>
        </w:rPr>
        <w:t xml:space="preserve"> </w:t>
      </w:r>
      <w:r w:rsidRPr="00860721">
        <w:rPr>
          <w:rFonts w:ascii="Arial" w:eastAsia="Tahoma" w:hAnsi="Arial" w:cs="Arial"/>
          <w:sz w:val="20"/>
          <w:szCs w:val="20"/>
        </w:rPr>
        <w:t>mi EPS.</w:t>
      </w:r>
    </w:p>
    <w:p w14:paraId="23F18063" w14:textId="77777777" w:rsidR="00860721" w:rsidRDefault="00860721" w:rsidP="00B42535">
      <w:pPr>
        <w:spacing w:line="140" w:lineRule="exact"/>
        <w:jc w:val="both"/>
        <w:rPr>
          <w:rFonts w:ascii="Arial" w:eastAsia="Tahoma" w:hAnsi="Arial" w:cs="Arial"/>
          <w:sz w:val="20"/>
          <w:szCs w:val="20"/>
        </w:rPr>
      </w:pPr>
    </w:p>
    <w:p w14:paraId="02D70E3D"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Cobertura del acompañamiento por</w:t>
      </w:r>
      <w:r w:rsidR="00B42535">
        <w:rPr>
          <w:rFonts w:ascii="Arial" w:eastAsia="Tahoma" w:hAnsi="Arial" w:cs="Arial"/>
          <w:sz w:val="20"/>
          <w:szCs w:val="20"/>
        </w:rPr>
        <w:t xml:space="preserve"> </w:t>
      </w:r>
      <w:r w:rsidRPr="00860721">
        <w:rPr>
          <w:rFonts w:ascii="Arial" w:eastAsia="Tahoma" w:hAnsi="Arial" w:cs="Arial"/>
          <w:sz w:val="20"/>
          <w:szCs w:val="20"/>
        </w:rPr>
        <w:t>la</w:t>
      </w:r>
      <w:r w:rsidR="00B42535">
        <w:rPr>
          <w:rFonts w:ascii="Arial" w:eastAsia="Tahoma" w:hAnsi="Arial" w:cs="Arial"/>
          <w:sz w:val="20"/>
          <w:szCs w:val="20"/>
        </w:rPr>
        <w:t xml:space="preserve"> </w:t>
      </w:r>
      <w:r w:rsidRPr="00860721">
        <w:rPr>
          <w:rFonts w:ascii="Arial" w:eastAsia="Tahoma" w:hAnsi="Arial" w:cs="Arial"/>
          <w:sz w:val="20"/>
          <w:szCs w:val="20"/>
        </w:rPr>
        <w:t>consejería:</w:t>
      </w:r>
      <w:r w:rsidR="00B42535">
        <w:rPr>
          <w:rFonts w:ascii="Arial" w:eastAsia="Tahoma" w:hAnsi="Arial" w:cs="Arial"/>
          <w:sz w:val="20"/>
          <w:szCs w:val="20"/>
        </w:rPr>
        <w:t xml:space="preserve"> </w:t>
      </w:r>
      <w:r w:rsidRPr="00860721">
        <w:rPr>
          <w:rFonts w:ascii="Arial" w:eastAsia="Tahoma" w:hAnsi="Arial" w:cs="Arial"/>
          <w:sz w:val="20"/>
          <w:szCs w:val="20"/>
        </w:rPr>
        <w:t>esta</w:t>
      </w:r>
      <w:r w:rsidR="00B42535">
        <w:rPr>
          <w:rFonts w:ascii="Arial" w:eastAsia="Tahoma" w:hAnsi="Arial" w:cs="Arial"/>
          <w:sz w:val="20"/>
          <w:szCs w:val="20"/>
        </w:rPr>
        <w:t xml:space="preserve"> </w:t>
      </w:r>
      <w:r w:rsidRPr="00860721">
        <w:rPr>
          <w:rFonts w:ascii="Arial" w:eastAsia="Tahoma" w:hAnsi="Arial" w:cs="Arial"/>
          <w:sz w:val="20"/>
          <w:szCs w:val="20"/>
        </w:rPr>
        <w:t>será dada</w:t>
      </w:r>
      <w:r w:rsidR="00B42535">
        <w:rPr>
          <w:rFonts w:ascii="Arial" w:eastAsia="Tahoma" w:hAnsi="Arial" w:cs="Arial"/>
          <w:sz w:val="20"/>
          <w:szCs w:val="20"/>
        </w:rPr>
        <w:t xml:space="preserve"> </w:t>
      </w:r>
      <w:r w:rsidRPr="00860721">
        <w:rPr>
          <w:rFonts w:ascii="Arial" w:eastAsia="Tahoma" w:hAnsi="Arial" w:cs="Arial"/>
          <w:sz w:val="20"/>
          <w:szCs w:val="20"/>
        </w:rPr>
        <w:t>de forma inicial y</w:t>
      </w:r>
      <w:r w:rsidR="00B42535">
        <w:rPr>
          <w:rFonts w:ascii="Arial" w:eastAsia="Tahoma" w:hAnsi="Arial" w:cs="Arial"/>
          <w:sz w:val="20"/>
          <w:szCs w:val="20"/>
        </w:rPr>
        <w:t xml:space="preserve"> </w:t>
      </w:r>
      <w:r w:rsidRPr="00860721">
        <w:rPr>
          <w:rFonts w:ascii="Arial" w:eastAsia="Tahoma" w:hAnsi="Arial" w:cs="Arial"/>
          <w:sz w:val="20"/>
          <w:szCs w:val="20"/>
        </w:rPr>
        <w:t>en</w:t>
      </w:r>
      <w:r w:rsidR="00B42535">
        <w:rPr>
          <w:rFonts w:ascii="Arial" w:eastAsia="Tahoma" w:hAnsi="Arial" w:cs="Arial"/>
          <w:sz w:val="20"/>
          <w:szCs w:val="20"/>
        </w:rPr>
        <w:t xml:space="preserve"> </w:t>
      </w:r>
      <w:r w:rsidRPr="00860721">
        <w:rPr>
          <w:rFonts w:ascii="Arial" w:eastAsia="Tahoma" w:hAnsi="Arial" w:cs="Arial"/>
          <w:sz w:val="20"/>
          <w:szCs w:val="20"/>
        </w:rPr>
        <w:t>aspectos</w:t>
      </w:r>
      <w:r w:rsidR="00B42535">
        <w:rPr>
          <w:rFonts w:ascii="Arial" w:eastAsia="Tahoma" w:hAnsi="Arial" w:cs="Arial"/>
          <w:sz w:val="20"/>
          <w:szCs w:val="20"/>
        </w:rPr>
        <w:t xml:space="preserve"> </w:t>
      </w:r>
      <w:r w:rsidRPr="00860721">
        <w:rPr>
          <w:rFonts w:ascii="Arial" w:eastAsia="Tahoma" w:hAnsi="Arial" w:cs="Arial"/>
          <w:sz w:val="20"/>
          <w:szCs w:val="20"/>
        </w:rPr>
        <w:t>que impliquen los</w:t>
      </w:r>
      <w:r w:rsidR="00B42535">
        <w:rPr>
          <w:rFonts w:ascii="Arial" w:eastAsia="Tahoma" w:hAnsi="Arial" w:cs="Arial"/>
          <w:sz w:val="20"/>
          <w:szCs w:val="20"/>
        </w:rPr>
        <w:t xml:space="preserve"> </w:t>
      </w:r>
      <w:r w:rsidRPr="00860721">
        <w:rPr>
          <w:rFonts w:ascii="Arial" w:eastAsia="Tahoma" w:hAnsi="Arial" w:cs="Arial"/>
          <w:sz w:val="20"/>
          <w:szCs w:val="20"/>
        </w:rPr>
        <w:t>factores</w:t>
      </w:r>
      <w:r w:rsidR="00B42535">
        <w:rPr>
          <w:rFonts w:ascii="Arial" w:eastAsia="Tahoma" w:hAnsi="Arial" w:cs="Arial"/>
          <w:sz w:val="20"/>
          <w:szCs w:val="20"/>
        </w:rPr>
        <w:t xml:space="preserve"> </w:t>
      </w:r>
      <w:r w:rsidRPr="00860721">
        <w:rPr>
          <w:rFonts w:ascii="Arial" w:eastAsia="Tahoma" w:hAnsi="Arial" w:cs="Arial"/>
          <w:sz w:val="20"/>
          <w:szCs w:val="20"/>
        </w:rPr>
        <w:t>que afecten mi</w:t>
      </w:r>
      <w:r w:rsidR="00B42535">
        <w:rPr>
          <w:rFonts w:ascii="Arial" w:eastAsia="Tahoma" w:hAnsi="Arial" w:cs="Arial"/>
          <w:sz w:val="20"/>
          <w:szCs w:val="20"/>
        </w:rPr>
        <w:t xml:space="preserve"> </w:t>
      </w:r>
      <w:r w:rsidRPr="00860721">
        <w:rPr>
          <w:rFonts w:ascii="Arial" w:eastAsia="Tahoma" w:hAnsi="Arial" w:cs="Arial"/>
          <w:sz w:val="20"/>
          <w:szCs w:val="20"/>
        </w:rPr>
        <w:t>permanencia, y no se</w:t>
      </w:r>
      <w:r w:rsidR="00B42535">
        <w:rPr>
          <w:rFonts w:ascii="Arial" w:eastAsia="Tahoma" w:hAnsi="Arial" w:cs="Arial"/>
          <w:sz w:val="20"/>
          <w:szCs w:val="20"/>
        </w:rPr>
        <w:t xml:space="preserve"> </w:t>
      </w:r>
      <w:r w:rsidRPr="00860721">
        <w:rPr>
          <w:rFonts w:ascii="Arial" w:eastAsia="Tahoma" w:hAnsi="Arial" w:cs="Arial"/>
          <w:sz w:val="20"/>
          <w:szCs w:val="20"/>
        </w:rPr>
        <w:t>un tratamiento</w:t>
      </w:r>
      <w:r w:rsidR="00B42535">
        <w:rPr>
          <w:rFonts w:ascii="Arial" w:eastAsia="Tahoma" w:hAnsi="Arial" w:cs="Arial"/>
          <w:sz w:val="20"/>
          <w:szCs w:val="20"/>
        </w:rPr>
        <w:t xml:space="preserve"> </w:t>
      </w:r>
      <w:r w:rsidRPr="00860721">
        <w:rPr>
          <w:rFonts w:ascii="Arial" w:eastAsia="Tahoma" w:hAnsi="Arial" w:cs="Arial"/>
          <w:sz w:val="20"/>
          <w:szCs w:val="20"/>
        </w:rPr>
        <w:t xml:space="preserve">psicoterapéutico. </w:t>
      </w:r>
    </w:p>
    <w:p w14:paraId="0F49FD73" w14:textId="77777777" w:rsidR="00D93421" w:rsidRPr="00860721" w:rsidRDefault="00D17E6F" w:rsidP="00860721">
      <w:pPr>
        <w:rPr>
          <w:rFonts w:ascii="Arial" w:eastAsia="Tahoma" w:hAnsi="Arial" w:cs="Arial"/>
          <w:sz w:val="20"/>
          <w:szCs w:val="20"/>
        </w:rPr>
      </w:pPr>
      <w:r w:rsidRPr="00860721">
        <w:rPr>
          <w:rFonts w:ascii="Arial" w:eastAsia="Tahoma" w:hAnsi="Arial" w:cs="Arial"/>
          <w:sz w:val="20"/>
          <w:szCs w:val="20"/>
        </w:rPr>
        <w:t>Privacidad de la información personal</w:t>
      </w:r>
    </w:p>
    <w:p w14:paraId="248CDC9A" w14:textId="77777777" w:rsidR="00860721" w:rsidRDefault="00860721" w:rsidP="00B42535">
      <w:pPr>
        <w:spacing w:line="140" w:lineRule="exact"/>
        <w:jc w:val="both"/>
        <w:rPr>
          <w:rFonts w:ascii="Arial" w:eastAsia="Tahoma" w:hAnsi="Arial" w:cs="Arial"/>
          <w:sz w:val="20"/>
          <w:szCs w:val="20"/>
        </w:rPr>
      </w:pPr>
    </w:p>
    <w:p w14:paraId="4AF7D6C9"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Los datos relacionados con mi consejería psicológica siguen la reglamentación del colegio de psicólogos de Colombia. Algunos aspectos de mi atención profesional serán supervisados ​​por profesional supervisor clínico, que tendrá acceso a mi expediente clínico e información personal para fines de seguimiento.</w:t>
      </w:r>
    </w:p>
    <w:p w14:paraId="20F7CADE" w14:textId="77777777" w:rsidR="00D93421" w:rsidRPr="00860721" w:rsidRDefault="00D17E6F" w:rsidP="00B42535">
      <w:pPr>
        <w:spacing w:line="140" w:lineRule="exact"/>
        <w:rPr>
          <w:rFonts w:ascii="Arial" w:eastAsia="Tahoma" w:hAnsi="Arial" w:cs="Arial"/>
          <w:i/>
          <w:sz w:val="20"/>
          <w:szCs w:val="20"/>
        </w:rPr>
      </w:pPr>
      <w:r w:rsidRPr="00860721">
        <w:rPr>
          <w:rFonts w:ascii="Arial" w:eastAsia="Tahoma" w:hAnsi="Arial" w:cs="Arial"/>
          <w:i/>
          <w:sz w:val="20"/>
          <w:szCs w:val="20"/>
        </w:rPr>
        <w:t>No se permite </w:t>
      </w:r>
      <w:r w:rsidRPr="00860721">
        <w:rPr>
          <w:rFonts w:ascii="Arial" w:eastAsia="Tahoma" w:hAnsi="Arial" w:cs="Arial"/>
          <w:i/>
          <w:sz w:val="20"/>
          <w:szCs w:val="20"/>
          <w:u w:val="single"/>
        </w:rPr>
        <w:t>grabaciones</w:t>
      </w:r>
      <w:r w:rsidRPr="00860721">
        <w:rPr>
          <w:rFonts w:ascii="Arial" w:eastAsia="Tahoma" w:hAnsi="Arial" w:cs="Arial"/>
          <w:i/>
          <w:sz w:val="20"/>
          <w:szCs w:val="20"/>
        </w:rPr>
        <w:t> de las sesiones, excepto con el acuerdo por escrito del psicólogo, protegidas con los medios adecuados y para el uso determinado.</w:t>
      </w:r>
      <w:r w:rsidRPr="00860721">
        <w:rPr>
          <w:rFonts w:ascii="Arial" w:eastAsia="Tahoma" w:hAnsi="Arial" w:cs="Arial"/>
          <w:i/>
          <w:sz w:val="20"/>
          <w:szCs w:val="20"/>
        </w:rPr>
        <w:br/>
      </w:r>
    </w:p>
    <w:p w14:paraId="5D2E6510"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Entiendo que mi consejero recopila información personal sobre mí en la historia clínica, y relacionada con terceras personas si es el caso del tipo de atención. La información se guarda en:</w:t>
      </w:r>
    </w:p>
    <w:p w14:paraId="57E7FC6A" w14:textId="77777777" w:rsidR="00B42535" w:rsidRPr="00860721" w:rsidRDefault="00B42535" w:rsidP="00B42535">
      <w:pPr>
        <w:spacing w:line="140" w:lineRule="exact"/>
        <w:jc w:val="both"/>
        <w:rPr>
          <w:rFonts w:ascii="Arial" w:eastAsia="Tahoma" w:hAnsi="Arial" w:cs="Arial"/>
          <w:sz w:val="20"/>
          <w:szCs w:val="20"/>
        </w:rPr>
      </w:pPr>
    </w:p>
    <w:p w14:paraId="79CB5408" w14:textId="77777777" w:rsidR="00D934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COMPUTADOR Y MEDIO DE ENCRIPTACIÓN – CARPETA CON CONTRASEÑA DE ACCESO</w:t>
      </w:r>
    </w:p>
    <w:p w14:paraId="0863BBD5" w14:textId="77777777" w:rsidR="00B42535" w:rsidRPr="00860721" w:rsidRDefault="00B42535" w:rsidP="00B42535">
      <w:pPr>
        <w:pStyle w:val="Prrafodelista"/>
        <w:spacing w:line="140" w:lineRule="exact"/>
        <w:ind w:left="360"/>
        <w:jc w:val="both"/>
        <w:rPr>
          <w:rFonts w:ascii="Arial" w:eastAsia="Tahoma" w:hAnsi="Arial" w:cs="Arial"/>
          <w:sz w:val="20"/>
          <w:szCs w:val="20"/>
        </w:rPr>
      </w:pPr>
    </w:p>
    <w:p w14:paraId="752996D8"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IMPRESOS EN ARCHIVADOR CON LLAVE EN PODER</w:t>
      </w:r>
      <w:r w:rsidR="00B42535">
        <w:rPr>
          <w:rFonts w:ascii="Arial" w:eastAsia="Tahoma" w:hAnsi="Arial" w:cs="Arial"/>
          <w:sz w:val="20"/>
          <w:szCs w:val="20"/>
        </w:rPr>
        <w:t xml:space="preserve"> </w:t>
      </w:r>
      <w:r w:rsidRPr="00860721">
        <w:rPr>
          <w:rFonts w:ascii="Arial" w:eastAsia="Tahoma" w:hAnsi="Arial" w:cs="Arial"/>
          <w:sz w:val="20"/>
          <w:szCs w:val="20"/>
        </w:rPr>
        <w:t>DEL PREU.</w:t>
      </w:r>
    </w:p>
    <w:p w14:paraId="578CCCB6" w14:textId="77777777" w:rsidR="00D934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Entiendo que tengo el derecho de revisar y el derecho a una copia de mi información personal. La documentación debe conservarse en un lugar seguro durante un mínimo de 5 años después de la última fecha de contacto.</w:t>
      </w:r>
    </w:p>
    <w:p w14:paraId="4F963FDA" w14:textId="77777777" w:rsidR="00860721" w:rsidRPr="00860721" w:rsidRDefault="00860721" w:rsidP="00860721">
      <w:pPr>
        <w:ind w:left="360"/>
        <w:jc w:val="both"/>
        <w:rPr>
          <w:rFonts w:ascii="Arial" w:eastAsia="Tahoma" w:hAnsi="Arial" w:cs="Arial"/>
          <w:sz w:val="20"/>
          <w:szCs w:val="20"/>
        </w:rPr>
      </w:pPr>
    </w:p>
    <w:p w14:paraId="521C70F3" w14:textId="77777777" w:rsidR="00D93421" w:rsidRPr="008607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Se establece un consentimiento expreso si se va a tratar mi información clínica o personal con otras personas. Profesionales de salud (médico, psiquiatra, psiquiatra), orientador (servicios sociales) y / o familiares, pareja, etc.</w:t>
      </w:r>
    </w:p>
    <w:p w14:paraId="2826038E" w14:textId="77777777" w:rsidR="00D934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Entiendo que también que pueden tener acceso limitado a mi información personal de salud algunos profesionales externaos. Estos pueden incluir coordinador</w:t>
      </w:r>
      <w:r w:rsidR="00B42535">
        <w:rPr>
          <w:rFonts w:ascii="Arial" w:eastAsia="Tahoma" w:hAnsi="Arial" w:cs="Arial"/>
          <w:sz w:val="20"/>
          <w:szCs w:val="20"/>
        </w:rPr>
        <w:t xml:space="preserve"> </w:t>
      </w:r>
      <w:r w:rsidRPr="00860721">
        <w:rPr>
          <w:rFonts w:ascii="Arial" w:eastAsia="Tahoma" w:hAnsi="Arial" w:cs="Arial"/>
          <w:sz w:val="20"/>
          <w:szCs w:val="20"/>
        </w:rPr>
        <w:t>del PREU e ingeniero de sistemas</w:t>
      </w:r>
      <w:r w:rsidR="00B42535">
        <w:rPr>
          <w:rFonts w:ascii="Arial" w:eastAsia="Tahoma" w:hAnsi="Arial" w:cs="Arial"/>
          <w:sz w:val="20"/>
          <w:szCs w:val="20"/>
        </w:rPr>
        <w:t xml:space="preserve"> </w:t>
      </w:r>
      <w:r w:rsidRPr="00860721">
        <w:rPr>
          <w:rFonts w:ascii="Arial" w:eastAsia="Tahoma" w:hAnsi="Arial" w:cs="Arial"/>
          <w:sz w:val="20"/>
          <w:szCs w:val="20"/>
        </w:rPr>
        <w:t>del PREU, proveedores de tecnología en la nube como fax por Internet, correo electrónico y alojamiento web, y limpiadores. Su acceso a cualquier información personal se otorgará solo según sea necesario, regido por los principios de privacidad apropiados.</w:t>
      </w:r>
    </w:p>
    <w:p w14:paraId="556319EE" w14:textId="77777777" w:rsidR="00860721" w:rsidRPr="00860721" w:rsidRDefault="00860721" w:rsidP="00B42535">
      <w:pPr>
        <w:spacing w:line="140" w:lineRule="exact"/>
        <w:ind w:left="360"/>
        <w:jc w:val="both"/>
        <w:rPr>
          <w:rFonts w:ascii="Arial" w:eastAsia="Tahoma" w:hAnsi="Arial" w:cs="Arial"/>
          <w:sz w:val="20"/>
          <w:szCs w:val="20"/>
        </w:rPr>
      </w:pPr>
    </w:p>
    <w:p w14:paraId="55E693E7"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Política comunicación. Llamadas telefónicas, correo electrónico y otros sistemas de comunicación</w:t>
      </w:r>
    </w:p>
    <w:p w14:paraId="09C4F9F6" w14:textId="77777777" w:rsidR="00D934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Las comunicaciones se llevarán a cabo mediante una plataforma encriptada / servicio de videoconferencia (MEET, ZOOM, TEAMS). No debo guardar Llamadas telefónicas. Si me llama, por favor tenga en cuenta que a menos que ambos estemos en teléfonos seguros, la conversación no es confidencial.</w:t>
      </w:r>
    </w:p>
    <w:p w14:paraId="64B5FB34" w14:textId="77777777" w:rsidR="00860721" w:rsidRPr="00860721" w:rsidRDefault="00860721" w:rsidP="00B42535">
      <w:pPr>
        <w:spacing w:line="140" w:lineRule="exact"/>
        <w:ind w:left="360"/>
        <w:jc w:val="both"/>
        <w:rPr>
          <w:rFonts w:ascii="Arial" w:eastAsia="Tahoma" w:hAnsi="Arial" w:cs="Arial"/>
          <w:sz w:val="20"/>
          <w:szCs w:val="20"/>
        </w:rPr>
      </w:pPr>
    </w:p>
    <w:p w14:paraId="3472D382" w14:textId="77777777" w:rsidR="00D93421" w:rsidRPr="008607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 xml:space="preserve">Entiendo que el correo electrónico, o mensajería de uso personal (WhatsApp, Facebook, </w:t>
      </w:r>
      <w:proofErr w:type="spellStart"/>
      <w:r w:rsidRPr="00860721">
        <w:rPr>
          <w:rFonts w:ascii="Arial" w:eastAsia="Tahoma" w:hAnsi="Arial" w:cs="Arial"/>
          <w:sz w:val="20"/>
          <w:szCs w:val="20"/>
        </w:rPr>
        <w:t>hangout</w:t>
      </w:r>
      <w:proofErr w:type="spellEnd"/>
      <w:r w:rsidRPr="00860721">
        <w:rPr>
          <w:rFonts w:ascii="Arial" w:eastAsia="Tahoma" w:hAnsi="Arial" w:cs="Arial"/>
          <w:sz w:val="20"/>
          <w:szCs w:val="20"/>
        </w:rPr>
        <w:t>, Instagram) no es una forma segura de comunicación y que la información presentada electrónicamente no es 100% segura.</w:t>
      </w:r>
    </w:p>
    <w:p w14:paraId="3428DEFF" w14:textId="77777777" w:rsidR="00D93421" w:rsidRDefault="00D17E6F" w:rsidP="00860721">
      <w:pPr>
        <w:ind w:left="360"/>
        <w:jc w:val="both"/>
        <w:rPr>
          <w:rFonts w:ascii="Arial" w:eastAsia="Tahoma" w:hAnsi="Arial" w:cs="Arial"/>
          <w:sz w:val="20"/>
          <w:szCs w:val="20"/>
        </w:rPr>
      </w:pPr>
      <w:r w:rsidRPr="00860721">
        <w:rPr>
          <w:rFonts w:ascii="Arial" w:eastAsia="Tahoma" w:hAnsi="Arial" w:cs="Arial"/>
          <w:sz w:val="20"/>
          <w:szCs w:val="20"/>
        </w:rPr>
        <w:t>Si decido comunicarme por correo electrónico con mi consejero por esos medios, definidos bajo acuerdo por los cuales se le dará respuesta, limitará la información enviada por correo electrónico a aspectos no relacionados con su situación específica. Entiendo que soy responsable de salvaguardar cualquier comunicación electrónica que descargue, imprima o acceda y que no reenviaré, daré o copiaré (total o parcialmente) mensajes de correo electrónico o comunicaciones electrónicas de mi consejero a ninguna otra persona, excepto con el acuerdo previo por escrito de mi consejero.</w:t>
      </w:r>
    </w:p>
    <w:p w14:paraId="1EFF9C07" w14:textId="77777777" w:rsidR="00860721" w:rsidRDefault="00860721" w:rsidP="00B42535">
      <w:pPr>
        <w:spacing w:line="140" w:lineRule="exact"/>
        <w:rPr>
          <w:rFonts w:ascii="Arial" w:eastAsia="Tahoma" w:hAnsi="Arial" w:cs="Arial"/>
          <w:sz w:val="20"/>
          <w:szCs w:val="20"/>
        </w:rPr>
      </w:pPr>
    </w:p>
    <w:p w14:paraId="4F1185A5" w14:textId="77777777" w:rsidR="00D93421" w:rsidRPr="00860721" w:rsidRDefault="00D17E6F" w:rsidP="00860721">
      <w:pPr>
        <w:rPr>
          <w:rFonts w:ascii="Arial" w:eastAsia="Tahoma" w:hAnsi="Arial" w:cs="Arial"/>
          <w:b/>
          <w:sz w:val="20"/>
          <w:szCs w:val="20"/>
        </w:rPr>
      </w:pPr>
      <w:r w:rsidRPr="00860721">
        <w:rPr>
          <w:rFonts w:ascii="Arial" w:eastAsia="Tahoma" w:hAnsi="Arial" w:cs="Arial"/>
          <w:b/>
          <w:sz w:val="20"/>
          <w:szCs w:val="20"/>
        </w:rPr>
        <w:t>Confidencialidad</w:t>
      </w:r>
    </w:p>
    <w:p w14:paraId="6E40E142"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La confidencialidad se respeta en todo momento. Ninguna información será comunicada, directa o indirectamente, a un tercero sin su consentimiento informado y por escrito, a menos que lo exija la ley. Es importante comprender que la confidencialidad de la psicología en línea no se puede garantizar de la misma manera que la confidencialidad de las sesiones en persona (por ejemplo, alguien podría escuchar su conversación, etc.). El</w:t>
      </w:r>
      <w:r w:rsidR="00B42535">
        <w:rPr>
          <w:rFonts w:ascii="Arial" w:eastAsia="Tahoma" w:hAnsi="Arial" w:cs="Arial"/>
          <w:sz w:val="20"/>
          <w:szCs w:val="20"/>
        </w:rPr>
        <w:t xml:space="preserve"> </w:t>
      </w:r>
      <w:r w:rsidRPr="00860721">
        <w:rPr>
          <w:rFonts w:ascii="Arial" w:eastAsia="Tahoma" w:hAnsi="Arial" w:cs="Arial"/>
          <w:sz w:val="20"/>
          <w:szCs w:val="20"/>
        </w:rPr>
        <w:t>consejero deberá tomar</w:t>
      </w:r>
      <w:r w:rsidR="00B42535">
        <w:rPr>
          <w:rFonts w:ascii="Arial" w:eastAsia="Tahoma" w:hAnsi="Arial" w:cs="Arial"/>
          <w:sz w:val="20"/>
          <w:szCs w:val="20"/>
        </w:rPr>
        <w:t xml:space="preserve"> </w:t>
      </w:r>
      <w:r w:rsidRPr="00860721">
        <w:rPr>
          <w:rFonts w:ascii="Arial" w:eastAsia="Tahoma" w:hAnsi="Arial" w:cs="Arial"/>
          <w:sz w:val="20"/>
          <w:szCs w:val="20"/>
        </w:rPr>
        <w:t>medidas para</w:t>
      </w:r>
      <w:r w:rsidR="00B42535">
        <w:rPr>
          <w:rFonts w:ascii="Arial" w:eastAsia="Tahoma" w:hAnsi="Arial" w:cs="Arial"/>
          <w:sz w:val="20"/>
          <w:szCs w:val="20"/>
        </w:rPr>
        <w:t xml:space="preserve"> </w:t>
      </w:r>
      <w:r w:rsidRPr="00860721">
        <w:rPr>
          <w:rFonts w:ascii="Arial" w:eastAsia="Tahoma" w:hAnsi="Arial" w:cs="Arial"/>
          <w:sz w:val="20"/>
          <w:szCs w:val="20"/>
        </w:rPr>
        <w:t>garantizar</w:t>
      </w:r>
      <w:r w:rsidR="00B42535">
        <w:rPr>
          <w:rFonts w:ascii="Arial" w:eastAsia="Tahoma" w:hAnsi="Arial" w:cs="Arial"/>
          <w:sz w:val="20"/>
          <w:szCs w:val="20"/>
        </w:rPr>
        <w:t xml:space="preserve"> </w:t>
      </w:r>
      <w:r w:rsidRPr="00860721">
        <w:rPr>
          <w:rFonts w:ascii="Arial" w:eastAsia="Tahoma" w:hAnsi="Arial" w:cs="Arial"/>
          <w:sz w:val="20"/>
          <w:szCs w:val="20"/>
        </w:rPr>
        <w:t>está</w:t>
      </w:r>
      <w:r w:rsidR="00B42535">
        <w:rPr>
          <w:rFonts w:ascii="Arial" w:eastAsia="Tahoma" w:hAnsi="Arial" w:cs="Arial"/>
          <w:sz w:val="20"/>
          <w:szCs w:val="20"/>
        </w:rPr>
        <w:t xml:space="preserve"> </w:t>
      </w:r>
      <w:r w:rsidRPr="00860721">
        <w:rPr>
          <w:rFonts w:ascii="Arial" w:eastAsia="Tahoma" w:hAnsi="Arial" w:cs="Arial"/>
          <w:sz w:val="20"/>
          <w:szCs w:val="20"/>
        </w:rPr>
        <w:t>en la plataforma mediante el uso de una plataforma que se adhiere a toda la legislación de protección de la privacidad y trabaja desde un entorno privado y sin distracciones.</w:t>
      </w:r>
    </w:p>
    <w:p w14:paraId="4A0E8468" w14:textId="77777777" w:rsidR="00860721" w:rsidRDefault="00860721" w:rsidP="00B42535">
      <w:pPr>
        <w:spacing w:line="140" w:lineRule="exact"/>
        <w:rPr>
          <w:rFonts w:ascii="Arial" w:eastAsia="Tahoma" w:hAnsi="Arial" w:cs="Arial"/>
          <w:sz w:val="20"/>
          <w:szCs w:val="20"/>
        </w:rPr>
      </w:pPr>
    </w:p>
    <w:p w14:paraId="29FA651F"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lastRenderedPageBreak/>
        <w:t>En el caso de los menores de edad, los padres deben autorizar</w:t>
      </w:r>
      <w:r w:rsidR="00B42535">
        <w:rPr>
          <w:rFonts w:ascii="Arial" w:eastAsia="Tahoma" w:hAnsi="Arial" w:cs="Arial"/>
          <w:sz w:val="20"/>
          <w:szCs w:val="20"/>
        </w:rPr>
        <w:t xml:space="preserve"> </w:t>
      </w:r>
      <w:r w:rsidRPr="00860721">
        <w:rPr>
          <w:rFonts w:ascii="Arial" w:eastAsia="Tahoma" w:hAnsi="Arial" w:cs="Arial"/>
          <w:sz w:val="20"/>
          <w:szCs w:val="20"/>
        </w:rPr>
        <w:t xml:space="preserve">que sus hijos reciban el servicio de </w:t>
      </w:r>
      <w:proofErr w:type="spellStart"/>
      <w:r w:rsidRPr="00860721">
        <w:rPr>
          <w:rFonts w:ascii="Arial" w:eastAsia="Tahoma" w:hAnsi="Arial" w:cs="Arial"/>
          <w:sz w:val="20"/>
          <w:szCs w:val="20"/>
        </w:rPr>
        <w:t>teleconsejería</w:t>
      </w:r>
      <w:proofErr w:type="spellEnd"/>
      <w:r w:rsidRPr="00860721">
        <w:rPr>
          <w:rFonts w:ascii="Arial" w:eastAsia="Tahoma" w:hAnsi="Arial" w:cs="Arial"/>
          <w:sz w:val="20"/>
          <w:szCs w:val="20"/>
        </w:rPr>
        <w:t xml:space="preserve"> y tienen derecho a obtener información, ante lo cual, si es estrictamente necesario, será compartida bajo límites éticos y con absoluto manejo profesional.</w:t>
      </w:r>
    </w:p>
    <w:p w14:paraId="060619DA" w14:textId="77777777" w:rsidR="00860721" w:rsidRDefault="00860721" w:rsidP="00B42535">
      <w:pPr>
        <w:spacing w:line="140" w:lineRule="exact"/>
        <w:rPr>
          <w:rFonts w:ascii="Arial" w:eastAsia="Tahoma" w:hAnsi="Arial" w:cs="Arial"/>
          <w:sz w:val="20"/>
          <w:szCs w:val="20"/>
        </w:rPr>
      </w:pPr>
    </w:p>
    <w:p w14:paraId="331A6D87"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Las sesiones terapéuticas se realizarán a través de la plataforma MEET. Acepta que las sesiones on-line se llevarán a cabo en un entorno de privacidad en la que, salvo acuerdo, no habrá terceras personas participantes y se garantizará evitar interrupciones.</w:t>
      </w:r>
    </w:p>
    <w:p w14:paraId="17E8A9C4" w14:textId="77777777" w:rsidR="00860721" w:rsidRDefault="00860721" w:rsidP="00B42535">
      <w:pPr>
        <w:spacing w:line="140" w:lineRule="exact"/>
        <w:rPr>
          <w:rFonts w:ascii="Arial" w:eastAsia="Tahoma" w:hAnsi="Arial" w:cs="Arial"/>
          <w:sz w:val="20"/>
          <w:szCs w:val="20"/>
        </w:rPr>
      </w:pPr>
    </w:p>
    <w:p w14:paraId="53C56FE3"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Así como profesional mantengo toda la información confidencial, de la misma manera, si estamos trabajando juntos en línea, le pido que determine quién tiene acceso a su computadora e información electrónica desde su ubicación. Esto incluiría a los miembros de la familia, compañeros de estudio, supervisores y amigos y si la confidencialidad de su casa</w:t>
      </w:r>
      <w:r w:rsidR="00B42535">
        <w:rPr>
          <w:rFonts w:ascii="Arial" w:eastAsia="Tahoma" w:hAnsi="Arial" w:cs="Arial"/>
          <w:sz w:val="20"/>
          <w:szCs w:val="20"/>
        </w:rPr>
        <w:t xml:space="preserve"> </w:t>
      </w:r>
      <w:r w:rsidRPr="00860721">
        <w:rPr>
          <w:rFonts w:ascii="Arial" w:eastAsia="Tahoma" w:hAnsi="Arial" w:cs="Arial"/>
          <w:sz w:val="20"/>
          <w:szCs w:val="20"/>
        </w:rPr>
        <w:t>o de su ordenador personal puede verse comprometida.</w:t>
      </w:r>
    </w:p>
    <w:p w14:paraId="58622D55" w14:textId="77777777" w:rsidR="00860721" w:rsidRDefault="00860721" w:rsidP="00B42535">
      <w:pPr>
        <w:spacing w:line="140" w:lineRule="exact"/>
        <w:rPr>
          <w:rFonts w:ascii="Arial" w:eastAsia="Tahoma" w:hAnsi="Arial" w:cs="Arial"/>
          <w:sz w:val="20"/>
          <w:szCs w:val="20"/>
        </w:rPr>
      </w:pPr>
    </w:p>
    <w:p w14:paraId="4971F5DD" w14:textId="77777777" w:rsidR="00D93421" w:rsidRPr="00860721" w:rsidRDefault="00D17E6F" w:rsidP="00860721">
      <w:pPr>
        <w:jc w:val="both"/>
        <w:rPr>
          <w:rFonts w:ascii="Arial" w:eastAsia="Tahoma" w:hAnsi="Arial" w:cs="Arial"/>
          <w:sz w:val="20"/>
          <w:szCs w:val="20"/>
        </w:rPr>
      </w:pPr>
      <w:r w:rsidRPr="00860721">
        <w:rPr>
          <w:rFonts w:ascii="Arial" w:eastAsia="Tahoma" w:hAnsi="Arial" w:cs="Arial"/>
          <w:sz w:val="20"/>
          <w:szCs w:val="20"/>
        </w:rPr>
        <w:t>Le animo a que sólo se comunique a través de un ordenador que sepa que es seguro, es decir, donde la confidencialidad pueda ser garantizada. Asegúrese de salir completamente de todas las sesiones de asesoramiento en línea y de los correos electrónicos.</w:t>
      </w:r>
    </w:p>
    <w:p w14:paraId="33F1ECE9" w14:textId="77777777" w:rsidR="00860721" w:rsidRDefault="00860721" w:rsidP="00B42535">
      <w:pPr>
        <w:spacing w:line="140" w:lineRule="exact"/>
        <w:rPr>
          <w:rFonts w:ascii="Arial" w:eastAsia="Tahoma" w:hAnsi="Arial" w:cs="Arial"/>
          <w:sz w:val="20"/>
          <w:szCs w:val="20"/>
        </w:rPr>
      </w:pPr>
    </w:p>
    <w:p w14:paraId="631A8760" w14:textId="77777777" w:rsidR="00D93421" w:rsidRDefault="00D17E6F" w:rsidP="00860721">
      <w:pPr>
        <w:jc w:val="both"/>
        <w:rPr>
          <w:rFonts w:ascii="Arial" w:eastAsia="Tahoma" w:hAnsi="Arial" w:cs="Arial"/>
          <w:sz w:val="20"/>
          <w:szCs w:val="20"/>
        </w:rPr>
      </w:pPr>
      <w:r w:rsidRPr="00860721">
        <w:rPr>
          <w:rFonts w:ascii="Arial" w:eastAsia="Tahoma" w:hAnsi="Arial" w:cs="Arial"/>
          <w:sz w:val="20"/>
          <w:szCs w:val="20"/>
        </w:rPr>
        <w:t>El consejero está ubicado en Villavicencio ejerce bajo la normativa en materia de salud mental, salud digital y protección de datos en Colombia. Las excepciones a la confidencialidad incluyen las obligaciones legales y / o éticas para:</w:t>
      </w:r>
    </w:p>
    <w:p w14:paraId="0BC85AD3" w14:textId="77777777" w:rsidR="00B42535" w:rsidRPr="00860721" w:rsidRDefault="00B42535" w:rsidP="00B42535">
      <w:pPr>
        <w:spacing w:line="140" w:lineRule="exact"/>
        <w:rPr>
          <w:rFonts w:ascii="Arial" w:eastAsia="Tahoma" w:hAnsi="Arial" w:cs="Arial"/>
          <w:sz w:val="20"/>
          <w:szCs w:val="20"/>
        </w:rPr>
      </w:pPr>
    </w:p>
    <w:p w14:paraId="2051082D"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Informar a una posible víctima de violencia sobre la intención de daño de un estudiante.</w:t>
      </w:r>
    </w:p>
    <w:p w14:paraId="5FB370AD"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Informar a un familiar apropiado, profesional de la salud o policía, si es necesario, de la intención del estudiante de terminar con su vida.</w:t>
      </w:r>
    </w:p>
    <w:p w14:paraId="01F67DE2"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Liberar el archivo de un estudiante si hay una orden judicial para hacerlo.</w:t>
      </w:r>
    </w:p>
    <w:p w14:paraId="68480331"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Informar a la autoridad pertinente si hay sospechas de que un estudiante está en riesgo o necesita protección debido a negligencia o abuso físico, sexual o emocional.</w:t>
      </w:r>
    </w:p>
    <w:p w14:paraId="2DAF6292"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Informar a un profesional de la salud que ha abusado sexualmente de un estudiante.</w:t>
      </w:r>
    </w:p>
    <w:p w14:paraId="3C653782"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Comparta información con el Colegio profesional para fines de supervisión o auditoría.</w:t>
      </w:r>
    </w:p>
    <w:p w14:paraId="120F401C" w14:textId="77777777" w:rsidR="00D93421" w:rsidRPr="00860721" w:rsidRDefault="00D17E6F" w:rsidP="00860721">
      <w:pPr>
        <w:pStyle w:val="Prrafodelista"/>
        <w:numPr>
          <w:ilvl w:val="0"/>
          <w:numId w:val="5"/>
        </w:numPr>
        <w:jc w:val="both"/>
        <w:rPr>
          <w:rFonts w:ascii="Arial" w:eastAsia="Tahoma" w:hAnsi="Arial" w:cs="Arial"/>
          <w:sz w:val="20"/>
          <w:szCs w:val="20"/>
        </w:rPr>
      </w:pPr>
      <w:r w:rsidRPr="00860721">
        <w:rPr>
          <w:rFonts w:ascii="Arial" w:eastAsia="Tahoma" w:hAnsi="Arial" w:cs="Arial"/>
          <w:sz w:val="20"/>
          <w:szCs w:val="20"/>
        </w:rPr>
        <w:t>En el caso de la orientación familiar, cuando se realiza una sesión sin la presencia de todos los miembros de la familia, la información compartida en esa sesión no se mantendrá como confidencial cuando se reanuden las sesiones familiares.</w:t>
      </w:r>
    </w:p>
    <w:p w14:paraId="6E1B2964" w14:textId="77777777" w:rsidR="00D93421" w:rsidRDefault="00D93421" w:rsidP="00860721">
      <w:pPr>
        <w:jc w:val="both"/>
        <w:rPr>
          <w:rFonts w:ascii="Arial" w:eastAsia="Tahoma"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973"/>
        <w:gridCol w:w="299"/>
        <w:gridCol w:w="4973"/>
      </w:tblGrid>
      <w:tr w:rsidR="00B42535" w14:paraId="53CDE5AC" w14:textId="77777777" w:rsidTr="00B53010">
        <w:trPr>
          <w:trHeight w:val="340"/>
        </w:trPr>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230FDC83"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Nombre apellidos de estudiante</w:t>
            </w:r>
          </w:p>
        </w:tc>
        <w:tc>
          <w:tcPr>
            <w:tcW w:w="146" w:type="pct"/>
            <w:tcBorders>
              <w:left w:val="single" w:sz="4" w:space="0" w:color="595959" w:themeColor="text1" w:themeTint="A6"/>
              <w:right w:val="single" w:sz="4" w:space="0" w:color="595959" w:themeColor="text1" w:themeTint="A6"/>
            </w:tcBorders>
          </w:tcPr>
          <w:p w14:paraId="328B58BE" w14:textId="77777777" w:rsidR="00B42535" w:rsidRDefault="00B42535" w:rsidP="00860721">
            <w:pPr>
              <w:jc w:val="both"/>
              <w:rPr>
                <w:rFonts w:ascii="Arial" w:eastAsia="Tahoma" w:hAnsi="Arial" w:cs="Arial"/>
                <w:sz w:val="20"/>
                <w:szCs w:val="20"/>
              </w:rPr>
            </w:pPr>
          </w:p>
        </w:tc>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26D851FC"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Nombre apellidos consejero</w:t>
            </w:r>
          </w:p>
        </w:tc>
      </w:tr>
      <w:tr w:rsidR="00B42535" w14:paraId="07BC63B8" w14:textId="77777777" w:rsidTr="00B53010">
        <w:trPr>
          <w:trHeight w:val="340"/>
        </w:trPr>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1CF0C902" w14:textId="77777777" w:rsidR="00B42535" w:rsidRDefault="00B42535" w:rsidP="00860721">
            <w:pPr>
              <w:jc w:val="both"/>
              <w:rPr>
                <w:rFonts w:ascii="Arial" w:eastAsia="Tahoma" w:hAnsi="Arial" w:cs="Arial"/>
                <w:sz w:val="20"/>
                <w:szCs w:val="20"/>
              </w:rPr>
            </w:pPr>
          </w:p>
        </w:tc>
        <w:tc>
          <w:tcPr>
            <w:tcW w:w="146" w:type="pct"/>
            <w:tcBorders>
              <w:left w:val="single" w:sz="4" w:space="0" w:color="595959" w:themeColor="text1" w:themeTint="A6"/>
              <w:right w:val="single" w:sz="4" w:space="0" w:color="595959" w:themeColor="text1" w:themeTint="A6"/>
            </w:tcBorders>
          </w:tcPr>
          <w:p w14:paraId="5C5C1D2E" w14:textId="77777777" w:rsidR="00B42535" w:rsidRDefault="00B42535" w:rsidP="00860721">
            <w:pPr>
              <w:jc w:val="both"/>
              <w:rPr>
                <w:rFonts w:ascii="Arial" w:eastAsia="Tahoma" w:hAnsi="Arial" w:cs="Arial"/>
                <w:sz w:val="20"/>
                <w:szCs w:val="20"/>
              </w:rPr>
            </w:pPr>
          </w:p>
        </w:tc>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54D8442D" w14:textId="77777777" w:rsidR="00B42535" w:rsidRDefault="00B42535" w:rsidP="00860721">
            <w:pPr>
              <w:jc w:val="both"/>
              <w:rPr>
                <w:rFonts w:ascii="Arial" w:eastAsia="Tahoma" w:hAnsi="Arial" w:cs="Arial"/>
                <w:sz w:val="20"/>
                <w:szCs w:val="20"/>
              </w:rPr>
            </w:pPr>
          </w:p>
        </w:tc>
      </w:tr>
      <w:tr w:rsidR="00B42535" w14:paraId="72FDFBE6" w14:textId="77777777" w:rsidTr="00B53010">
        <w:trPr>
          <w:trHeight w:val="340"/>
        </w:trPr>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614A3680"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Documento identificación</w:t>
            </w:r>
          </w:p>
        </w:tc>
        <w:tc>
          <w:tcPr>
            <w:tcW w:w="146" w:type="pct"/>
            <w:tcBorders>
              <w:left w:val="single" w:sz="4" w:space="0" w:color="595959" w:themeColor="text1" w:themeTint="A6"/>
              <w:right w:val="single" w:sz="4" w:space="0" w:color="595959" w:themeColor="text1" w:themeTint="A6"/>
            </w:tcBorders>
          </w:tcPr>
          <w:p w14:paraId="7719B03A" w14:textId="77777777" w:rsidR="00B42535" w:rsidRDefault="00B42535" w:rsidP="00860721">
            <w:pPr>
              <w:jc w:val="both"/>
              <w:rPr>
                <w:rFonts w:ascii="Arial" w:eastAsia="Tahoma" w:hAnsi="Arial" w:cs="Arial"/>
                <w:sz w:val="20"/>
                <w:szCs w:val="20"/>
              </w:rPr>
            </w:pPr>
          </w:p>
        </w:tc>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2F8A9835"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Documento registro profesional</w:t>
            </w:r>
          </w:p>
        </w:tc>
      </w:tr>
      <w:tr w:rsidR="00B42535" w14:paraId="442F8DA6" w14:textId="77777777" w:rsidTr="00B53010">
        <w:trPr>
          <w:trHeight w:val="340"/>
        </w:trPr>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14B58DCF" w14:textId="77777777" w:rsidR="00B42535" w:rsidRDefault="00B42535" w:rsidP="00860721">
            <w:pPr>
              <w:jc w:val="both"/>
              <w:rPr>
                <w:rFonts w:ascii="Arial" w:eastAsia="Tahoma" w:hAnsi="Arial" w:cs="Arial"/>
                <w:sz w:val="20"/>
                <w:szCs w:val="20"/>
              </w:rPr>
            </w:pPr>
          </w:p>
        </w:tc>
        <w:tc>
          <w:tcPr>
            <w:tcW w:w="146" w:type="pct"/>
            <w:tcBorders>
              <w:left w:val="single" w:sz="4" w:space="0" w:color="595959" w:themeColor="text1" w:themeTint="A6"/>
              <w:right w:val="single" w:sz="4" w:space="0" w:color="595959" w:themeColor="text1" w:themeTint="A6"/>
            </w:tcBorders>
          </w:tcPr>
          <w:p w14:paraId="140DFD5E" w14:textId="77777777" w:rsidR="00B42535" w:rsidRDefault="00B42535" w:rsidP="00860721">
            <w:pPr>
              <w:jc w:val="both"/>
              <w:rPr>
                <w:rFonts w:ascii="Arial" w:eastAsia="Tahoma" w:hAnsi="Arial" w:cs="Arial"/>
                <w:sz w:val="20"/>
                <w:szCs w:val="20"/>
              </w:rPr>
            </w:pPr>
          </w:p>
        </w:tc>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77BDB757" w14:textId="77777777" w:rsidR="00B42535" w:rsidRDefault="00B42535" w:rsidP="00860721">
            <w:pPr>
              <w:jc w:val="both"/>
              <w:rPr>
                <w:rFonts w:ascii="Arial" w:eastAsia="Tahoma" w:hAnsi="Arial" w:cs="Arial"/>
                <w:sz w:val="20"/>
                <w:szCs w:val="20"/>
              </w:rPr>
            </w:pPr>
          </w:p>
        </w:tc>
      </w:tr>
      <w:tr w:rsidR="00B42535" w14:paraId="645E9A70" w14:textId="77777777" w:rsidTr="00B53010">
        <w:trPr>
          <w:trHeight w:val="340"/>
        </w:trPr>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6F59FBAF"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Datos de contacto de tercera persona</w:t>
            </w:r>
          </w:p>
        </w:tc>
        <w:tc>
          <w:tcPr>
            <w:tcW w:w="146" w:type="pct"/>
            <w:tcBorders>
              <w:left w:val="single" w:sz="4" w:space="0" w:color="595959" w:themeColor="text1" w:themeTint="A6"/>
              <w:right w:val="single" w:sz="4" w:space="0" w:color="595959" w:themeColor="text1" w:themeTint="A6"/>
            </w:tcBorders>
          </w:tcPr>
          <w:p w14:paraId="6A19555E" w14:textId="77777777" w:rsidR="00B42535" w:rsidRDefault="00B42535" w:rsidP="00860721">
            <w:pPr>
              <w:jc w:val="both"/>
              <w:rPr>
                <w:rFonts w:ascii="Arial" w:eastAsia="Tahoma" w:hAnsi="Arial" w:cs="Arial"/>
                <w:sz w:val="20"/>
                <w:szCs w:val="20"/>
              </w:rPr>
            </w:pPr>
          </w:p>
        </w:tc>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68ECED75" w14:textId="77777777" w:rsidR="00B42535" w:rsidRDefault="00B42535" w:rsidP="00860721">
            <w:pPr>
              <w:jc w:val="both"/>
              <w:rPr>
                <w:rFonts w:ascii="Arial" w:eastAsia="Tahoma" w:hAnsi="Arial" w:cs="Arial"/>
                <w:sz w:val="20"/>
                <w:szCs w:val="20"/>
              </w:rPr>
            </w:pPr>
            <w:r w:rsidRPr="00860721">
              <w:rPr>
                <w:rFonts w:ascii="Arial" w:eastAsia="Tahoma" w:hAnsi="Arial" w:cs="Arial"/>
                <w:b/>
                <w:sz w:val="20"/>
                <w:szCs w:val="20"/>
              </w:rPr>
              <w:t>Plataforma / medio contacto</w:t>
            </w:r>
          </w:p>
        </w:tc>
      </w:tr>
      <w:tr w:rsidR="00B42535" w14:paraId="2AD48BAD" w14:textId="77777777" w:rsidTr="00B53010">
        <w:trPr>
          <w:trHeight w:val="340"/>
        </w:trPr>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1C579AF9" w14:textId="77777777" w:rsidR="00B42535" w:rsidRDefault="00B42535" w:rsidP="00860721">
            <w:pPr>
              <w:jc w:val="both"/>
              <w:rPr>
                <w:rFonts w:ascii="Arial" w:eastAsia="Tahoma" w:hAnsi="Arial" w:cs="Arial"/>
                <w:sz w:val="20"/>
                <w:szCs w:val="20"/>
              </w:rPr>
            </w:pPr>
          </w:p>
        </w:tc>
        <w:tc>
          <w:tcPr>
            <w:tcW w:w="146" w:type="pct"/>
            <w:tcBorders>
              <w:left w:val="single" w:sz="4" w:space="0" w:color="595959" w:themeColor="text1" w:themeTint="A6"/>
              <w:right w:val="single" w:sz="4" w:space="0" w:color="595959" w:themeColor="text1" w:themeTint="A6"/>
            </w:tcBorders>
          </w:tcPr>
          <w:p w14:paraId="67E10597" w14:textId="77777777" w:rsidR="00B42535" w:rsidRDefault="00B42535" w:rsidP="00860721">
            <w:pPr>
              <w:jc w:val="both"/>
              <w:rPr>
                <w:rFonts w:ascii="Arial" w:eastAsia="Tahoma" w:hAnsi="Arial" w:cs="Arial"/>
                <w:sz w:val="20"/>
                <w:szCs w:val="20"/>
              </w:rPr>
            </w:pPr>
          </w:p>
        </w:tc>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3EA06878" w14:textId="77777777" w:rsidR="00B42535" w:rsidRDefault="00B42535" w:rsidP="00860721">
            <w:pPr>
              <w:jc w:val="both"/>
              <w:rPr>
                <w:rFonts w:ascii="Arial" w:eastAsia="Tahoma" w:hAnsi="Arial" w:cs="Arial"/>
                <w:sz w:val="20"/>
                <w:szCs w:val="20"/>
              </w:rPr>
            </w:pPr>
          </w:p>
        </w:tc>
      </w:tr>
      <w:tr w:rsidR="00B42535" w14:paraId="4DB91CF1" w14:textId="77777777" w:rsidTr="00B53010">
        <w:trPr>
          <w:trHeight w:val="340"/>
        </w:trPr>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36FF3BA6" w14:textId="77777777" w:rsidR="00B42535" w:rsidRPr="00B42535" w:rsidRDefault="00B42535" w:rsidP="00860721">
            <w:pPr>
              <w:jc w:val="both"/>
              <w:rPr>
                <w:rFonts w:ascii="Arial" w:eastAsia="Tahoma" w:hAnsi="Arial" w:cs="Arial"/>
                <w:b/>
                <w:sz w:val="20"/>
                <w:szCs w:val="20"/>
              </w:rPr>
            </w:pPr>
            <w:r w:rsidRPr="00B42535">
              <w:rPr>
                <w:rFonts w:ascii="Arial" w:eastAsia="Tahoma" w:hAnsi="Arial" w:cs="Arial"/>
                <w:b/>
                <w:sz w:val="20"/>
                <w:szCs w:val="20"/>
              </w:rPr>
              <w:t>Firma</w:t>
            </w:r>
          </w:p>
        </w:tc>
        <w:tc>
          <w:tcPr>
            <w:tcW w:w="146" w:type="pct"/>
            <w:tcBorders>
              <w:left w:val="single" w:sz="4" w:space="0" w:color="595959" w:themeColor="text1" w:themeTint="A6"/>
              <w:right w:val="single" w:sz="4" w:space="0" w:color="595959" w:themeColor="text1" w:themeTint="A6"/>
            </w:tcBorders>
          </w:tcPr>
          <w:p w14:paraId="78A013F0" w14:textId="77777777" w:rsidR="00B42535" w:rsidRDefault="00B42535" w:rsidP="00860721">
            <w:pPr>
              <w:jc w:val="both"/>
              <w:rPr>
                <w:rFonts w:ascii="Arial" w:eastAsia="Tahoma" w:hAnsi="Arial" w:cs="Arial"/>
                <w:sz w:val="20"/>
                <w:szCs w:val="20"/>
              </w:rPr>
            </w:pPr>
          </w:p>
        </w:tc>
        <w:tc>
          <w:tcPr>
            <w:tcW w:w="2427" w:type="pct"/>
            <w:tcBorders>
              <w:top w:val="single" w:sz="4" w:space="0" w:color="595959" w:themeColor="text1" w:themeTint="A6"/>
              <w:left w:val="single" w:sz="4" w:space="0" w:color="595959" w:themeColor="text1" w:themeTint="A6"/>
              <w:right w:val="single" w:sz="4" w:space="0" w:color="595959" w:themeColor="text1" w:themeTint="A6"/>
            </w:tcBorders>
          </w:tcPr>
          <w:p w14:paraId="3029C6B7" w14:textId="77777777" w:rsidR="00B42535" w:rsidRPr="00B42535" w:rsidRDefault="00B42535" w:rsidP="00860721">
            <w:pPr>
              <w:jc w:val="both"/>
              <w:rPr>
                <w:rFonts w:ascii="Arial" w:eastAsia="Tahoma" w:hAnsi="Arial" w:cs="Arial"/>
                <w:b/>
                <w:sz w:val="20"/>
                <w:szCs w:val="20"/>
              </w:rPr>
            </w:pPr>
            <w:r w:rsidRPr="00B42535">
              <w:rPr>
                <w:rFonts w:ascii="Arial" w:eastAsia="Tahoma" w:hAnsi="Arial" w:cs="Arial"/>
                <w:b/>
                <w:sz w:val="20"/>
                <w:szCs w:val="20"/>
              </w:rPr>
              <w:t>Firma</w:t>
            </w:r>
          </w:p>
        </w:tc>
      </w:tr>
      <w:tr w:rsidR="00B42535" w14:paraId="67CE8884" w14:textId="77777777" w:rsidTr="00B53010">
        <w:trPr>
          <w:trHeight w:val="510"/>
        </w:trPr>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519827CF" w14:textId="77777777" w:rsidR="00B42535" w:rsidRDefault="00B42535" w:rsidP="00860721">
            <w:pPr>
              <w:jc w:val="both"/>
              <w:rPr>
                <w:rFonts w:ascii="Arial" w:eastAsia="Tahoma" w:hAnsi="Arial" w:cs="Arial"/>
                <w:sz w:val="20"/>
                <w:szCs w:val="20"/>
              </w:rPr>
            </w:pPr>
          </w:p>
        </w:tc>
        <w:tc>
          <w:tcPr>
            <w:tcW w:w="146" w:type="pct"/>
            <w:tcBorders>
              <w:left w:val="single" w:sz="4" w:space="0" w:color="595959" w:themeColor="text1" w:themeTint="A6"/>
              <w:right w:val="single" w:sz="4" w:space="0" w:color="595959" w:themeColor="text1" w:themeTint="A6"/>
            </w:tcBorders>
          </w:tcPr>
          <w:p w14:paraId="553C1D5E" w14:textId="77777777" w:rsidR="00B42535" w:rsidRDefault="00B42535" w:rsidP="00860721">
            <w:pPr>
              <w:jc w:val="both"/>
              <w:rPr>
                <w:rFonts w:ascii="Arial" w:eastAsia="Tahoma" w:hAnsi="Arial" w:cs="Arial"/>
                <w:sz w:val="20"/>
                <w:szCs w:val="20"/>
              </w:rPr>
            </w:pPr>
          </w:p>
        </w:tc>
        <w:tc>
          <w:tcPr>
            <w:tcW w:w="2427" w:type="pct"/>
            <w:tcBorders>
              <w:left w:val="single" w:sz="4" w:space="0" w:color="595959" w:themeColor="text1" w:themeTint="A6"/>
              <w:bottom w:val="single" w:sz="4" w:space="0" w:color="595959" w:themeColor="text1" w:themeTint="A6"/>
              <w:right w:val="single" w:sz="4" w:space="0" w:color="595959" w:themeColor="text1" w:themeTint="A6"/>
            </w:tcBorders>
          </w:tcPr>
          <w:p w14:paraId="7E3F91EF" w14:textId="77777777" w:rsidR="00B42535" w:rsidRDefault="00B42535" w:rsidP="00860721">
            <w:pPr>
              <w:jc w:val="both"/>
              <w:rPr>
                <w:rFonts w:ascii="Arial" w:eastAsia="Tahoma" w:hAnsi="Arial" w:cs="Arial"/>
                <w:sz w:val="20"/>
                <w:szCs w:val="20"/>
              </w:rPr>
            </w:pPr>
          </w:p>
        </w:tc>
      </w:tr>
    </w:tbl>
    <w:p w14:paraId="7958122E" w14:textId="77777777" w:rsidR="00B42535" w:rsidRPr="00860721" w:rsidRDefault="00B42535" w:rsidP="00860721">
      <w:pPr>
        <w:jc w:val="both"/>
        <w:rPr>
          <w:rFonts w:ascii="Arial" w:eastAsia="Tahoma" w:hAnsi="Arial" w:cs="Arial"/>
          <w:sz w:val="20"/>
          <w:szCs w:val="20"/>
        </w:rPr>
      </w:pPr>
    </w:p>
    <w:p w14:paraId="42BE73EF" w14:textId="77777777" w:rsidR="00D93421" w:rsidRPr="00860721" w:rsidRDefault="00D93421" w:rsidP="00860721">
      <w:pPr>
        <w:rPr>
          <w:rFonts w:ascii="Arial" w:eastAsia="Tahoma" w:hAnsi="Arial" w:cs="Arial"/>
          <w:color w:val="00000F"/>
          <w:sz w:val="20"/>
          <w:szCs w:val="20"/>
        </w:rPr>
      </w:pPr>
      <w:bookmarkStart w:id="0" w:name="_heading=h.gjdgxs" w:colFirst="0" w:colLast="0"/>
      <w:bookmarkEnd w:id="0"/>
    </w:p>
    <w:p w14:paraId="1F72702B" w14:textId="77777777" w:rsidR="00D93421" w:rsidRPr="00860721" w:rsidRDefault="00D17E6F" w:rsidP="00860721">
      <w:pPr>
        <w:rPr>
          <w:rFonts w:ascii="Arial" w:eastAsia="Tahoma" w:hAnsi="Arial" w:cs="Arial"/>
          <w:sz w:val="20"/>
          <w:szCs w:val="20"/>
        </w:rPr>
      </w:pPr>
      <w:r w:rsidRPr="00860721">
        <w:rPr>
          <w:rFonts w:ascii="Arial" w:eastAsia="Tahoma" w:hAnsi="Arial" w:cs="Arial"/>
          <w:color w:val="00000F"/>
          <w:sz w:val="20"/>
          <w:szCs w:val="20"/>
        </w:rPr>
        <w:t>Registro y fechas en Villavicencio, Meta __</w:t>
      </w:r>
      <w:r w:rsidR="00860721">
        <w:rPr>
          <w:rFonts w:ascii="Arial" w:eastAsia="Tahoma" w:hAnsi="Arial" w:cs="Arial"/>
          <w:color w:val="00000F"/>
          <w:sz w:val="20"/>
          <w:szCs w:val="20"/>
        </w:rPr>
        <w:t>_______________________________</w:t>
      </w:r>
    </w:p>
    <w:sectPr w:rsidR="00D93421" w:rsidRPr="00860721" w:rsidSect="00684929">
      <w:headerReference w:type="default" r:id="rId8"/>
      <w:pgSz w:w="12240" w:h="15840"/>
      <w:pgMar w:top="1134" w:right="851" w:bottom="567"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CD42" w14:textId="77777777" w:rsidR="006E79BA" w:rsidRDefault="006E79BA">
      <w:r>
        <w:separator/>
      </w:r>
    </w:p>
  </w:endnote>
  <w:endnote w:type="continuationSeparator" w:id="0">
    <w:p w14:paraId="712D73E3" w14:textId="77777777" w:rsidR="006E79BA" w:rsidRDefault="006E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DB05" w14:textId="77777777" w:rsidR="006E79BA" w:rsidRDefault="006E79BA">
      <w:r>
        <w:separator/>
      </w:r>
    </w:p>
  </w:footnote>
  <w:footnote w:type="continuationSeparator" w:id="0">
    <w:p w14:paraId="415DFFDE" w14:textId="77777777" w:rsidR="006E79BA" w:rsidRDefault="006E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00" w:firstRow="0" w:lastRow="0" w:firstColumn="0" w:lastColumn="0" w:noHBand="0" w:noVBand="1"/>
    </w:tblPr>
    <w:tblGrid>
      <w:gridCol w:w="2589"/>
      <w:gridCol w:w="1973"/>
      <w:gridCol w:w="1151"/>
      <w:gridCol w:w="3126"/>
      <w:gridCol w:w="1406"/>
    </w:tblGrid>
    <w:tr w:rsidR="00684929" w:rsidRPr="004F4510" w14:paraId="53882E56" w14:textId="77777777" w:rsidTr="007D7C24">
      <w:trPr>
        <w:trHeight w:val="283"/>
        <w:jc w:val="center"/>
      </w:trPr>
      <w:tc>
        <w:tcPr>
          <w:tcW w:w="1231" w:type="pct"/>
          <w:vMerge w:val="restart"/>
          <w:vAlign w:val="center"/>
        </w:tcPr>
        <w:p w14:paraId="2B1ECB40" w14:textId="77777777" w:rsidR="00684929" w:rsidRPr="004F4510" w:rsidRDefault="00684929" w:rsidP="00684929">
          <w:pPr>
            <w:widowControl w:val="0"/>
            <w:tabs>
              <w:tab w:val="center" w:pos="4419"/>
              <w:tab w:val="right" w:pos="8838"/>
            </w:tabs>
            <w:ind w:hanging="2"/>
            <w:jc w:val="center"/>
            <w:rPr>
              <w:rFonts w:ascii="Arial" w:eastAsia="Arial" w:hAnsi="Arial" w:cs="Arial"/>
              <w:sz w:val="20"/>
              <w:szCs w:val="20"/>
            </w:rPr>
          </w:pPr>
          <w:r w:rsidRPr="004F4510">
            <w:rPr>
              <w:rFonts w:ascii="Arial" w:eastAsia="Arial" w:hAnsi="Arial" w:cs="Arial"/>
              <w:noProof/>
              <w:sz w:val="20"/>
              <w:szCs w:val="20"/>
              <w:lang w:val="es-CO"/>
            </w:rPr>
            <w:drawing>
              <wp:inline distT="0" distB="0" distL="0" distR="0" wp14:anchorId="3A47A8C0" wp14:editId="6A21A052">
                <wp:extent cx="1508125" cy="48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482600"/>
                        </a:xfrm>
                        <a:prstGeom prst="rect">
                          <a:avLst/>
                        </a:prstGeom>
                        <a:ln/>
                      </pic:spPr>
                    </pic:pic>
                  </a:graphicData>
                </a:graphic>
              </wp:inline>
            </w:drawing>
          </w:r>
        </w:p>
      </w:tc>
      <w:tc>
        <w:tcPr>
          <w:tcW w:w="3769" w:type="pct"/>
          <w:gridSpan w:val="4"/>
          <w:vAlign w:val="center"/>
        </w:tcPr>
        <w:p w14:paraId="57683362" w14:textId="77777777" w:rsidR="00684929" w:rsidRPr="004F4510" w:rsidRDefault="00684929" w:rsidP="00684929">
          <w:pPr>
            <w:widowControl w:val="0"/>
            <w:tabs>
              <w:tab w:val="center" w:pos="4419"/>
              <w:tab w:val="right" w:pos="8838"/>
            </w:tabs>
            <w:ind w:hanging="2"/>
            <w:jc w:val="center"/>
            <w:rPr>
              <w:rFonts w:ascii="Arial" w:eastAsia="Arial" w:hAnsi="Arial" w:cs="Arial"/>
              <w:b/>
            </w:rPr>
          </w:pPr>
          <w:r w:rsidRPr="004F4510">
            <w:rPr>
              <w:rFonts w:ascii="Arial" w:eastAsia="Arial" w:hAnsi="Arial" w:cs="Arial"/>
              <w:b/>
            </w:rPr>
            <w:t>PROCESO DE BIENESTAR INSTITUCIONAL</w:t>
          </w:r>
        </w:p>
      </w:tc>
    </w:tr>
    <w:tr w:rsidR="00684929" w:rsidRPr="004F4510" w14:paraId="41C1D6B6" w14:textId="77777777" w:rsidTr="007D7C24">
      <w:trPr>
        <w:trHeight w:val="283"/>
        <w:jc w:val="center"/>
      </w:trPr>
      <w:tc>
        <w:tcPr>
          <w:tcW w:w="1231" w:type="pct"/>
          <w:vMerge/>
          <w:vAlign w:val="center"/>
        </w:tcPr>
        <w:p w14:paraId="2A667D20" w14:textId="77777777" w:rsidR="00684929" w:rsidRPr="004F4510" w:rsidRDefault="00684929" w:rsidP="00684929">
          <w:pPr>
            <w:widowControl w:val="0"/>
            <w:pBdr>
              <w:top w:val="nil"/>
              <w:left w:val="nil"/>
              <w:bottom w:val="nil"/>
              <w:right w:val="nil"/>
              <w:between w:val="nil"/>
            </w:pBdr>
            <w:spacing w:line="276" w:lineRule="auto"/>
            <w:ind w:hanging="2"/>
            <w:rPr>
              <w:rFonts w:ascii="Arial" w:eastAsia="Arial" w:hAnsi="Arial" w:cs="Arial"/>
              <w:sz w:val="20"/>
              <w:szCs w:val="20"/>
              <w:highlight w:val="yellow"/>
            </w:rPr>
          </w:pPr>
        </w:p>
      </w:tc>
      <w:tc>
        <w:tcPr>
          <w:tcW w:w="3769" w:type="pct"/>
          <w:gridSpan w:val="4"/>
          <w:vAlign w:val="center"/>
        </w:tcPr>
        <w:p w14:paraId="38DAECF9" w14:textId="77777777" w:rsidR="00684929" w:rsidRPr="00653BBA" w:rsidRDefault="00684929" w:rsidP="00684929">
          <w:pPr>
            <w:widowControl w:val="0"/>
            <w:tabs>
              <w:tab w:val="center" w:pos="4419"/>
              <w:tab w:val="right" w:pos="8838"/>
            </w:tabs>
            <w:ind w:hanging="2"/>
            <w:jc w:val="center"/>
            <w:rPr>
              <w:rFonts w:ascii="Arial" w:eastAsia="Arial" w:hAnsi="Arial" w:cs="Arial"/>
              <w:b/>
              <w:sz w:val="19"/>
              <w:szCs w:val="19"/>
              <w:highlight w:val="yellow"/>
            </w:rPr>
          </w:pPr>
          <w:r w:rsidRPr="00684929">
            <w:rPr>
              <w:rFonts w:ascii="Arial" w:eastAsia="Arial" w:hAnsi="Arial" w:cs="Arial"/>
              <w:b/>
              <w:sz w:val="19"/>
              <w:szCs w:val="19"/>
            </w:rPr>
            <w:t>CONSENTIMIENTO PSICOTERAPIA ONLINE</w:t>
          </w:r>
        </w:p>
      </w:tc>
    </w:tr>
    <w:tr w:rsidR="00684929" w:rsidRPr="004F4510" w14:paraId="5780258A" w14:textId="77777777" w:rsidTr="007D7C24">
      <w:trPr>
        <w:trHeight w:val="283"/>
        <w:jc w:val="center"/>
      </w:trPr>
      <w:tc>
        <w:tcPr>
          <w:tcW w:w="1231" w:type="pct"/>
          <w:vMerge/>
          <w:vAlign w:val="center"/>
        </w:tcPr>
        <w:p w14:paraId="4456DE2E" w14:textId="77777777" w:rsidR="00684929" w:rsidRPr="004F4510" w:rsidRDefault="00684929" w:rsidP="00684929">
          <w:pPr>
            <w:widowControl w:val="0"/>
            <w:pBdr>
              <w:top w:val="nil"/>
              <w:left w:val="nil"/>
              <w:bottom w:val="nil"/>
              <w:right w:val="nil"/>
              <w:between w:val="nil"/>
            </w:pBdr>
            <w:spacing w:line="276" w:lineRule="auto"/>
            <w:ind w:hanging="2"/>
            <w:rPr>
              <w:rFonts w:ascii="Arial" w:eastAsia="Arial" w:hAnsi="Arial" w:cs="Arial"/>
              <w:b/>
              <w:sz w:val="20"/>
              <w:szCs w:val="20"/>
              <w:highlight w:val="yellow"/>
            </w:rPr>
          </w:pPr>
        </w:p>
      </w:tc>
      <w:tc>
        <w:tcPr>
          <w:tcW w:w="971" w:type="pct"/>
          <w:tcMar>
            <w:left w:w="57" w:type="dxa"/>
            <w:right w:w="57" w:type="dxa"/>
          </w:tcMar>
          <w:vAlign w:val="center"/>
        </w:tcPr>
        <w:p w14:paraId="53967149" w14:textId="77777777" w:rsidR="00684929" w:rsidRPr="004F4510" w:rsidRDefault="00684929" w:rsidP="00684929">
          <w:pPr>
            <w:widowControl w:val="0"/>
            <w:tabs>
              <w:tab w:val="center" w:pos="4419"/>
              <w:tab w:val="right" w:pos="8838"/>
            </w:tabs>
            <w:ind w:hanging="2"/>
            <w:rPr>
              <w:rFonts w:ascii="Arial" w:eastAsia="Arial" w:hAnsi="Arial" w:cs="Arial"/>
              <w:i/>
              <w:sz w:val="18"/>
              <w:szCs w:val="18"/>
              <w:highlight w:val="yellow"/>
            </w:rPr>
          </w:pPr>
          <w:r w:rsidRPr="004F4510">
            <w:rPr>
              <w:rFonts w:ascii="Arial" w:eastAsia="Arial" w:hAnsi="Arial" w:cs="Arial"/>
              <w:b/>
              <w:i/>
              <w:sz w:val="18"/>
              <w:szCs w:val="18"/>
            </w:rPr>
            <w:t>Código:</w:t>
          </w:r>
          <w:r w:rsidR="00A04ED8">
            <w:rPr>
              <w:rFonts w:ascii="Arial" w:eastAsia="Arial" w:hAnsi="Arial" w:cs="Arial"/>
              <w:i/>
              <w:sz w:val="18"/>
              <w:szCs w:val="18"/>
            </w:rPr>
            <w:t xml:space="preserve"> FO-BIN-38</w:t>
          </w:r>
        </w:p>
      </w:tc>
      <w:tc>
        <w:tcPr>
          <w:tcW w:w="570" w:type="pct"/>
          <w:tcMar>
            <w:left w:w="57" w:type="dxa"/>
            <w:right w:w="57" w:type="dxa"/>
          </w:tcMar>
          <w:vAlign w:val="center"/>
        </w:tcPr>
        <w:p w14:paraId="4D84F0E9" w14:textId="77777777" w:rsidR="00684929" w:rsidRPr="004F4510" w:rsidRDefault="00684929" w:rsidP="00684929">
          <w:pPr>
            <w:widowControl w:val="0"/>
            <w:tabs>
              <w:tab w:val="center" w:pos="4419"/>
              <w:tab w:val="right" w:pos="8838"/>
            </w:tabs>
            <w:ind w:hanging="2"/>
            <w:rPr>
              <w:rFonts w:ascii="Arial" w:eastAsia="Arial" w:hAnsi="Arial" w:cs="Arial"/>
              <w:i/>
              <w:sz w:val="18"/>
              <w:szCs w:val="18"/>
            </w:rPr>
          </w:pPr>
          <w:r w:rsidRPr="004F4510">
            <w:rPr>
              <w:rFonts w:ascii="Arial" w:eastAsia="Arial" w:hAnsi="Arial" w:cs="Arial"/>
              <w:b/>
              <w:i/>
              <w:sz w:val="18"/>
              <w:szCs w:val="18"/>
            </w:rPr>
            <w:t>Versión:</w:t>
          </w:r>
          <w:r w:rsidRPr="004F4510">
            <w:rPr>
              <w:rFonts w:ascii="Arial" w:eastAsia="Arial" w:hAnsi="Arial" w:cs="Arial"/>
              <w:i/>
              <w:sz w:val="18"/>
              <w:szCs w:val="18"/>
            </w:rPr>
            <w:t xml:space="preserve"> 01</w:t>
          </w:r>
        </w:p>
      </w:tc>
      <w:tc>
        <w:tcPr>
          <w:tcW w:w="1534" w:type="pct"/>
          <w:tcMar>
            <w:left w:w="57" w:type="dxa"/>
            <w:right w:w="57" w:type="dxa"/>
          </w:tcMar>
          <w:vAlign w:val="center"/>
        </w:tcPr>
        <w:p w14:paraId="001AE9FF" w14:textId="77777777" w:rsidR="00684929" w:rsidRPr="004F4510" w:rsidRDefault="00684929" w:rsidP="00684929">
          <w:pPr>
            <w:widowControl w:val="0"/>
            <w:tabs>
              <w:tab w:val="center" w:pos="4419"/>
              <w:tab w:val="right" w:pos="8838"/>
            </w:tabs>
            <w:ind w:hanging="2"/>
            <w:rPr>
              <w:rFonts w:ascii="Arial" w:eastAsia="Arial" w:hAnsi="Arial" w:cs="Arial"/>
              <w:i/>
              <w:sz w:val="18"/>
              <w:szCs w:val="18"/>
            </w:rPr>
          </w:pPr>
          <w:r w:rsidRPr="004F4510">
            <w:rPr>
              <w:rFonts w:ascii="Arial" w:eastAsia="Arial" w:hAnsi="Arial" w:cs="Arial"/>
              <w:b/>
              <w:i/>
              <w:sz w:val="18"/>
              <w:szCs w:val="18"/>
            </w:rPr>
            <w:t>Fecha de aprobación:</w:t>
          </w:r>
          <w:r w:rsidRPr="004F4510">
            <w:rPr>
              <w:rFonts w:ascii="Arial" w:eastAsia="Arial" w:hAnsi="Arial" w:cs="Arial"/>
              <w:i/>
              <w:sz w:val="18"/>
              <w:szCs w:val="18"/>
            </w:rPr>
            <w:t xml:space="preserve"> </w:t>
          </w:r>
          <w:r w:rsidR="00794AB8" w:rsidRPr="00E17748">
            <w:rPr>
              <w:rFonts w:ascii="Arial" w:eastAsia="Arial" w:hAnsi="Arial" w:cs="Arial"/>
              <w:i/>
              <w:sz w:val="18"/>
              <w:szCs w:val="18"/>
            </w:rPr>
            <w:t>15/03/2023</w:t>
          </w:r>
        </w:p>
      </w:tc>
      <w:tc>
        <w:tcPr>
          <w:tcW w:w="694" w:type="pct"/>
          <w:tcMar>
            <w:left w:w="57" w:type="dxa"/>
            <w:right w:w="57" w:type="dxa"/>
          </w:tcMar>
          <w:vAlign w:val="center"/>
        </w:tcPr>
        <w:p w14:paraId="238F9CD4" w14:textId="77777777" w:rsidR="00684929" w:rsidRPr="004F4510" w:rsidRDefault="00684929" w:rsidP="00684929">
          <w:pPr>
            <w:widowControl w:val="0"/>
            <w:tabs>
              <w:tab w:val="center" w:pos="4419"/>
              <w:tab w:val="right" w:pos="8838"/>
            </w:tabs>
            <w:ind w:hanging="2"/>
            <w:rPr>
              <w:rFonts w:ascii="Arial" w:eastAsia="Arial" w:hAnsi="Arial" w:cs="Arial"/>
              <w:i/>
              <w:sz w:val="18"/>
              <w:szCs w:val="18"/>
              <w:highlight w:val="yellow"/>
            </w:rPr>
          </w:pPr>
          <w:r w:rsidRPr="004F4510">
            <w:rPr>
              <w:rFonts w:ascii="Arial" w:eastAsia="Arial" w:hAnsi="Arial" w:cs="Arial"/>
              <w:b/>
              <w:i/>
              <w:sz w:val="18"/>
              <w:szCs w:val="18"/>
            </w:rPr>
            <w:t>Página:</w:t>
          </w:r>
          <w:r w:rsidRPr="004F4510">
            <w:rPr>
              <w:rFonts w:ascii="Arial" w:eastAsia="Arial" w:hAnsi="Arial" w:cs="Arial"/>
              <w:i/>
              <w:sz w:val="18"/>
              <w:szCs w:val="18"/>
            </w:rPr>
            <w:t xml:space="preserve"> </w:t>
          </w:r>
          <w:r w:rsidRPr="004F4510">
            <w:rPr>
              <w:rFonts w:ascii="Arial" w:eastAsia="Arial" w:hAnsi="Arial" w:cs="Arial"/>
              <w:i/>
              <w:sz w:val="18"/>
              <w:szCs w:val="18"/>
            </w:rPr>
            <w:fldChar w:fldCharType="begin"/>
          </w:r>
          <w:r w:rsidRPr="004F4510">
            <w:rPr>
              <w:rFonts w:ascii="Arial" w:eastAsia="Arial" w:hAnsi="Arial" w:cs="Arial"/>
              <w:i/>
              <w:sz w:val="18"/>
              <w:szCs w:val="18"/>
            </w:rPr>
            <w:instrText>PAGE</w:instrText>
          </w:r>
          <w:r w:rsidRPr="004F4510">
            <w:rPr>
              <w:rFonts w:ascii="Arial" w:eastAsia="Arial" w:hAnsi="Arial" w:cs="Arial"/>
              <w:i/>
              <w:sz w:val="18"/>
              <w:szCs w:val="18"/>
            </w:rPr>
            <w:fldChar w:fldCharType="separate"/>
          </w:r>
          <w:r w:rsidR="00794AB8">
            <w:rPr>
              <w:rFonts w:ascii="Arial" w:eastAsia="Arial" w:hAnsi="Arial" w:cs="Arial"/>
              <w:i/>
              <w:noProof/>
              <w:sz w:val="18"/>
              <w:szCs w:val="18"/>
            </w:rPr>
            <w:t>3</w:t>
          </w:r>
          <w:r w:rsidRPr="004F4510">
            <w:rPr>
              <w:rFonts w:ascii="Arial" w:eastAsia="Arial" w:hAnsi="Arial" w:cs="Arial"/>
              <w:i/>
              <w:sz w:val="18"/>
              <w:szCs w:val="18"/>
            </w:rPr>
            <w:fldChar w:fldCharType="end"/>
          </w:r>
          <w:r w:rsidRPr="004F4510">
            <w:rPr>
              <w:rFonts w:ascii="Arial" w:eastAsia="Arial" w:hAnsi="Arial" w:cs="Arial"/>
              <w:i/>
              <w:sz w:val="18"/>
              <w:szCs w:val="18"/>
            </w:rPr>
            <w:t xml:space="preserve"> de </w:t>
          </w:r>
          <w:r w:rsidRPr="004F4510">
            <w:rPr>
              <w:rFonts w:ascii="Arial" w:eastAsia="Arial" w:hAnsi="Arial" w:cs="Arial"/>
              <w:i/>
              <w:sz w:val="18"/>
              <w:szCs w:val="18"/>
            </w:rPr>
            <w:fldChar w:fldCharType="begin"/>
          </w:r>
          <w:r w:rsidRPr="004F4510">
            <w:rPr>
              <w:rFonts w:ascii="Arial" w:eastAsia="Arial" w:hAnsi="Arial" w:cs="Arial"/>
              <w:i/>
              <w:sz w:val="18"/>
              <w:szCs w:val="18"/>
            </w:rPr>
            <w:instrText>NUMPAGES</w:instrText>
          </w:r>
          <w:r w:rsidRPr="004F4510">
            <w:rPr>
              <w:rFonts w:ascii="Arial" w:eastAsia="Arial" w:hAnsi="Arial" w:cs="Arial"/>
              <w:i/>
              <w:sz w:val="18"/>
              <w:szCs w:val="18"/>
            </w:rPr>
            <w:fldChar w:fldCharType="separate"/>
          </w:r>
          <w:r w:rsidR="00794AB8">
            <w:rPr>
              <w:rFonts w:ascii="Arial" w:eastAsia="Arial" w:hAnsi="Arial" w:cs="Arial"/>
              <w:i/>
              <w:noProof/>
              <w:sz w:val="18"/>
              <w:szCs w:val="18"/>
            </w:rPr>
            <w:t>3</w:t>
          </w:r>
          <w:r w:rsidRPr="004F4510">
            <w:rPr>
              <w:rFonts w:ascii="Arial" w:eastAsia="Arial" w:hAnsi="Arial" w:cs="Arial"/>
              <w:i/>
              <w:sz w:val="18"/>
              <w:szCs w:val="18"/>
            </w:rPr>
            <w:fldChar w:fldCharType="end"/>
          </w:r>
        </w:p>
      </w:tc>
    </w:tr>
  </w:tbl>
  <w:p w14:paraId="6A2D1405" w14:textId="77777777" w:rsidR="00684929" w:rsidRPr="004F4510" w:rsidRDefault="00684929" w:rsidP="00684929">
    <w:pPr>
      <w:widowControl w:val="0"/>
      <w:spacing w:line="60" w:lineRule="exact"/>
      <w:ind w:hanging="2"/>
      <w:rPr>
        <w:rFonts w:ascii="Arial" w:eastAsia="Arial" w:hAnsi="Arial" w:cs="Arial"/>
        <w:sz w:val="18"/>
        <w:szCs w:val="18"/>
      </w:rPr>
    </w:pPr>
    <w:bookmarkStart w:id="1" w:name="bookmark=id.gjdgxs" w:colFirst="0" w:colLast="0"/>
    <w:bookmarkEnd w:id="1"/>
  </w:p>
  <w:p w14:paraId="5E65EB71" w14:textId="77777777" w:rsidR="00D93421" w:rsidRDefault="00684929" w:rsidP="00684929">
    <w:pPr>
      <w:widowControl w:val="0"/>
      <w:ind w:hanging="2"/>
      <w:jc w:val="center"/>
      <w:rPr>
        <w:rFonts w:ascii="Arial" w:eastAsia="Arial" w:hAnsi="Arial" w:cs="Arial"/>
        <w:b/>
        <w:sz w:val="20"/>
        <w:szCs w:val="20"/>
      </w:rPr>
    </w:pPr>
    <w:r w:rsidRPr="004F4510">
      <w:rPr>
        <w:rFonts w:ascii="Arial" w:eastAsia="Arial" w:hAnsi="Arial" w:cs="Arial"/>
        <w:b/>
        <w:sz w:val="20"/>
        <w:szCs w:val="20"/>
      </w:rPr>
      <w:t>ÁREA DE DESARROLLO HUMANO Y PERMANENCIA</w:t>
    </w:r>
  </w:p>
  <w:p w14:paraId="07062FE9" w14:textId="77777777" w:rsidR="00684929" w:rsidRPr="00684929" w:rsidRDefault="00684929" w:rsidP="00684929">
    <w:pPr>
      <w:widowControl w:val="0"/>
      <w:ind w:hanging="2"/>
      <w:jc w:val="center"/>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A2D"/>
    <w:multiLevelType w:val="multilevel"/>
    <w:tmpl w:val="BDE6B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D30161"/>
    <w:multiLevelType w:val="multilevel"/>
    <w:tmpl w:val="3A343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0321ED"/>
    <w:multiLevelType w:val="hybridMultilevel"/>
    <w:tmpl w:val="65CA6B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5C23E51"/>
    <w:multiLevelType w:val="multilevel"/>
    <w:tmpl w:val="CE146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301A04"/>
    <w:multiLevelType w:val="multilevel"/>
    <w:tmpl w:val="76D0A5F4"/>
    <w:lvl w:ilvl="0">
      <w:start w:val="1"/>
      <w:numFmt w:val="bullet"/>
      <w:lvlText w:val="●"/>
      <w:lvlJc w:val="left"/>
      <w:pPr>
        <w:ind w:left="2520" w:hanging="360"/>
      </w:pPr>
      <w:rPr>
        <w:rFonts w:ascii="Noto Sans Symbols" w:eastAsia="Noto Sans Symbols" w:hAnsi="Noto Sans Symbols" w:cs="Noto Sans Symbols"/>
        <w:sz w:val="20"/>
        <w:szCs w:val="20"/>
      </w:rPr>
    </w:lvl>
    <w:lvl w:ilvl="1">
      <w:start w:val="1"/>
      <w:numFmt w:val="bullet"/>
      <w:lvlText w:val="●"/>
      <w:lvlJc w:val="left"/>
      <w:pPr>
        <w:ind w:left="3240" w:hanging="360"/>
      </w:pPr>
      <w:rPr>
        <w:rFonts w:ascii="Noto Sans Symbols" w:eastAsia="Noto Sans Symbols" w:hAnsi="Noto Sans Symbols" w:cs="Noto Sans Symbols"/>
        <w:sz w:val="20"/>
        <w:szCs w:val="20"/>
      </w:rPr>
    </w:lvl>
    <w:lvl w:ilvl="2">
      <w:start w:val="1"/>
      <w:numFmt w:val="bullet"/>
      <w:lvlText w:val="●"/>
      <w:lvlJc w:val="left"/>
      <w:pPr>
        <w:ind w:left="3960" w:hanging="360"/>
      </w:pPr>
      <w:rPr>
        <w:rFonts w:ascii="Noto Sans Symbols" w:eastAsia="Noto Sans Symbols" w:hAnsi="Noto Sans Symbols" w:cs="Noto Sans Symbols"/>
        <w:sz w:val="20"/>
        <w:szCs w:val="20"/>
      </w:rPr>
    </w:lvl>
    <w:lvl w:ilvl="3">
      <w:start w:val="1"/>
      <w:numFmt w:val="bullet"/>
      <w:lvlText w:val="●"/>
      <w:lvlJc w:val="left"/>
      <w:pPr>
        <w:ind w:left="4680" w:hanging="360"/>
      </w:pPr>
      <w:rPr>
        <w:rFonts w:ascii="Noto Sans Symbols" w:eastAsia="Noto Sans Symbols" w:hAnsi="Noto Sans Symbols" w:cs="Noto Sans Symbols"/>
        <w:sz w:val="20"/>
        <w:szCs w:val="20"/>
      </w:rPr>
    </w:lvl>
    <w:lvl w:ilvl="4">
      <w:start w:val="1"/>
      <w:numFmt w:val="bullet"/>
      <w:lvlText w:val="●"/>
      <w:lvlJc w:val="left"/>
      <w:pPr>
        <w:ind w:left="5400" w:hanging="360"/>
      </w:pPr>
      <w:rPr>
        <w:rFonts w:ascii="Noto Sans Symbols" w:eastAsia="Noto Sans Symbols" w:hAnsi="Noto Sans Symbols" w:cs="Noto Sans Symbols"/>
        <w:sz w:val="20"/>
        <w:szCs w:val="20"/>
      </w:rPr>
    </w:lvl>
    <w:lvl w:ilvl="5">
      <w:start w:val="1"/>
      <w:numFmt w:val="bullet"/>
      <w:lvlText w:val="●"/>
      <w:lvlJc w:val="left"/>
      <w:pPr>
        <w:ind w:left="6120" w:hanging="360"/>
      </w:pPr>
      <w:rPr>
        <w:rFonts w:ascii="Noto Sans Symbols" w:eastAsia="Noto Sans Symbols" w:hAnsi="Noto Sans Symbols" w:cs="Noto Sans Symbols"/>
        <w:sz w:val="20"/>
        <w:szCs w:val="20"/>
      </w:rPr>
    </w:lvl>
    <w:lvl w:ilvl="6">
      <w:start w:val="1"/>
      <w:numFmt w:val="bullet"/>
      <w:lvlText w:val="●"/>
      <w:lvlJc w:val="left"/>
      <w:pPr>
        <w:ind w:left="6840" w:hanging="360"/>
      </w:pPr>
      <w:rPr>
        <w:rFonts w:ascii="Noto Sans Symbols" w:eastAsia="Noto Sans Symbols" w:hAnsi="Noto Sans Symbols" w:cs="Noto Sans Symbols"/>
        <w:sz w:val="20"/>
        <w:szCs w:val="20"/>
      </w:rPr>
    </w:lvl>
    <w:lvl w:ilvl="7">
      <w:start w:val="1"/>
      <w:numFmt w:val="bullet"/>
      <w:lvlText w:val="●"/>
      <w:lvlJc w:val="left"/>
      <w:pPr>
        <w:ind w:left="7560" w:hanging="360"/>
      </w:pPr>
      <w:rPr>
        <w:rFonts w:ascii="Noto Sans Symbols" w:eastAsia="Noto Sans Symbols" w:hAnsi="Noto Sans Symbols" w:cs="Noto Sans Symbols"/>
        <w:sz w:val="20"/>
        <w:szCs w:val="20"/>
      </w:rPr>
    </w:lvl>
    <w:lvl w:ilvl="8">
      <w:start w:val="1"/>
      <w:numFmt w:val="bullet"/>
      <w:lvlText w:val="●"/>
      <w:lvlJc w:val="left"/>
      <w:pPr>
        <w:ind w:left="8280" w:hanging="360"/>
      </w:pPr>
      <w:rPr>
        <w:rFonts w:ascii="Noto Sans Symbols" w:eastAsia="Noto Sans Symbols" w:hAnsi="Noto Sans Symbols" w:cs="Noto Sans Symbols"/>
        <w:sz w:val="20"/>
        <w:szCs w:val="20"/>
      </w:rPr>
    </w:lvl>
  </w:abstractNum>
  <w:num w:numId="1" w16cid:durableId="325279291">
    <w:abstractNumId w:val="1"/>
  </w:num>
  <w:num w:numId="2" w16cid:durableId="634874665">
    <w:abstractNumId w:val="3"/>
  </w:num>
  <w:num w:numId="3" w16cid:durableId="371200366">
    <w:abstractNumId w:val="0"/>
  </w:num>
  <w:num w:numId="4" w16cid:durableId="1628462530">
    <w:abstractNumId w:val="4"/>
  </w:num>
  <w:num w:numId="5" w16cid:durableId="154116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21"/>
    <w:rsid w:val="003034F6"/>
    <w:rsid w:val="00684929"/>
    <w:rsid w:val="006E79BA"/>
    <w:rsid w:val="00794AB8"/>
    <w:rsid w:val="00860721"/>
    <w:rsid w:val="00940F09"/>
    <w:rsid w:val="00A04ED8"/>
    <w:rsid w:val="00B42535"/>
    <w:rsid w:val="00B53010"/>
    <w:rsid w:val="00D17E6F"/>
    <w:rsid w:val="00D75596"/>
    <w:rsid w:val="00D93421"/>
    <w:rsid w:val="00E8081B"/>
    <w:rsid w:val="00EE3EE9"/>
    <w:rsid w:val="00F02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67E0A"/>
  <w15:docId w15:val="{5B4EA0DF-E316-44EF-8B90-53E4534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9F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9F9"/>
    <w:pPr>
      <w:tabs>
        <w:tab w:val="center" w:pos="4419"/>
        <w:tab w:val="right" w:pos="8838"/>
      </w:tabs>
    </w:pPr>
  </w:style>
  <w:style w:type="character" w:customStyle="1" w:styleId="EncabezadoCar">
    <w:name w:val="Encabezado Car"/>
    <w:basedOn w:val="Fuentedeprrafopredeter"/>
    <w:link w:val="Encabezado"/>
    <w:uiPriority w:val="99"/>
    <w:rsid w:val="002619F9"/>
    <w:rPr>
      <w:rFonts w:ascii="Cambria" w:eastAsia="Cambria" w:hAnsi="Cambria" w:cs="Cambria"/>
      <w:sz w:val="24"/>
      <w:szCs w:val="24"/>
      <w:lang w:val="es-ES" w:eastAsia="es-CO"/>
    </w:rPr>
  </w:style>
  <w:style w:type="paragraph" w:styleId="Piedepgina">
    <w:name w:val="footer"/>
    <w:basedOn w:val="Normal"/>
    <w:link w:val="PiedepginaCar"/>
    <w:uiPriority w:val="99"/>
    <w:unhideWhenUsed/>
    <w:rsid w:val="002619F9"/>
    <w:pPr>
      <w:tabs>
        <w:tab w:val="center" w:pos="4419"/>
        <w:tab w:val="right" w:pos="8838"/>
      </w:tabs>
    </w:pPr>
  </w:style>
  <w:style w:type="character" w:customStyle="1" w:styleId="PiedepginaCar">
    <w:name w:val="Pie de página Car"/>
    <w:basedOn w:val="Fuentedeprrafopredeter"/>
    <w:link w:val="Piedepgina"/>
    <w:uiPriority w:val="99"/>
    <w:rsid w:val="002619F9"/>
    <w:rPr>
      <w:rFonts w:ascii="Cambria" w:eastAsia="Cambria" w:hAnsi="Cambria" w:cs="Cambria"/>
      <w:sz w:val="24"/>
      <w:szCs w:val="24"/>
      <w:lang w:val="es-ES" w:eastAsia="es-CO"/>
    </w:rPr>
  </w:style>
  <w:style w:type="paragraph" w:styleId="Textodeglobo">
    <w:name w:val="Balloon Text"/>
    <w:basedOn w:val="Normal"/>
    <w:link w:val="TextodegloboCar"/>
    <w:uiPriority w:val="99"/>
    <w:semiHidden/>
    <w:unhideWhenUsed/>
    <w:rsid w:val="00BE562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5625"/>
    <w:rPr>
      <w:rFonts w:ascii="Lucida Grande" w:eastAsia="Cambria" w:hAnsi="Lucida Grande" w:cs="Cambria"/>
      <w:sz w:val="18"/>
      <w:szCs w:val="18"/>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860721"/>
    <w:pPr>
      <w:ind w:left="720"/>
      <w:contextualSpacing/>
    </w:pPr>
  </w:style>
  <w:style w:type="table" w:styleId="Tablaconcuadrcula">
    <w:name w:val="Table Grid"/>
    <w:basedOn w:val="Tablanormal"/>
    <w:uiPriority w:val="39"/>
    <w:rsid w:val="00B4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hJyC2QD/JD21yIYVXjMLMLfnQ==">AMUW2mV6tLR1S2Pvswi0absfhPlH5LV8UFBz4Rrh7ucr66cpUdROLotnqK7U3/8FzqqQel7sYTHE+2p/I6ISqUXzZYADDITnW4F4AEsT6194mMzItzHK7JVH8phY33X5fueEnPVbsf9O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9361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dc:creator>
  <cp:lastModifiedBy>RAFAEL ARMANDO ROMERO LOPEZ</cp:lastModifiedBy>
  <cp:revision>2</cp:revision>
  <dcterms:created xsi:type="dcterms:W3CDTF">2023-07-26T01:40:00Z</dcterms:created>
  <dcterms:modified xsi:type="dcterms:W3CDTF">2023-07-26T01:40:00Z</dcterms:modified>
</cp:coreProperties>
</file>