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F431" w14:textId="52420906" w:rsidR="00F604F8" w:rsidRDefault="00F604F8" w:rsidP="00F604F8">
      <w:pPr>
        <w:jc w:val="center"/>
        <w:rPr>
          <w:rFonts w:ascii="Arial" w:hAnsi="Arial" w:cs="Arial"/>
          <w:b/>
        </w:rPr>
      </w:pPr>
    </w:p>
    <w:p w14:paraId="4A60FC54" w14:textId="77777777" w:rsidR="00CC7A21" w:rsidRPr="005541AD" w:rsidRDefault="00CC7A21" w:rsidP="00F604F8">
      <w:pPr>
        <w:jc w:val="center"/>
        <w:rPr>
          <w:rFonts w:ascii="Arial" w:hAnsi="Arial" w:cs="Arial"/>
          <w:b/>
        </w:rPr>
      </w:pPr>
    </w:p>
    <w:p w14:paraId="4599C00F" w14:textId="26CDE5B2" w:rsidR="00F604F8" w:rsidRPr="005541AD" w:rsidRDefault="00010465" w:rsidP="00CC7A21">
      <w:pPr>
        <w:pStyle w:val="Ttulo1"/>
        <w:rPr>
          <w:rFonts w:ascii="Arial" w:hAnsi="Arial" w:cs="Arial"/>
          <w:b/>
          <w:bCs/>
          <w:i w:val="0"/>
          <w:iCs/>
        </w:rPr>
      </w:pPr>
      <w:bookmarkStart w:id="0" w:name="_Hlk202865344"/>
      <w:r w:rsidRPr="005541AD">
        <w:rPr>
          <w:rFonts w:ascii="Arial" w:hAnsi="Arial" w:cs="Arial"/>
          <w:b/>
          <w:bCs/>
          <w:i w:val="0"/>
          <w:iCs/>
        </w:rPr>
        <w:t>INTRODUCCIÓN</w:t>
      </w:r>
    </w:p>
    <w:bookmarkEnd w:id="0"/>
    <w:p w14:paraId="3669EB7F" w14:textId="77777777" w:rsidR="00F604F8" w:rsidRPr="005541AD" w:rsidRDefault="00F604F8" w:rsidP="00F604F8">
      <w:pPr>
        <w:rPr>
          <w:rFonts w:ascii="Arial" w:hAnsi="Arial" w:cs="Arial"/>
          <w:b/>
        </w:rPr>
      </w:pPr>
    </w:p>
    <w:p w14:paraId="7ECB2471" w14:textId="77777777" w:rsidR="00CC7A21" w:rsidRDefault="00CC7A21" w:rsidP="005541AD">
      <w:pPr>
        <w:jc w:val="both"/>
        <w:rPr>
          <w:rFonts w:ascii="Arial" w:hAnsi="Arial" w:cs="Arial"/>
        </w:rPr>
      </w:pPr>
    </w:p>
    <w:p w14:paraId="11678302" w14:textId="1B3942FA" w:rsidR="005541AD" w:rsidRPr="005541AD" w:rsidRDefault="005541AD" w:rsidP="005541AD">
      <w:pPr>
        <w:jc w:val="both"/>
        <w:rPr>
          <w:rFonts w:ascii="Arial" w:hAnsi="Arial" w:cs="Arial"/>
        </w:rPr>
      </w:pPr>
      <w:r w:rsidRPr="005541AD">
        <w:rPr>
          <w:rFonts w:ascii="Arial" w:hAnsi="Arial" w:cs="Arial"/>
        </w:rPr>
        <w:t>Describa brevemente el entorno en el que se formula la política, haciendo referencia a los requerimientos normativos, técnicos y legales que la sustentan, así como a la justificación para su formulación e implementación. Incluya también los principales beneficios derivados de su puesta en marcha.</w:t>
      </w:r>
    </w:p>
    <w:p w14:paraId="4B19969A" w14:textId="77777777" w:rsidR="005541AD" w:rsidRPr="005541AD" w:rsidRDefault="005541AD" w:rsidP="005541AD">
      <w:pPr>
        <w:jc w:val="both"/>
        <w:rPr>
          <w:rFonts w:ascii="Arial" w:hAnsi="Arial" w:cs="Arial"/>
        </w:rPr>
      </w:pPr>
    </w:p>
    <w:p w14:paraId="2C17E8DB" w14:textId="7E353948" w:rsidR="00F604F8" w:rsidRPr="005541AD" w:rsidRDefault="005541AD" w:rsidP="005541AD">
      <w:pPr>
        <w:jc w:val="both"/>
        <w:rPr>
          <w:rFonts w:ascii="Arial" w:hAnsi="Arial" w:cs="Arial"/>
        </w:rPr>
      </w:pPr>
      <w:r w:rsidRPr="005541AD">
        <w:rPr>
          <w:rFonts w:ascii="Arial" w:hAnsi="Arial" w:cs="Arial"/>
        </w:rPr>
        <w:t>Tenga en cuenta la misión y visión de la Universidad, así como los objetivos del proceso o los procesos</w:t>
      </w:r>
      <w:r>
        <w:rPr>
          <w:rFonts w:ascii="Arial" w:hAnsi="Arial" w:cs="Arial"/>
        </w:rPr>
        <w:t xml:space="preserve"> </w:t>
      </w:r>
      <w:r w:rsidRPr="005541AD">
        <w:rPr>
          <w:rFonts w:ascii="Arial" w:hAnsi="Arial" w:cs="Arial"/>
        </w:rPr>
        <w:t>involucrados.</w:t>
      </w:r>
    </w:p>
    <w:p w14:paraId="2C4CD8A6" w14:textId="0710DF55" w:rsidR="00CC7A21" w:rsidRDefault="00CC7A21">
      <w:pPr>
        <w:spacing w:after="200" w:line="276" w:lineRule="auto"/>
        <w:rPr>
          <w:rFonts w:ascii="Arial" w:hAnsi="Arial" w:cs="Arial"/>
        </w:rPr>
      </w:pPr>
      <w:r>
        <w:rPr>
          <w:rFonts w:ascii="Arial" w:hAnsi="Arial" w:cs="Arial"/>
        </w:rPr>
        <w:br w:type="page"/>
      </w:r>
    </w:p>
    <w:p w14:paraId="1F643635" w14:textId="0A122745" w:rsidR="00D43414" w:rsidRPr="00D43414" w:rsidRDefault="00D43414" w:rsidP="00D43414">
      <w:pPr>
        <w:pStyle w:val="Ttulo1"/>
        <w:numPr>
          <w:ilvl w:val="0"/>
          <w:numId w:val="26"/>
        </w:numPr>
        <w:spacing w:line="360" w:lineRule="auto"/>
        <w:ind w:left="284" w:hanging="284"/>
        <w:jc w:val="both"/>
        <w:rPr>
          <w:rFonts w:ascii="Arial" w:hAnsi="Arial" w:cs="Arial"/>
          <w:b/>
          <w:bCs/>
          <w:i w:val="0"/>
          <w:iCs/>
        </w:rPr>
      </w:pPr>
      <w:r w:rsidRPr="00D43414">
        <w:rPr>
          <w:rFonts w:ascii="Arial" w:hAnsi="Arial" w:cs="Arial"/>
          <w:b/>
          <w:bCs/>
          <w:i w:val="0"/>
          <w:iCs/>
        </w:rPr>
        <w:lastRenderedPageBreak/>
        <w:t>OBJETIVO</w:t>
      </w:r>
      <w:r w:rsidR="003A7576">
        <w:rPr>
          <w:rFonts w:ascii="Arial" w:hAnsi="Arial" w:cs="Arial"/>
          <w:b/>
          <w:bCs/>
          <w:i w:val="0"/>
          <w:iCs/>
        </w:rPr>
        <w:t>S</w:t>
      </w:r>
    </w:p>
    <w:p w14:paraId="04F838F6" w14:textId="108CCB34" w:rsidR="003A7576" w:rsidRPr="003A7576" w:rsidRDefault="003A7576" w:rsidP="003A7576">
      <w:pPr>
        <w:pStyle w:val="Ttulo2"/>
        <w:numPr>
          <w:ilvl w:val="1"/>
          <w:numId w:val="26"/>
        </w:numPr>
        <w:spacing w:before="0" w:line="360" w:lineRule="auto"/>
        <w:rPr>
          <w:rFonts w:ascii="Arial" w:hAnsi="Arial" w:cs="Arial"/>
          <w:color w:val="auto"/>
          <w:sz w:val="20"/>
          <w:szCs w:val="20"/>
          <w:shd w:val="clear" w:color="auto" w:fill="FFFFFF"/>
        </w:rPr>
      </w:pPr>
      <w:r w:rsidRPr="003A7576">
        <w:rPr>
          <w:rFonts w:ascii="Arial" w:hAnsi="Arial" w:cs="Arial"/>
          <w:color w:val="auto"/>
          <w:sz w:val="20"/>
          <w:szCs w:val="20"/>
          <w:shd w:val="clear" w:color="auto" w:fill="FFFFFF"/>
        </w:rPr>
        <w:t>Objetivo general:</w:t>
      </w:r>
    </w:p>
    <w:p w14:paraId="7055B188" w14:textId="69B2A1DB" w:rsidR="00D43414" w:rsidRPr="005541AD" w:rsidRDefault="00C7090B" w:rsidP="00D43414">
      <w:pPr>
        <w:jc w:val="both"/>
        <w:rPr>
          <w:rFonts w:ascii="Arial" w:hAnsi="Arial" w:cs="Arial"/>
          <w:shd w:val="clear" w:color="auto" w:fill="FFFFFF"/>
        </w:rPr>
      </w:pPr>
      <w:r w:rsidRPr="00C7090B">
        <w:rPr>
          <w:rFonts w:ascii="Arial" w:hAnsi="Arial" w:cs="Arial"/>
          <w:shd w:val="clear" w:color="auto" w:fill="FFFFFF"/>
        </w:rPr>
        <w:t>Es la finalidad de la política y plantea en líneas generales la idea central y la forma de intervención adecuada en respuesta al problema relevante o necesidad identificada; debe ser específico y realizable</w:t>
      </w:r>
      <w:r w:rsidR="00D43414" w:rsidRPr="005541AD">
        <w:rPr>
          <w:rFonts w:ascii="Arial" w:hAnsi="Arial" w:cs="Arial"/>
          <w:shd w:val="clear" w:color="auto" w:fill="FFFFFF"/>
        </w:rPr>
        <w:t>.</w:t>
      </w:r>
      <w:r w:rsidR="0013289D">
        <w:rPr>
          <w:rFonts w:ascii="Arial" w:hAnsi="Arial" w:cs="Arial"/>
          <w:shd w:val="clear" w:color="auto" w:fill="FFFFFF"/>
        </w:rPr>
        <w:t xml:space="preserve"> Debe iniciar con un verbo en infinitivo. </w:t>
      </w:r>
      <w:r w:rsidR="00D43414" w:rsidRPr="005541AD">
        <w:rPr>
          <w:rFonts w:ascii="Arial" w:hAnsi="Arial" w:cs="Arial"/>
          <w:shd w:val="clear" w:color="auto" w:fill="FFFFFF"/>
        </w:rPr>
        <w:t xml:space="preserve">Ejemplo: </w:t>
      </w:r>
    </w:p>
    <w:p w14:paraId="4DE873E3" w14:textId="77777777" w:rsidR="003A7576" w:rsidRPr="005541AD" w:rsidRDefault="003A7576" w:rsidP="00D43414">
      <w:pPr>
        <w:jc w:val="both"/>
        <w:rPr>
          <w:rFonts w:ascii="Arial" w:hAnsi="Arial" w:cs="Arial"/>
          <w:shd w:val="clear" w:color="auto" w:fill="FFFFFF"/>
        </w:rPr>
      </w:pPr>
    </w:p>
    <w:p w14:paraId="268C4AD1" w14:textId="2DC14AB6" w:rsidR="00D43414" w:rsidRPr="004F03D6" w:rsidRDefault="00C7090B" w:rsidP="00D43414">
      <w:pPr>
        <w:jc w:val="both"/>
        <w:rPr>
          <w:rFonts w:ascii="Arial" w:hAnsi="Arial" w:cs="Arial"/>
          <w:i/>
          <w:iCs/>
          <w:shd w:val="clear" w:color="auto" w:fill="FFFFFF"/>
        </w:rPr>
      </w:pPr>
      <w:r w:rsidRPr="004F03D6">
        <w:rPr>
          <w:rFonts w:ascii="Arial" w:hAnsi="Arial" w:cs="Arial"/>
          <w:i/>
          <w:iCs/>
          <w:shd w:val="clear" w:color="auto" w:fill="FFFFFF"/>
        </w:rPr>
        <w:t>Establecer los lineamientos, estrategias y mecanismos mediante los cuales la Universidad de los Llanos, desarrolla e implementa la Política de Participación Ciudadana, para así contribuir con una mayor incidencia de la ciudadanía y los grupos de valor en la gestión de la Universidad.</w:t>
      </w:r>
    </w:p>
    <w:p w14:paraId="1C2FA368" w14:textId="77777777" w:rsidR="00C7090B" w:rsidRPr="005541AD" w:rsidRDefault="00C7090B" w:rsidP="00D43414">
      <w:pPr>
        <w:jc w:val="both"/>
        <w:rPr>
          <w:rFonts w:ascii="Arial" w:hAnsi="Arial" w:cs="Arial"/>
          <w:shd w:val="clear" w:color="auto" w:fill="FFFFFF"/>
        </w:rPr>
      </w:pPr>
    </w:p>
    <w:p w14:paraId="6F1EF303" w14:textId="767DAD27" w:rsidR="00D43414" w:rsidRPr="005541AD" w:rsidRDefault="00477FA1" w:rsidP="00C7090B">
      <w:pPr>
        <w:pStyle w:val="Ttulo2"/>
        <w:numPr>
          <w:ilvl w:val="1"/>
          <w:numId w:val="26"/>
        </w:numPr>
        <w:spacing w:before="0" w:line="360" w:lineRule="auto"/>
        <w:rPr>
          <w:rFonts w:ascii="Arial" w:hAnsi="Arial" w:cs="Arial"/>
          <w:color w:val="auto"/>
          <w:sz w:val="20"/>
          <w:szCs w:val="20"/>
          <w:shd w:val="clear" w:color="auto" w:fill="FFFFFF"/>
        </w:rPr>
      </w:pPr>
      <w:r>
        <w:rPr>
          <w:rFonts w:ascii="Arial" w:hAnsi="Arial" w:cs="Arial"/>
          <w:color w:val="auto"/>
          <w:sz w:val="20"/>
          <w:szCs w:val="20"/>
          <w:shd w:val="clear" w:color="auto" w:fill="FFFFFF"/>
        </w:rPr>
        <w:t>Ejes estratégicos</w:t>
      </w:r>
      <w:r w:rsidR="00492D9D">
        <w:rPr>
          <w:rFonts w:ascii="Arial" w:hAnsi="Arial" w:cs="Arial"/>
          <w:color w:val="auto"/>
          <w:sz w:val="20"/>
          <w:szCs w:val="20"/>
          <w:shd w:val="clear" w:color="auto" w:fill="FFFFFF"/>
        </w:rPr>
        <w:t>:</w:t>
      </w:r>
    </w:p>
    <w:p w14:paraId="01B27AE0" w14:textId="6BD385C1" w:rsidR="00D43414" w:rsidRPr="005541AD" w:rsidRDefault="00D43414" w:rsidP="00D43414">
      <w:pPr>
        <w:jc w:val="both"/>
        <w:rPr>
          <w:rFonts w:ascii="Arial" w:hAnsi="Arial" w:cs="Arial"/>
          <w:shd w:val="clear" w:color="auto" w:fill="FFFFFF"/>
        </w:rPr>
      </w:pPr>
      <w:r w:rsidRPr="005541AD">
        <w:rPr>
          <w:rFonts w:ascii="Arial" w:hAnsi="Arial" w:cs="Arial"/>
          <w:shd w:val="clear" w:color="auto" w:fill="FFFFFF"/>
        </w:rPr>
        <w:t xml:space="preserve">Los </w:t>
      </w:r>
      <w:r w:rsidR="00477FA1">
        <w:rPr>
          <w:rFonts w:ascii="Arial" w:hAnsi="Arial" w:cs="Arial"/>
          <w:shd w:val="clear" w:color="auto" w:fill="FFFFFF"/>
        </w:rPr>
        <w:t xml:space="preserve">ejes estratégicos </w:t>
      </w:r>
      <w:r w:rsidRPr="005541AD">
        <w:rPr>
          <w:rFonts w:ascii="Arial" w:hAnsi="Arial" w:cs="Arial"/>
          <w:shd w:val="clear" w:color="auto" w:fill="FFFFFF"/>
        </w:rPr>
        <w:t>deben ser coherentes con el objetivo general</w:t>
      </w:r>
      <w:r w:rsidR="004F03D6">
        <w:rPr>
          <w:rFonts w:ascii="Arial" w:hAnsi="Arial" w:cs="Arial"/>
          <w:shd w:val="clear" w:color="auto" w:fill="FFFFFF"/>
        </w:rPr>
        <w:t>, al igual que este</w:t>
      </w:r>
      <w:r w:rsidR="00477FA1">
        <w:rPr>
          <w:rFonts w:ascii="Arial" w:hAnsi="Arial" w:cs="Arial"/>
          <w:shd w:val="clear" w:color="auto" w:fill="FFFFFF"/>
        </w:rPr>
        <w:t>,</w:t>
      </w:r>
      <w:r w:rsidR="004F03D6">
        <w:rPr>
          <w:rFonts w:ascii="Arial" w:hAnsi="Arial" w:cs="Arial"/>
          <w:shd w:val="clear" w:color="auto" w:fill="FFFFFF"/>
        </w:rPr>
        <w:t xml:space="preserve"> inician </w:t>
      </w:r>
      <w:r w:rsidR="00477FA1">
        <w:rPr>
          <w:rFonts w:ascii="Arial" w:hAnsi="Arial" w:cs="Arial"/>
          <w:shd w:val="clear" w:color="auto" w:fill="FFFFFF"/>
        </w:rPr>
        <w:t>con</w:t>
      </w:r>
      <w:r w:rsidR="004F03D6">
        <w:rPr>
          <w:rFonts w:ascii="Arial" w:hAnsi="Arial" w:cs="Arial"/>
          <w:shd w:val="clear" w:color="auto" w:fill="FFFFFF"/>
        </w:rPr>
        <w:t xml:space="preserve"> verbo en infinitivo</w:t>
      </w:r>
      <w:r w:rsidRPr="005541AD">
        <w:rPr>
          <w:rFonts w:ascii="Arial" w:hAnsi="Arial" w:cs="Arial"/>
          <w:shd w:val="clear" w:color="auto" w:fill="FFFFFF"/>
        </w:rPr>
        <w:t xml:space="preserve">. </w:t>
      </w:r>
      <w:r w:rsidR="004F03D6">
        <w:rPr>
          <w:rFonts w:ascii="Arial" w:hAnsi="Arial" w:cs="Arial"/>
          <w:shd w:val="clear" w:color="auto" w:fill="FFFFFF"/>
        </w:rPr>
        <w:t xml:space="preserve">Se recomienda </w:t>
      </w:r>
      <w:r w:rsidRPr="005541AD">
        <w:rPr>
          <w:rFonts w:ascii="Arial" w:hAnsi="Arial" w:cs="Arial"/>
          <w:shd w:val="clear" w:color="auto" w:fill="FFFFFF"/>
        </w:rPr>
        <w:t xml:space="preserve">establecer al menos 3 </w:t>
      </w:r>
      <w:r w:rsidR="004F03D6">
        <w:rPr>
          <w:rFonts w:ascii="Arial" w:hAnsi="Arial" w:cs="Arial"/>
          <w:shd w:val="clear" w:color="auto" w:fill="FFFFFF"/>
        </w:rPr>
        <w:t>de ellos, aunque pueden ser más, dependiendo de la naturaleza de la política</w:t>
      </w:r>
      <w:r w:rsidRPr="005541AD">
        <w:rPr>
          <w:rFonts w:ascii="Arial" w:hAnsi="Arial" w:cs="Arial"/>
          <w:shd w:val="clear" w:color="auto" w:fill="FFFFFF"/>
        </w:rPr>
        <w:t xml:space="preserve">. Los </w:t>
      </w:r>
      <w:r w:rsidR="00477FA1">
        <w:rPr>
          <w:rFonts w:ascii="Arial" w:hAnsi="Arial" w:cs="Arial"/>
          <w:shd w:val="clear" w:color="auto" w:fill="FFFFFF"/>
        </w:rPr>
        <w:t>ejes estratégicos</w:t>
      </w:r>
      <w:r w:rsidRPr="005541AD">
        <w:rPr>
          <w:rFonts w:ascii="Arial" w:hAnsi="Arial" w:cs="Arial"/>
          <w:shd w:val="clear" w:color="auto" w:fill="FFFFFF"/>
        </w:rPr>
        <w:t xml:space="preserve"> deben derivar en planes que puedan ejecutars</w:t>
      </w:r>
      <w:r w:rsidR="004F03D6">
        <w:rPr>
          <w:rFonts w:ascii="Arial" w:hAnsi="Arial" w:cs="Arial"/>
          <w:shd w:val="clear" w:color="auto" w:fill="FFFFFF"/>
        </w:rPr>
        <w:t>e</w:t>
      </w:r>
      <w:r w:rsidRPr="005541AD">
        <w:rPr>
          <w:rFonts w:ascii="Arial" w:hAnsi="Arial" w:cs="Arial"/>
          <w:shd w:val="clear" w:color="auto" w:fill="FFFFFF"/>
        </w:rPr>
        <w:t xml:space="preserve">. Ejemplo: </w:t>
      </w:r>
    </w:p>
    <w:p w14:paraId="3720A610" w14:textId="77777777" w:rsidR="00D43414" w:rsidRPr="005541AD" w:rsidRDefault="00D43414" w:rsidP="00D43414">
      <w:pPr>
        <w:jc w:val="both"/>
        <w:rPr>
          <w:rFonts w:ascii="Arial" w:hAnsi="Arial" w:cs="Arial"/>
          <w:shd w:val="clear" w:color="auto" w:fill="FFFFFF"/>
        </w:rPr>
      </w:pPr>
    </w:p>
    <w:p w14:paraId="6E45FED8" w14:textId="6FC515E5" w:rsidR="00D43414" w:rsidRPr="00FC1D3E" w:rsidRDefault="00FC1D3E" w:rsidP="00FC1D3E">
      <w:pPr>
        <w:pStyle w:val="Prrafodelista"/>
        <w:numPr>
          <w:ilvl w:val="0"/>
          <w:numId w:val="30"/>
        </w:numPr>
        <w:jc w:val="both"/>
        <w:rPr>
          <w:rFonts w:ascii="Arial" w:hAnsi="Arial" w:cs="Arial"/>
          <w:i/>
          <w:iCs/>
          <w:shd w:val="clear" w:color="auto" w:fill="FFFFFF"/>
        </w:rPr>
      </w:pPr>
      <w:r>
        <w:rPr>
          <w:rFonts w:ascii="Arial" w:hAnsi="Arial" w:cs="Arial"/>
          <w:i/>
          <w:iCs/>
          <w:shd w:val="clear" w:color="auto" w:fill="FFFFFF"/>
        </w:rPr>
        <w:t>Brindar orientación general a los estamentos sobre las herramientas desarrolladas por la Universidad para garantizar la participación en los procesos electorales internos.</w:t>
      </w:r>
    </w:p>
    <w:p w14:paraId="0E4E8F65" w14:textId="77777777" w:rsidR="00D43414" w:rsidRPr="005541AD" w:rsidRDefault="00D43414" w:rsidP="00D43414">
      <w:pPr>
        <w:jc w:val="both"/>
        <w:rPr>
          <w:rFonts w:ascii="Arial" w:hAnsi="Arial" w:cs="Arial"/>
          <w:shd w:val="clear" w:color="auto" w:fill="FFFFFF"/>
        </w:rPr>
      </w:pPr>
    </w:p>
    <w:p w14:paraId="76DFD0F5" w14:textId="77777777" w:rsidR="00D43414" w:rsidRPr="005541AD" w:rsidRDefault="00D43414" w:rsidP="00D43414">
      <w:pPr>
        <w:jc w:val="both"/>
        <w:rPr>
          <w:rFonts w:ascii="Arial" w:hAnsi="Arial" w:cs="Arial"/>
          <w:shd w:val="clear" w:color="auto" w:fill="FFFFFF"/>
        </w:rPr>
      </w:pPr>
    </w:p>
    <w:p w14:paraId="03603AD9" w14:textId="77777777" w:rsidR="00D43414" w:rsidRPr="00D43414" w:rsidRDefault="00D43414" w:rsidP="00D43414">
      <w:pPr>
        <w:pStyle w:val="Ttulo1"/>
        <w:numPr>
          <w:ilvl w:val="0"/>
          <w:numId w:val="26"/>
        </w:numPr>
        <w:spacing w:line="360" w:lineRule="auto"/>
        <w:ind w:left="284" w:hanging="284"/>
        <w:jc w:val="both"/>
        <w:rPr>
          <w:rFonts w:ascii="Arial" w:hAnsi="Arial" w:cs="Arial"/>
          <w:b/>
          <w:bCs/>
          <w:i w:val="0"/>
          <w:iCs/>
        </w:rPr>
      </w:pPr>
      <w:r w:rsidRPr="005541AD">
        <w:rPr>
          <w:rFonts w:ascii="Arial" w:hAnsi="Arial" w:cs="Arial"/>
          <w:b/>
          <w:bCs/>
          <w:i w:val="0"/>
          <w:iCs/>
        </w:rPr>
        <w:t xml:space="preserve">ALCANCE    </w:t>
      </w:r>
    </w:p>
    <w:p w14:paraId="272D1645" w14:textId="6F564007" w:rsidR="00D43414" w:rsidRPr="005541AD" w:rsidRDefault="00FC1D3E" w:rsidP="00D43414">
      <w:pPr>
        <w:jc w:val="both"/>
        <w:rPr>
          <w:rFonts w:ascii="Arial" w:hAnsi="Arial" w:cs="Arial"/>
        </w:rPr>
      </w:pPr>
      <w:r>
        <w:rPr>
          <w:rFonts w:ascii="Arial" w:hAnsi="Arial" w:cs="Arial"/>
        </w:rPr>
        <w:t xml:space="preserve">En este punto, se </w:t>
      </w:r>
      <w:r w:rsidR="00D43414" w:rsidRPr="005541AD">
        <w:rPr>
          <w:rFonts w:ascii="Arial" w:hAnsi="Arial" w:cs="Arial"/>
        </w:rPr>
        <w:t>define</w:t>
      </w:r>
      <w:r>
        <w:rPr>
          <w:rFonts w:ascii="Arial" w:hAnsi="Arial" w:cs="Arial"/>
        </w:rPr>
        <w:t>n</w:t>
      </w:r>
      <w:r w:rsidR="00D43414" w:rsidRPr="005541AD">
        <w:rPr>
          <w:rFonts w:ascii="Arial" w:hAnsi="Arial" w:cs="Arial"/>
        </w:rPr>
        <w:t xml:space="preserve"> los límites y la cobertura de la política, estableciendo a quién o a qué afecta y en qué situaciones es aplicable. Ejemplo:</w:t>
      </w:r>
    </w:p>
    <w:p w14:paraId="07BC29F7" w14:textId="77777777" w:rsidR="00D43414" w:rsidRPr="005541AD" w:rsidRDefault="00D43414" w:rsidP="00D43414">
      <w:pPr>
        <w:jc w:val="both"/>
        <w:rPr>
          <w:rFonts w:ascii="Arial" w:hAnsi="Arial" w:cs="Arial"/>
        </w:rPr>
      </w:pPr>
    </w:p>
    <w:p w14:paraId="58A2947D" w14:textId="3E0FC8D0" w:rsidR="00D43414" w:rsidRDefault="00D43414" w:rsidP="00D43414">
      <w:pPr>
        <w:jc w:val="both"/>
        <w:rPr>
          <w:rFonts w:ascii="Arial" w:hAnsi="Arial" w:cs="Arial"/>
          <w:i/>
          <w:iCs/>
        </w:rPr>
      </w:pPr>
      <w:r w:rsidRPr="005541AD">
        <w:rPr>
          <w:rFonts w:ascii="Arial" w:hAnsi="Arial" w:cs="Arial"/>
          <w:i/>
          <w:iCs/>
        </w:rPr>
        <w:t xml:space="preserve">El alcance de esta política da cobertura a las tres líneas de defensa establecidas por el </w:t>
      </w:r>
      <w:r w:rsidR="00FC1D3E" w:rsidRPr="005541AD">
        <w:rPr>
          <w:rFonts w:ascii="Arial" w:hAnsi="Arial" w:cs="Arial"/>
          <w:i/>
          <w:iCs/>
        </w:rPr>
        <w:t>Modelo Integrado de Planeación y Gestión</w:t>
      </w:r>
      <w:r w:rsidRPr="005541AD">
        <w:rPr>
          <w:rFonts w:ascii="Arial" w:hAnsi="Arial" w:cs="Arial"/>
          <w:i/>
          <w:iCs/>
        </w:rPr>
        <w:t>, lo que involucra a los servidores públicos de todo orden jerárquico y las demás partes interesadas</w:t>
      </w:r>
      <w:r w:rsidR="00FC1D3E">
        <w:rPr>
          <w:rFonts w:ascii="Arial" w:hAnsi="Arial" w:cs="Arial"/>
          <w:i/>
          <w:iCs/>
        </w:rPr>
        <w:t xml:space="preserve"> de la Universidad</w:t>
      </w:r>
      <w:r w:rsidRPr="005541AD">
        <w:rPr>
          <w:rFonts w:ascii="Arial" w:hAnsi="Arial" w:cs="Arial"/>
          <w:i/>
          <w:iCs/>
        </w:rPr>
        <w:t>.</w:t>
      </w:r>
    </w:p>
    <w:p w14:paraId="7E979CC4" w14:textId="7D3903E8" w:rsidR="00492D9D" w:rsidRDefault="00492D9D" w:rsidP="00D43414">
      <w:pPr>
        <w:jc w:val="both"/>
        <w:rPr>
          <w:rFonts w:ascii="Arial" w:hAnsi="Arial" w:cs="Arial"/>
          <w:i/>
          <w:iCs/>
        </w:rPr>
      </w:pPr>
    </w:p>
    <w:p w14:paraId="0F57D03F" w14:textId="297B93AE" w:rsidR="00492D9D" w:rsidRPr="00492D9D" w:rsidRDefault="00492D9D" w:rsidP="00492D9D">
      <w:pPr>
        <w:pStyle w:val="Ttulo2"/>
        <w:numPr>
          <w:ilvl w:val="1"/>
          <w:numId w:val="26"/>
        </w:numPr>
        <w:spacing w:before="0" w:line="360" w:lineRule="auto"/>
        <w:rPr>
          <w:rFonts w:ascii="Arial" w:hAnsi="Arial" w:cs="Arial"/>
          <w:color w:val="auto"/>
          <w:sz w:val="20"/>
          <w:szCs w:val="20"/>
          <w:shd w:val="clear" w:color="auto" w:fill="FFFFFF"/>
        </w:rPr>
      </w:pPr>
      <w:r w:rsidRPr="00492D9D">
        <w:rPr>
          <w:rFonts w:ascii="Arial" w:hAnsi="Arial" w:cs="Arial"/>
          <w:color w:val="auto"/>
          <w:sz w:val="20"/>
          <w:szCs w:val="20"/>
          <w:shd w:val="clear" w:color="auto" w:fill="FFFFFF"/>
        </w:rPr>
        <w:t>Ámbito de aplicación:</w:t>
      </w:r>
    </w:p>
    <w:p w14:paraId="77B9EA04" w14:textId="4F7F5156" w:rsidR="00492D9D" w:rsidRPr="005541AD" w:rsidRDefault="00492D9D" w:rsidP="00D43414">
      <w:pPr>
        <w:jc w:val="both"/>
        <w:rPr>
          <w:rFonts w:ascii="Arial" w:hAnsi="Arial" w:cs="Arial"/>
          <w:i/>
          <w:iCs/>
        </w:rPr>
      </w:pPr>
      <w:r w:rsidRPr="00492D9D">
        <w:rPr>
          <w:rFonts w:ascii="Arial" w:hAnsi="Arial" w:cs="Arial"/>
          <w:i/>
          <w:iCs/>
        </w:rPr>
        <w:t xml:space="preserve">Se relaciona con la territorialidad de la política, el campus universitario, la comunidad universitaria en la que confluyen los actores </w:t>
      </w:r>
      <w:proofErr w:type="spellStart"/>
      <w:r w:rsidRPr="00492D9D">
        <w:rPr>
          <w:rFonts w:ascii="Arial" w:hAnsi="Arial" w:cs="Arial"/>
          <w:i/>
          <w:iCs/>
        </w:rPr>
        <w:t>estamentarios</w:t>
      </w:r>
      <w:proofErr w:type="spellEnd"/>
      <w:r w:rsidRPr="00492D9D">
        <w:rPr>
          <w:rFonts w:ascii="Arial" w:hAnsi="Arial" w:cs="Arial"/>
          <w:i/>
          <w:iCs/>
        </w:rPr>
        <w:t>, y los aspectos normativos que le dan sustento a la política.</w:t>
      </w:r>
      <w:r w:rsidR="002E522A">
        <w:rPr>
          <w:rFonts w:ascii="Arial" w:hAnsi="Arial" w:cs="Arial"/>
          <w:i/>
          <w:iCs/>
        </w:rPr>
        <w:t xml:space="preserve"> </w:t>
      </w:r>
    </w:p>
    <w:p w14:paraId="70275C3E" w14:textId="23DF115F" w:rsidR="00D43414" w:rsidRDefault="00D43414" w:rsidP="00D43414">
      <w:pPr>
        <w:jc w:val="both"/>
        <w:rPr>
          <w:rFonts w:ascii="Arial" w:hAnsi="Arial" w:cs="Arial"/>
        </w:rPr>
      </w:pPr>
    </w:p>
    <w:p w14:paraId="1F5FF2FA" w14:textId="7E092DC5" w:rsidR="002E522A" w:rsidRPr="002E522A" w:rsidRDefault="002E522A" w:rsidP="002E522A">
      <w:pPr>
        <w:pStyle w:val="Ttulo2"/>
        <w:numPr>
          <w:ilvl w:val="1"/>
          <w:numId w:val="26"/>
        </w:numPr>
        <w:spacing w:before="0" w:line="360" w:lineRule="auto"/>
        <w:rPr>
          <w:rFonts w:ascii="Arial" w:hAnsi="Arial" w:cs="Arial"/>
          <w:color w:val="auto"/>
          <w:sz w:val="20"/>
          <w:szCs w:val="20"/>
          <w:shd w:val="clear" w:color="auto" w:fill="FFFFFF"/>
        </w:rPr>
      </w:pPr>
      <w:r w:rsidRPr="002E522A">
        <w:rPr>
          <w:rFonts w:ascii="Arial" w:hAnsi="Arial" w:cs="Arial"/>
          <w:color w:val="auto"/>
          <w:sz w:val="20"/>
          <w:szCs w:val="20"/>
          <w:shd w:val="clear" w:color="auto" w:fill="FFFFFF"/>
        </w:rPr>
        <w:t>Enfoque</w:t>
      </w:r>
    </w:p>
    <w:p w14:paraId="3FAA2A53" w14:textId="298DC93F" w:rsidR="002E522A" w:rsidRDefault="002E522A" w:rsidP="00D43414">
      <w:pPr>
        <w:jc w:val="both"/>
        <w:rPr>
          <w:rFonts w:ascii="Arial" w:hAnsi="Arial" w:cs="Arial"/>
        </w:rPr>
      </w:pPr>
      <w:r w:rsidRPr="002E522A">
        <w:rPr>
          <w:rFonts w:ascii="Arial" w:hAnsi="Arial" w:cs="Arial"/>
        </w:rPr>
        <w:t>De acuerdo con la naturaleza, objetivos y alcance de la política se especifica</w:t>
      </w:r>
      <w:r>
        <w:rPr>
          <w:rFonts w:ascii="Arial" w:hAnsi="Arial" w:cs="Arial"/>
        </w:rPr>
        <w:t xml:space="preserve"> el o</w:t>
      </w:r>
      <w:r w:rsidRPr="002E522A">
        <w:rPr>
          <w:rFonts w:ascii="Arial" w:hAnsi="Arial" w:cs="Arial"/>
        </w:rPr>
        <w:t xml:space="preserve"> los enfoques que se requieren y priorizan en su formulación.</w:t>
      </w:r>
    </w:p>
    <w:p w14:paraId="3F6E3E45" w14:textId="0357A261" w:rsidR="002E522A" w:rsidRDefault="002E522A" w:rsidP="00D43414">
      <w:pPr>
        <w:jc w:val="both"/>
        <w:rPr>
          <w:rFonts w:ascii="Arial" w:hAnsi="Arial" w:cs="Arial"/>
        </w:rPr>
      </w:pPr>
    </w:p>
    <w:p w14:paraId="0ECF98B6" w14:textId="38F395A2" w:rsidR="002E522A" w:rsidRPr="002E522A" w:rsidRDefault="002E522A" w:rsidP="002E522A">
      <w:pPr>
        <w:pStyle w:val="Ttulo2"/>
        <w:numPr>
          <w:ilvl w:val="1"/>
          <w:numId w:val="26"/>
        </w:numPr>
        <w:spacing w:before="0" w:line="360" w:lineRule="auto"/>
        <w:rPr>
          <w:rFonts w:ascii="Arial" w:hAnsi="Arial" w:cs="Arial"/>
          <w:color w:val="auto"/>
          <w:sz w:val="20"/>
          <w:szCs w:val="20"/>
          <w:shd w:val="clear" w:color="auto" w:fill="FFFFFF"/>
        </w:rPr>
      </w:pPr>
      <w:r w:rsidRPr="002E522A">
        <w:rPr>
          <w:rFonts w:ascii="Arial" w:hAnsi="Arial" w:cs="Arial"/>
          <w:color w:val="auto"/>
          <w:sz w:val="20"/>
          <w:szCs w:val="20"/>
          <w:shd w:val="clear" w:color="auto" w:fill="FFFFFF"/>
        </w:rPr>
        <w:t xml:space="preserve">Principios orientadores: </w:t>
      </w:r>
    </w:p>
    <w:p w14:paraId="53FD1763" w14:textId="647ACDC5" w:rsidR="002E522A" w:rsidRDefault="002E522A" w:rsidP="00D43414">
      <w:pPr>
        <w:jc w:val="both"/>
        <w:rPr>
          <w:rFonts w:ascii="Arial" w:hAnsi="Arial" w:cs="Arial"/>
        </w:rPr>
      </w:pPr>
      <w:r w:rsidRPr="002E522A">
        <w:rPr>
          <w:rFonts w:ascii="Arial" w:hAnsi="Arial" w:cs="Arial"/>
        </w:rPr>
        <w:t xml:space="preserve">Se especifican de acuerdo con el tipo de política se priorizan y seleccionan los principios acogidos por la </w:t>
      </w:r>
      <w:r w:rsidR="00963610" w:rsidRPr="002E522A">
        <w:rPr>
          <w:rFonts w:ascii="Arial" w:hAnsi="Arial" w:cs="Arial"/>
        </w:rPr>
        <w:t>Universidad</w:t>
      </w:r>
      <w:r w:rsidR="00AE68AB">
        <w:rPr>
          <w:rFonts w:ascii="Arial" w:hAnsi="Arial" w:cs="Arial"/>
        </w:rPr>
        <w:t>, en el PEI y PDI.</w:t>
      </w:r>
    </w:p>
    <w:p w14:paraId="15782856" w14:textId="412DCFB5" w:rsidR="00350669" w:rsidRDefault="00350669" w:rsidP="00D43414">
      <w:pPr>
        <w:jc w:val="both"/>
        <w:rPr>
          <w:rFonts w:ascii="Arial" w:hAnsi="Arial" w:cs="Arial"/>
        </w:rPr>
      </w:pPr>
    </w:p>
    <w:p w14:paraId="15863763" w14:textId="77777777" w:rsidR="002E522A" w:rsidRPr="005541AD" w:rsidRDefault="002E522A" w:rsidP="00D43414">
      <w:pPr>
        <w:jc w:val="both"/>
        <w:rPr>
          <w:rFonts w:ascii="Arial" w:hAnsi="Arial" w:cs="Arial"/>
        </w:rPr>
      </w:pPr>
    </w:p>
    <w:p w14:paraId="1B202FE6" w14:textId="77777777" w:rsidR="00F604F8" w:rsidRPr="005541AD" w:rsidRDefault="00F604F8" w:rsidP="00D43414">
      <w:pPr>
        <w:pStyle w:val="Ttulo1"/>
        <w:numPr>
          <w:ilvl w:val="0"/>
          <w:numId w:val="26"/>
        </w:numPr>
        <w:spacing w:line="360" w:lineRule="auto"/>
        <w:ind w:left="284" w:hanging="284"/>
        <w:jc w:val="both"/>
        <w:rPr>
          <w:rFonts w:ascii="Arial" w:hAnsi="Arial" w:cs="Arial"/>
          <w:b/>
          <w:bCs/>
          <w:i w:val="0"/>
          <w:iCs/>
        </w:rPr>
      </w:pPr>
      <w:r w:rsidRPr="005541AD">
        <w:rPr>
          <w:rFonts w:ascii="Arial" w:hAnsi="Arial" w:cs="Arial"/>
          <w:b/>
          <w:bCs/>
          <w:i w:val="0"/>
          <w:iCs/>
        </w:rPr>
        <w:t>MARCO LEGAL</w:t>
      </w:r>
    </w:p>
    <w:p w14:paraId="1D7BD435" w14:textId="09E36A23" w:rsidR="00F604F8" w:rsidRPr="005541AD" w:rsidRDefault="00490338" w:rsidP="00F604F8">
      <w:pPr>
        <w:jc w:val="both"/>
        <w:rPr>
          <w:rFonts w:ascii="Arial" w:hAnsi="Arial" w:cs="Arial"/>
        </w:rPr>
      </w:pPr>
      <w:r>
        <w:rPr>
          <w:rFonts w:ascii="Arial" w:hAnsi="Arial" w:cs="Arial"/>
        </w:rPr>
        <w:t>Enuncie</w:t>
      </w:r>
      <w:r w:rsidR="00F604F8" w:rsidRPr="005541AD">
        <w:rPr>
          <w:rFonts w:ascii="Arial" w:hAnsi="Arial" w:cs="Arial"/>
        </w:rPr>
        <w:t xml:space="preserve"> de manera ordenada jerárquica y cronológica </w:t>
      </w:r>
      <w:r w:rsidR="00CC7A21">
        <w:rPr>
          <w:rFonts w:ascii="Arial" w:hAnsi="Arial" w:cs="Arial"/>
        </w:rPr>
        <w:t xml:space="preserve">las leyes, decretos, resoluciones y demás </w:t>
      </w:r>
      <w:r w:rsidR="00F604F8" w:rsidRPr="005541AD">
        <w:rPr>
          <w:rFonts w:ascii="Arial" w:hAnsi="Arial" w:cs="Arial"/>
        </w:rPr>
        <w:t>normas</w:t>
      </w:r>
      <w:r w:rsidR="00CC7A21">
        <w:rPr>
          <w:rFonts w:ascii="Arial" w:hAnsi="Arial" w:cs="Arial"/>
        </w:rPr>
        <w:t xml:space="preserve"> internas y externar</w:t>
      </w:r>
      <w:r w:rsidR="00F604F8" w:rsidRPr="005541AD">
        <w:rPr>
          <w:rFonts w:ascii="Arial" w:hAnsi="Arial" w:cs="Arial"/>
        </w:rPr>
        <w:t>, relacionad</w:t>
      </w:r>
      <w:r w:rsidR="00E93FCA">
        <w:rPr>
          <w:rFonts w:ascii="Arial" w:hAnsi="Arial" w:cs="Arial"/>
        </w:rPr>
        <w:t>as</w:t>
      </w:r>
      <w:r w:rsidR="00F604F8" w:rsidRPr="005541AD">
        <w:rPr>
          <w:rFonts w:ascii="Arial" w:hAnsi="Arial" w:cs="Arial"/>
        </w:rPr>
        <w:t xml:space="preserve"> con la política a formular</w:t>
      </w:r>
      <w:r w:rsidR="00B75CE5" w:rsidRPr="005541AD">
        <w:rPr>
          <w:rFonts w:ascii="Arial" w:hAnsi="Arial" w:cs="Arial"/>
        </w:rPr>
        <w:t xml:space="preserve">. Ejemplo: </w:t>
      </w:r>
    </w:p>
    <w:p w14:paraId="3288B83E" w14:textId="77777777" w:rsidR="00F604F8" w:rsidRPr="005541AD" w:rsidRDefault="00F604F8" w:rsidP="00F604F8">
      <w:pPr>
        <w:jc w:val="both"/>
        <w:rPr>
          <w:rFonts w:ascii="Arial" w:hAnsi="Arial" w:cs="Arial"/>
          <w:b/>
        </w:rPr>
      </w:pPr>
    </w:p>
    <w:p w14:paraId="4210E4D6" w14:textId="452D2AD3" w:rsidR="00F604F8" w:rsidRPr="00E93FCA" w:rsidRDefault="00E93FCA" w:rsidP="00E93FCA">
      <w:pPr>
        <w:pStyle w:val="Prrafodelista"/>
        <w:numPr>
          <w:ilvl w:val="0"/>
          <w:numId w:val="22"/>
        </w:numPr>
        <w:ind w:left="284" w:hanging="284"/>
        <w:rPr>
          <w:rFonts w:ascii="Arial" w:hAnsi="Arial" w:cs="Arial"/>
          <w:shd w:val="clear" w:color="auto" w:fill="FFFFFF"/>
        </w:rPr>
      </w:pPr>
      <w:r w:rsidRPr="00E93FCA">
        <w:rPr>
          <w:rFonts w:ascii="Arial" w:hAnsi="Arial" w:cs="Arial"/>
          <w:b/>
          <w:bCs/>
          <w:shd w:val="clear" w:color="auto" w:fill="FFFFFF"/>
        </w:rPr>
        <w:t>Ley 30 de 1992,</w:t>
      </w:r>
      <w:r w:rsidRPr="00E93FCA">
        <w:rPr>
          <w:rFonts w:ascii="Arial" w:hAnsi="Arial" w:cs="Arial"/>
          <w:shd w:val="clear" w:color="auto" w:fill="FFFFFF"/>
        </w:rPr>
        <w:t xml:space="preserve"> </w:t>
      </w:r>
      <w:r w:rsidRPr="00E93FCA">
        <w:rPr>
          <w:rFonts w:ascii="Arial" w:hAnsi="Arial" w:cs="Arial"/>
          <w:i/>
          <w:iCs/>
          <w:shd w:val="clear" w:color="auto" w:fill="FFFFFF"/>
        </w:rPr>
        <w:t>“Por la cual se organiza el servicio público de la educación superior”</w:t>
      </w:r>
      <w:r w:rsidRPr="00E93FCA">
        <w:rPr>
          <w:rFonts w:ascii="Arial" w:hAnsi="Arial" w:cs="Arial"/>
          <w:shd w:val="clear" w:color="auto" w:fill="FFFFFF"/>
        </w:rPr>
        <w:t>.</w:t>
      </w:r>
      <w:r w:rsidR="00F604F8" w:rsidRPr="00E93FCA">
        <w:rPr>
          <w:rFonts w:ascii="Arial" w:hAnsi="Arial" w:cs="Arial"/>
          <w:shd w:val="clear" w:color="auto" w:fill="FFFFFF"/>
        </w:rPr>
        <w:t xml:space="preserve"> </w:t>
      </w:r>
    </w:p>
    <w:p w14:paraId="1D27B611" w14:textId="2A1CC02F" w:rsidR="00F604F8" w:rsidRPr="005541AD" w:rsidRDefault="00F604F8" w:rsidP="00010465">
      <w:pPr>
        <w:jc w:val="both"/>
        <w:rPr>
          <w:rFonts w:ascii="Arial" w:hAnsi="Arial" w:cs="Arial"/>
          <w:shd w:val="clear" w:color="auto" w:fill="FFFFFF"/>
        </w:rPr>
      </w:pPr>
    </w:p>
    <w:p w14:paraId="64CC2BE6" w14:textId="77777777" w:rsidR="00010465" w:rsidRPr="005541AD" w:rsidRDefault="00010465" w:rsidP="00010465">
      <w:pPr>
        <w:jc w:val="both"/>
        <w:rPr>
          <w:rFonts w:ascii="Arial" w:hAnsi="Arial" w:cs="Arial"/>
        </w:rPr>
      </w:pPr>
    </w:p>
    <w:p w14:paraId="07BD06BA" w14:textId="37852E7E" w:rsidR="00010465" w:rsidRPr="005541AD" w:rsidRDefault="001938E7" w:rsidP="00D43414">
      <w:pPr>
        <w:pStyle w:val="Ttulo1"/>
        <w:numPr>
          <w:ilvl w:val="0"/>
          <w:numId w:val="26"/>
        </w:numPr>
        <w:spacing w:line="360" w:lineRule="auto"/>
        <w:ind w:left="284" w:hanging="284"/>
        <w:jc w:val="both"/>
        <w:rPr>
          <w:rFonts w:ascii="Arial" w:hAnsi="Arial" w:cs="Arial"/>
          <w:b/>
          <w:bCs/>
          <w:i w:val="0"/>
          <w:iCs/>
        </w:rPr>
      </w:pPr>
      <w:r>
        <w:rPr>
          <w:rFonts w:ascii="Arial" w:hAnsi="Arial" w:cs="Arial"/>
          <w:b/>
          <w:bCs/>
          <w:i w:val="0"/>
          <w:iCs/>
        </w:rPr>
        <w:t>MARCO CONCEPTUAL</w:t>
      </w:r>
    </w:p>
    <w:p w14:paraId="64AAC7FC" w14:textId="2CF95E0D" w:rsidR="00010465" w:rsidRPr="005541AD" w:rsidRDefault="00490338" w:rsidP="00010465">
      <w:pPr>
        <w:jc w:val="both"/>
        <w:rPr>
          <w:rFonts w:ascii="Arial" w:hAnsi="Arial" w:cs="Arial"/>
        </w:rPr>
      </w:pPr>
      <w:r>
        <w:rPr>
          <w:rFonts w:ascii="Arial" w:hAnsi="Arial" w:cs="Arial"/>
        </w:rPr>
        <w:t xml:space="preserve">Indique en orden alfabético </w:t>
      </w:r>
      <w:r w:rsidR="00010465" w:rsidRPr="005541AD">
        <w:rPr>
          <w:rFonts w:ascii="Arial" w:hAnsi="Arial" w:cs="Arial"/>
        </w:rPr>
        <w:t xml:space="preserve">los términos que permitan </w:t>
      </w:r>
      <w:r w:rsidR="001938E7">
        <w:rPr>
          <w:rFonts w:ascii="Arial" w:hAnsi="Arial" w:cs="Arial"/>
        </w:rPr>
        <w:t xml:space="preserve">la </w:t>
      </w:r>
      <w:r w:rsidR="00010465" w:rsidRPr="005541AD">
        <w:rPr>
          <w:rFonts w:ascii="Arial" w:hAnsi="Arial" w:cs="Arial"/>
        </w:rPr>
        <w:t>comprensión de la política.</w:t>
      </w:r>
      <w:r>
        <w:rPr>
          <w:rFonts w:ascii="Arial" w:hAnsi="Arial" w:cs="Arial"/>
        </w:rPr>
        <w:t xml:space="preserve"> </w:t>
      </w:r>
      <w:r w:rsidR="00010465" w:rsidRPr="005541AD">
        <w:rPr>
          <w:rFonts w:ascii="Arial" w:hAnsi="Arial" w:cs="Arial"/>
        </w:rPr>
        <w:t xml:space="preserve">Ejemplo: </w:t>
      </w:r>
    </w:p>
    <w:p w14:paraId="06C6FA86" w14:textId="77777777" w:rsidR="00010465" w:rsidRPr="005541AD" w:rsidRDefault="00010465" w:rsidP="00010465">
      <w:pPr>
        <w:jc w:val="both"/>
        <w:rPr>
          <w:rFonts w:ascii="Arial" w:hAnsi="Arial" w:cs="Arial"/>
        </w:rPr>
      </w:pPr>
    </w:p>
    <w:p w14:paraId="37C46E4D" w14:textId="77EE5CFE" w:rsidR="00FD0E10" w:rsidRPr="00FD0E10" w:rsidRDefault="00490338" w:rsidP="00DE696A">
      <w:pPr>
        <w:pStyle w:val="Prrafodelista"/>
        <w:numPr>
          <w:ilvl w:val="0"/>
          <w:numId w:val="22"/>
        </w:numPr>
        <w:jc w:val="both"/>
        <w:rPr>
          <w:rFonts w:ascii="Arial" w:hAnsi="Arial" w:cs="Arial"/>
        </w:rPr>
      </w:pPr>
      <w:r w:rsidRPr="00FD0E10">
        <w:rPr>
          <w:rFonts w:ascii="Arial" w:hAnsi="Arial" w:cs="Arial"/>
          <w:b/>
          <w:bCs/>
        </w:rPr>
        <w:t>Política</w:t>
      </w:r>
      <w:r w:rsidR="00010465" w:rsidRPr="00FD0E10">
        <w:rPr>
          <w:rFonts w:ascii="Arial" w:hAnsi="Arial" w:cs="Arial"/>
          <w:b/>
          <w:bCs/>
        </w:rPr>
        <w:t>:</w:t>
      </w:r>
      <w:r w:rsidR="00010465" w:rsidRPr="00FD0E10">
        <w:rPr>
          <w:rFonts w:ascii="Arial" w:hAnsi="Arial" w:cs="Arial"/>
        </w:rPr>
        <w:t xml:space="preserve"> </w:t>
      </w:r>
      <w:r w:rsidR="00FD0E10" w:rsidRPr="00FD0E10">
        <w:rPr>
          <w:rFonts w:ascii="Arial" w:hAnsi="Arial" w:cs="Arial"/>
        </w:rPr>
        <w:t xml:space="preserve">Es un instrumento de gestión </w:t>
      </w:r>
      <w:r w:rsidR="00FF13C9">
        <w:rPr>
          <w:rFonts w:ascii="Arial" w:hAnsi="Arial" w:cs="Arial"/>
        </w:rPr>
        <w:t xml:space="preserve">que da </w:t>
      </w:r>
      <w:r w:rsidR="00FD0E10" w:rsidRPr="00FD0E10">
        <w:rPr>
          <w:rFonts w:ascii="Arial" w:hAnsi="Arial" w:cs="Arial"/>
        </w:rPr>
        <w:t xml:space="preserve">respuesta a problemáticas </w:t>
      </w:r>
      <w:r w:rsidR="00072F84">
        <w:rPr>
          <w:rFonts w:ascii="Arial" w:hAnsi="Arial" w:cs="Arial"/>
        </w:rPr>
        <w:t>organizacionales</w:t>
      </w:r>
      <w:r w:rsidR="00FD0E10" w:rsidRPr="00FD0E10">
        <w:rPr>
          <w:rFonts w:ascii="Arial" w:hAnsi="Arial" w:cs="Arial"/>
        </w:rPr>
        <w:t xml:space="preserve"> con el objeto de encauzar y dinamizar de forma pertinente y efectiva las acciones </w:t>
      </w:r>
      <w:r w:rsidR="00072F84">
        <w:rPr>
          <w:rFonts w:ascii="Arial" w:hAnsi="Arial" w:cs="Arial"/>
        </w:rPr>
        <w:t>articuladas</w:t>
      </w:r>
      <w:r w:rsidR="00FF13C9">
        <w:rPr>
          <w:rFonts w:ascii="Arial" w:hAnsi="Arial" w:cs="Arial"/>
        </w:rPr>
        <w:t xml:space="preserve"> y sirve de guía a</w:t>
      </w:r>
      <w:r w:rsidR="00072F84">
        <w:rPr>
          <w:rFonts w:ascii="Arial" w:hAnsi="Arial" w:cs="Arial"/>
        </w:rPr>
        <w:t xml:space="preserve"> </w:t>
      </w:r>
      <w:r w:rsidR="00FD0E10" w:rsidRPr="00FD0E10">
        <w:rPr>
          <w:rFonts w:ascii="Arial" w:hAnsi="Arial" w:cs="Arial"/>
        </w:rPr>
        <w:t>la planificación estratégica institucional.</w:t>
      </w:r>
    </w:p>
    <w:p w14:paraId="3BB9B706" w14:textId="77777777" w:rsidR="000377A0" w:rsidRPr="00350669" w:rsidRDefault="000377A0" w:rsidP="00350669">
      <w:pPr>
        <w:jc w:val="both"/>
        <w:rPr>
          <w:rFonts w:ascii="Arial" w:hAnsi="Arial" w:cs="Arial"/>
        </w:rPr>
      </w:pPr>
    </w:p>
    <w:p w14:paraId="42AA0933" w14:textId="3A466424" w:rsidR="000377A0" w:rsidRPr="005541AD" w:rsidRDefault="000377A0" w:rsidP="000377A0">
      <w:pPr>
        <w:jc w:val="both"/>
        <w:rPr>
          <w:rFonts w:ascii="Arial" w:hAnsi="Arial" w:cs="Arial"/>
        </w:rPr>
      </w:pPr>
    </w:p>
    <w:p w14:paraId="397C8E92" w14:textId="24CA8682" w:rsidR="000377A0" w:rsidRPr="00953B3E" w:rsidRDefault="000377A0" w:rsidP="00953B3E">
      <w:pPr>
        <w:pStyle w:val="Ttulo1"/>
        <w:numPr>
          <w:ilvl w:val="0"/>
          <w:numId w:val="26"/>
        </w:numPr>
        <w:spacing w:line="360" w:lineRule="auto"/>
        <w:ind w:left="284" w:hanging="284"/>
        <w:jc w:val="both"/>
        <w:rPr>
          <w:rFonts w:ascii="Arial" w:hAnsi="Arial" w:cs="Arial"/>
          <w:b/>
          <w:bCs/>
          <w:i w:val="0"/>
          <w:iCs/>
        </w:rPr>
      </w:pPr>
      <w:r w:rsidRPr="005541AD">
        <w:rPr>
          <w:rFonts w:ascii="Arial" w:hAnsi="Arial" w:cs="Arial"/>
          <w:b/>
          <w:bCs/>
          <w:i w:val="0"/>
          <w:iCs/>
        </w:rPr>
        <w:t>DIAGNÓSTICO</w:t>
      </w:r>
    </w:p>
    <w:p w14:paraId="5981E551" w14:textId="26651149" w:rsidR="00C833B6" w:rsidRDefault="00C833B6" w:rsidP="00010465">
      <w:pPr>
        <w:jc w:val="both"/>
        <w:rPr>
          <w:rFonts w:ascii="Arial" w:hAnsi="Arial" w:cs="Arial"/>
        </w:rPr>
      </w:pPr>
      <w:r>
        <w:rPr>
          <w:rFonts w:ascii="Arial" w:hAnsi="Arial" w:cs="Arial"/>
        </w:rPr>
        <w:t xml:space="preserve">El </w:t>
      </w:r>
      <w:r w:rsidRPr="005541AD">
        <w:rPr>
          <w:rFonts w:ascii="Arial" w:hAnsi="Arial" w:cs="Arial"/>
        </w:rPr>
        <w:t>diagnóstico</w:t>
      </w:r>
      <w:r>
        <w:rPr>
          <w:rFonts w:ascii="Arial" w:hAnsi="Arial" w:cs="Arial"/>
        </w:rPr>
        <w:t xml:space="preserve"> debe considerar </w:t>
      </w:r>
      <w:r w:rsidR="00087292">
        <w:rPr>
          <w:rFonts w:ascii="Arial" w:hAnsi="Arial" w:cs="Arial"/>
        </w:rPr>
        <w:t xml:space="preserve">las cuestiones internas y externas que son el punto de partida para la formulación de la política, incluyendo los objetivos, alcance, estrategias y demás elementos. Debe estar basado en información real institucional. </w:t>
      </w:r>
    </w:p>
    <w:p w14:paraId="4824E6C5" w14:textId="4AB5E6A9" w:rsidR="00087292" w:rsidRDefault="00087292" w:rsidP="00010465">
      <w:pPr>
        <w:jc w:val="both"/>
        <w:rPr>
          <w:rFonts w:ascii="Arial" w:hAnsi="Arial" w:cs="Arial"/>
        </w:rPr>
      </w:pPr>
    </w:p>
    <w:p w14:paraId="61196909" w14:textId="7599EB84" w:rsidR="000377A0" w:rsidRPr="005541AD" w:rsidRDefault="00087292" w:rsidP="00010465">
      <w:pPr>
        <w:jc w:val="both"/>
        <w:rPr>
          <w:rFonts w:ascii="Arial" w:hAnsi="Arial" w:cs="Arial"/>
          <w:shd w:val="clear" w:color="auto" w:fill="FFFFFF"/>
        </w:rPr>
      </w:pPr>
      <w:r>
        <w:rPr>
          <w:rFonts w:ascii="Arial" w:hAnsi="Arial" w:cs="Arial"/>
        </w:rPr>
        <w:t>Para el caso de una actualización, e</w:t>
      </w:r>
      <w:r w:rsidR="00C833B6">
        <w:rPr>
          <w:rFonts w:ascii="Arial" w:hAnsi="Arial" w:cs="Arial"/>
        </w:rPr>
        <w:t xml:space="preserve">l </w:t>
      </w:r>
      <w:r w:rsidR="000377A0" w:rsidRPr="005541AD">
        <w:rPr>
          <w:rFonts w:ascii="Arial" w:hAnsi="Arial" w:cs="Arial"/>
        </w:rPr>
        <w:t xml:space="preserve">diagnóstico </w:t>
      </w:r>
      <w:r w:rsidR="00C833B6">
        <w:rPr>
          <w:rFonts w:ascii="Arial" w:hAnsi="Arial" w:cs="Arial"/>
        </w:rPr>
        <w:t xml:space="preserve">debe mostrar </w:t>
      </w:r>
      <w:r w:rsidR="000377A0" w:rsidRPr="005541AD">
        <w:rPr>
          <w:rFonts w:ascii="Arial" w:hAnsi="Arial" w:cs="Arial"/>
        </w:rPr>
        <w:t>el estado actual de la implementación de la política.</w:t>
      </w:r>
    </w:p>
    <w:p w14:paraId="63326599" w14:textId="16EA1A2B" w:rsidR="000377A0" w:rsidRDefault="000377A0" w:rsidP="00010465">
      <w:pPr>
        <w:jc w:val="both"/>
        <w:rPr>
          <w:rFonts w:ascii="Arial" w:hAnsi="Arial" w:cs="Arial"/>
          <w:shd w:val="clear" w:color="auto" w:fill="FFFFFF"/>
        </w:rPr>
      </w:pPr>
    </w:p>
    <w:p w14:paraId="2DFAA329" w14:textId="77777777" w:rsidR="00C833B6" w:rsidRPr="005541AD" w:rsidRDefault="00C833B6" w:rsidP="00010465">
      <w:pPr>
        <w:jc w:val="both"/>
        <w:rPr>
          <w:rFonts w:ascii="Arial" w:hAnsi="Arial" w:cs="Arial"/>
          <w:shd w:val="clear" w:color="auto" w:fill="FFFFFF"/>
        </w:rPr>
      </w:pPr>
    </w:p>
    <w:p w14:paraId="09019C7F" w14:textId="73523197" w:rsidR="00F604F8" w:rsidRPr="0088522C" w:rsidRDefault="00DE5D6E" w:rsidP="00953B3E">
      <w:pPr>
        <w:pStyle w:val="Ttulo1"/>
        <w:numPr>
          <w:ilvl w:val="0"/>
          <w:numId w:val="26"/>
        </w:numPr>
        <w:spacing w:line="360" w:lineRule="auto"/>
        <w:ind w:left="284" w:hanging="284"/>
        <w:jc w:val="both"/>
        <w:rPr>
          <w:rFonts w:ascii="Arial" w:hAnsi="Arial" w:cs="Arial"/>
          <w:b/>
          <w:bCs/>
          <w:i w:val="0"/>
          <w:iCs/>
        </w:rPr>
      </w:pPr>
      <w:r w:rsidRPr="0088522C">
        <w:rPr>
          <w:rFonts w:ascii="Arial" w:hAnsi="Arial" w:cs="Arial"/>
          <w:b/>
          <w:bCs/>
          <w:i w:val="0"/>
          <w:iCs/>
        </w:rPr>
        <w:t>MAPA DE ACTORES</w:t>
      </w:r>
    </w:p>
    <w:p w14:paraId="16311816" w14:textId="3C416580" w:rsidR="00DE5D6E" w:rsidRDefault="00F604F8" w:rsidP="00F604F8">
      <w:pPr>
        <w:jc w:val="both"/>
        <w:rPr>
          <w:rFonts w:ascii="Arial" w:hAnsi="Arial" w:cs="Arial"/>
        </w:rPr>
      </w:pPr>
      <w:r w:rsidRPr="005541AD">
        <w:rPr>
          <w:rFonts w:ascii="Arial" w:hAnsi="Arial" w:cs="Arial"/>
        </w:rPr>
        <w:t>Relacion</w:t>
      </w:r>
      <w:r w:rsidR="00DE5D6E">
        <w:rPr>
          <w:rFonts w:ascii="Arial" w:hAnsi="Arial" w:cs="Arial"/>
        </w:rPr>
        <w:t>e</w:t>
      </w:r>
      <w:r w:rsidRPr="005541AD">
        <w:rPr>
          <w:rFonts w:ascii="Arial" w:hAnsi="Arial" w:cs="Arial"/>
        </w:rPr>
        <w:t xml:space="preserve"> todos los niveles de responsabilidad y compromiso </w:t>
      </w:r>
      <w:r w:rsidR="00760C1B">
        <w:rPr>
          <w:rFonts w:ascii="Arial" w:hAnsi="Arial" w:cs="Arial"/>
        </w:rPr>
        <w:t xml:space="preserve">frente a </w:t>
      </w:r>
      <w:r w:rsidR="00087292">
        <w:rPr>
          <w:rFonts w:ascii="Arial" w:hAnsi="Arial" w:cs="Arial"/>
        </w:rPr>
        <w:t xml:space="preserve">la implementación </w:t>
      </w:r>
      <w:r w:rsidRPr="005541AD">
        <w:rPr>
          <w:rFonts w:ascii="Arial" w:hAnsi="Arial" w:cs="Arial"/>
        </w:rPr>
        <w:t xml:space="preserve">de la política, enunciándolos en orden jerárquico mediante los cargos y </w:t>
      </w:r>
      <w:r w:rsidR="00760C1B">
        <w:rPr>
          <w:rFonts w:ascii="Arial" w:hAnsi="Arial" w:cs="Arial"/>
        </w:rPr>
        <w:t>responsabilidades</w:t>
      </w:r>
      <w:r w:rsidRPr="005541AD">
        <w:rPr>
          <w:rFonts w:ascii="Arial" w:hAnsi="Arial" w:cs="Arial"/>
        </w:rPr>
        <w:t>.</w:t>
      </w:r>
      <w:r w:rsidR="00512A0C" w:rsidRPr="005541AD">
        <w:rPr>
          <w:rFonts w:ascii="Arial" w:hAnsi="Arial" w:cs="Arial"/>
        </w:rPr>
        <w:t xml:space="preserve"> </w:t>
      </w:r>
    </w:p>
    <w:p w14:paraId="62EF898F" w14:textId="77777777" w:rsidR="00DE5D6E" w:rsidRDefault="00DE5D6E" w:rsidP="00F604F8">
      <w:pPr>
        <w:jc w:val="both"/>
        <w:rPr>
          <w:rFonts w:ascii="Arial" w:hAnsi="Arial" w:cs="Arial"/>
        </w:rPr>
      </w:pPr>
    </w:p>
    <w:p w14:paraId="74B3D511" w14:textId="58C0250A" w:rsidR="00921F9A" w:rsidRPr="005541AD" w:rsidRDefault="00087292" w:rsidP="00F604F8">
      <w:pPr>
        <w:jc w:val="both"/>
        <w:rPr>
          <w:rFonts w:ascii="Arial" w:hAnsi="Arial" w:cs="Arial"/>
        </w:rPr>
      </w:pPr>
      <w:r>
        <w:rPr>
          <w:rFonts w:ascii="Arial" w:hAnsi="Arial" w:cs="Arial"/>
        </w:rPr>
        <w:t>Ejemplo</w:t>
      </w:r>
      <w:r w:rsidR="00760C1B">
        <w:rPr>
          <w:rFonts w:ascii="Arial" w:hAnsi="Arial" w:cs="Arial"/>
        </w:rPr>
        <w:t xml:space="preserve"> de mapa de actores, se describe a continuación</w:t>
      </w:r>
      <w:r>
        <w:rPr>
          <w:rFonts w:ascii="Arial" w:hAnsi="Arial" w:cs="Arial"/>
        </w:rPr>
        <w:t>:</w:t>
      </w:r>
    </w:p>
    <w:p w14:paraId="39438937" w14:textId="0AF4A8B8" w:rsidR="00F604F8" w:rsidRPr="005541AD" w:rsidRDefault="00F604F8" w:rsidP="00F604F8">
      <w:pPr>
        <w:jc w:val="both"/>
        <w:rPr>
          <w:rFonts w:ascii="Arial" w:hAnsi="Arial" w:cs="Arial"/>
        </w:rPr>
      </w:pPr>
    </w:p>
    <w:tbl>
      <w:tblPr>
        <w:tblStyle w:val="Tablaconcuadrcula1clar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A0" w:firstRow="1" w:lastRow="0" w:firstColumn="1" w:lastColumn="0" w:noHBand="0" w:noVBand="1"/>
      </w:tblPr>
      <w:tblGrid>
        <w:gridCol w:w="1498"/>
        <w:gridCol w:w="2325"/>
        <w:gridCol w:w="6139"/>
      </w:tblGrid>
      <w:tr w:rsidR="005541AD" w:rsidRPr="005541AD" w14:paraId="7610F828" w14:textId="77777777" w:rsidTr="00760C1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2" w:type="pct"/>
            <w:tcBorders>
              <w:bottom w:val="none" w:sz="0" w:space="0" w:color="auto"/>
            </w:tcBorders>
          </w:tcPr>
          <w:p w14:paraId="53AD59F8" w14:textId="5C1D6703" w:rsidR="00FC0151" w:rsidRPr="005541AD" w:rsidRDefault="00087292" w:rsidP="00C0547C">
            <w:pPr>
              <w:jc w:val="center"/>
              <w:rPr>
                <w:rFonts w:ascii="Arial" w:hAnsi="Arial" w:cs="Arial"/>
              </w:rPr>
            </w:pPr>
            <w:r>
              <w:rPr>
                <w:rFonts w:ascii="Arial" w:hAnsi="Arial" w:cs="Arial"/>
              </w:rPr>
              <w:t>ETAPA</w:t>
            </w:r>
          </w:p>
        </w:tc>
        <w:tc>
          <w:tcPr>
            <w:tcW w:w="1167" w:type="pct"/>
            <w:tcBorders>
              <w:bottom w:val="none" w:sz="0" w:space="0" w:color="auto"/>
            </w:tcBorders>
          </w:tcPr>
          <w:p w14:paraId="746E9727" w14:textId="441AD014" w:rsidR="00FC0151" w:rsidRPr="005541AD" w:rsidRDefault="00FC0151" w:rsidP="00C0547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1AD">
              <w:rPr>
                <w:rFonts w:ascii="Arial" w:hAnsi="Arial" w:cs="Arial"/>
              </w:rPr>
              <w:t>RESPONSABLE</w:t>
            </w:r>
          </w:p>
        </w:tc>
        <w:tc>
          <w:tcPr>
            <w:tcW w:w="3081" w:type="pct"/>
            <w:tcBorders>
              <w:bottom w:val="none" w:sz="0" w:space="0" w:color="auto"/>
            </w:tcBorders>
          </w:tcPr>
          <w:p w14:paraId="51A9B1A5" w14:textId="2038F25C" w:rsidR="00FC0151" w:rsidRPr="005541AD" w:rsidRDefault="00FC0151" w:rsidP="00C0547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1AD">
              <w:rPr>
                <w:rFonts w:ascii="Arial" w:hAnsi="Arial" w:cs="Arial"/>
              </w:rPr>
              <w:t>ACCIÓN</w:t>
            </w:r>
          </w:p>
        </w:tc>
      </w:tr>
      <w:tr w:rsidR="00F56A9A" w:rsidRPr="005541AD" w14:paraId="7DFD5E82" w14:textId="77777777" w:rsidTr="00760C1B">
        <w:trPr>
          <w:trHeight w:val="20"/>
        </w:trPr>
        <w:tc>
          <w:tcPr>
            <w:cnfStyle w:val="001000000000" w:firstRow="0" w:lastRow="0" w:firstColumn="1" w:lastColumn="0" w:oddVBand="0" w:evenVBand="0" w:oddHBand="0" w:evenHBand="0" w:firstRowFirstColumn="0" w:firstRowLastColumn="0" w:lastRowFirstColumn="0" w:lastRowLastColumn="0"/>
            <w:tcW w:w="752" w:type="pct"/>
            <w:vMerge w:val="restart"/>
            <w:vAlign w:val="center"/>
          </w:tcPr>
          <w:p w14:paraId="7E2A7428" w14:textId="600CC5D9" w:rsidR="00F56A9A" w:rsidRPr="005541AD" w:rsidRDefault="00F56A9A" w:rsidP="003B2F10">
            <w:pPr>
              <w:jc w:val="center"/>
              <w:rPr>
                <w:rFonts w:ascii="Arial" w:hAnsi="Arial" w:cs="Arial"/>
                <w:b w:val="0"/>
                <w:bCs w:val="0"/>
              </w:rPr>
            </w:pPr>
            <w:r w:rsidRPr="005541AD">
              <w:rPr>
                <w:rFonts w:ascii="Arial" w:hAnsi="Arial" w:cs="Arial"/>
                <w:b w:val="0"/>
                <w:bCs w:val="0"/>
              </w:rPr>
              <w:t>Planear</w:t>
            </w:r>
          </w:p>
        </w:tc>
        <w:tc>
          <w:tcPr>
            <w:tcW w:w="1167" w:type="pct"/>
            <w:vAlign w:val="center"/>
          </w:tcPr>
          <w:p w14:paraId="040D01FB" w14:textId="4EA36A60" w:rsidR="00F56A9A" w:rsidRPr="004E0CBE" w:rsidRDefault="00760C1B" w:rsidP="00C0547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Unidad académico administrativa que formula la política</w:t>
            </w:r>
          </w:p>
        </w:tc>
        <w:tc>
          <w:tcPr>
            <w:tcW w:w="3081" w:type="pct"/>
            <w:vAlign w:val="center"/>
          </w:tcPr>
          <w:p w14:paraId="0211BFF2" w14:textId="271AA7B1" w:rsidR="00F56A9A" w:rsidRPr="004E0CBE" w:rsidRDefault="00F56A9A" w:rsidP="00C0547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0CBE">
              <w:rPr>
                <w:rFonts w:ascii="Arial" w:hAnsi="Arial" w:cs="Arial"/>
              </w:rPr>
              <w:t>Elaborar la política</w:t>
            </w:r>
          </w:p>
        </w:tc>
      </w:tr>
      <w:tr w:rsidR="00F56A9A" w:rsidRPr="005541AD" w14:paraId="187936DA" w14:textId="77777777" w:rsidTr="00760C1B">
        <w:trPr>
          <w:trHeight w:val="20"/>
        </w:trPr>
        <w:tc>
          <w:tcPr>
            <w:cnfStyle w:val="001000000000" w:firstRow="0" w:lastRow="0" w:firstColumn="1" w:lastColumn="0" w:oddVBand="0" w:evenVBand="0" w:oddHBand="0" w:evenHBand="0" w:firstRowFirstColumn="0" w:firstRowLastColumn="0" w:lastRowFirstColumn="0" w:lastRowLastColumn="0"/>
            <w:tcW w:w="752" w:type="pct"/>
            <w:vMerge/>
            <w:vAlign w:val="center"/>
          </w:tcPr>
          <w:p w14:paraId="24CC1740" w14:textId="77777777" w:rsidR="00F56A9A" w:rsidRPr="005541AD" w:rsidRDefault="00F56A9A" w:rsidP="00F56A9A">
            <w:pPr>
              <w:jc w:val="center"/>
              <w:rPr>
                <w:rFonts w:ascii="Arial" w:hAnsi="Arial" w:cs="Arial"/>
              </w:rPr>
            </w:pPr>
          </w:p>
        </w:tc>
        <w:tc>
          <w:tcPr>
            <w:tcW w:w="1167" w:type="pct"/>
            <w:vAlign w:val="center"/>
          </w:tcPr>
          <w:p w14:paraId="44A4BF20" w14:textId="62D7C805" w:rsidR="00F56A9A" w:rsidRPr="004E0CBE" w:rsidRDefault="00DE5D6E" w:rsidP="00F56A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Consejo Superior</w:t>
            </w:r>
          </w:p>
        </w:tc>
        <w:tc>
          <w:tcPr>
            <w:tcW w:w="3081" w:type="pct"/>
            <w:vAlign w:val="center"/>
          </w:tcPr>
          <w:p w14:paraId="7F451666" w14:textId="449FFEB4" w:rsidR="00F56A9A" w:rsidRPr="004E0CBE" w:rsidRDefault="00F56A9A" w:rsidP="00F56A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0CBE">
              <w:rPr>
                <w:rFonts w:ascii="Arial" w:hAnsi="Arial" w:cs="Arial"/>
              </w:rPr>
              <w:t>Aprobar la política</w:t>
            </w:r>
          </w:p>
        </w:tc>
      </w:tr>
      <w:tr w:rsidR="00F56A9A" w:rsidRPr="005541AD" w14:paraId="6906D026" w14:textId="77777777" w:rsidTr="00760C1B">
        <w:trPr>
          <w:trHeight w:val="20"/>
        </w:trPr>
        <w:tc>
          <w:tcPr>
            <w:cnfStyle w:val="001000000000" w:firstRow="0" w:lastRow="0" w:firstColumn="1" w:lastColumn="0" w:oddVBand="0" w:evenVBand="0" w:oddHBand="0" w:evenHBand="0" w:firstRowFirstColumn="0" w:firstRowLastColumn="0" w:lastRowFirstColumn="0" w:lastRowLastColumn="0"/>
            <w:tcW w:w="752" w:type="pct"/>
            <w:vMerge w:val="restart"/>
            <w:vAlign w:val="center"/>
          </w:tcPr>
          <w:p w14:paraId="7F29F0E6" w14:textId="6462BA7B" w:rsidR="00F56A9A" w:rsidRPr="005541AD" w:rsidRDefault="00F56A9A" w:rsidP="00F56A9A">
            <w:pPr>
              <w:jc w:val="center"/>
              <w:rPr>
                <w:rFonts w:ascii="Arial" w:hAnsi="Arial" w:cs="Arial"/>
                <w:b w:val="0"/>
                <w:bCs w:val="0"/>
              </w:rPr>
            </w:pPr>
            <w:r w:rsidRPr="005541AD">
              <w:rPr>
                <w:rFonts w:ascii="Arial" w:hAnsi="Arial" w:cs="Arial"/>
                <w:b w:val="0"/>
                <w:bCs w:val="0"/>
              </w:rPr>
              <w:t>Hacer</w:t>
            </w:r>
          </w:p>
        </w:tc>
        <w:tc>
          <w:tcPr>
            <w:tcW w:w="1167" w:type="pct"/>
            <w:vAlign w:val="center"/>
          </w:tcPr>
          <w:p w14:paraId="070B98A0" w14:textId="7DECAFDB" w:rsidR="00F56A9A" w:rsidRPr="004E0CBE" w:rsidRDefault="00F56A9A" w:rsidP="00F56A9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E0CBE">
              <w:rPr>
                <w:rFonts w:ascii="Arial" w:hAnsi="Arial" w:cs="Arial"/>
              </w:rPr>
              <w:t>Comunicación Institucional</w:t>
            </w:r>
          </w:p>
        </w:tc>
        <w:tc>
          <w:tcPr>
            <w:tcW w:w="3081" w:type="pct"/>
            <w:vAlign w:val="center"/>
          </w:tcPr>
          <w:p w14:paraId="62EAE958" w14:textId="4B2745FD" w:rsidR="00F56A9A" w:rsidRPr="004E0CBE" w:rsidRDefault="00F56A9A" w:rsidP="00F56A9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E0CBE">
              <w:rPr>
                <w:rFonts w:ascii="Arial" w:hAnsi="Arial" w:cs="Arial"/>
              </w:rPr>
              <w:t>Publicar y difundir a todos los niveles de la Institución la política.</w:t>
            </w:r>
          </w:p>
        </w:tc>
      </w:tr>
      <w:tr w:rsidR="005541AD" w:rsidRPr="005541AD" w14:paraId="290AAF0C" w14:textId="77777777" w:rsidTr="00760C1B">
        <w:trPr>
          <w:trHeight w:val="20"/>
        </w:trPr>
        <w:tc>
          <w:tcPr>
            <w:cnfStyle w:val="001000000000" w:firstRow="0" w:lastRow="0" w:firstColumn="1" w:lastColumn="0" w:oddVBand="0" w:evenVBand="0" w:oddHBand="0" w:evenHBand="0" w:firstRowFirstColumn="0" w:firstRowLastColumn="0" w:lastRowFirstColumn="0" w:lastRowLastColumn="0"/>
            <w:tcW w:w="752" w:type="pct"/>
            <w:vMerge/>
            <w:vAlign w:val="center"/>
          </w:tcPr>
          <w:p w14:paraId="6B0ECE55" w14:textId="77777777" w:rsidR="00FC0151" w:rsidRPr="005541AD" w:rsidRDefault="00FC0151" w:rsidP="003B2F10">
            <w:pPr>
              <w:jc w:val="center"/>
              <w:rPr>
                <w:rFonts w:ascii="Arial" w:hAnsi="Arial" w:cs="Arial"/>
                <w:b w:val="0"/>
                <w:bCs w:val="0"/>
              </w:rPr>
            </w:pPr>
          </w:p>
        </w:tc>
        <w:tc>
          <w:tcPr>
            <w:tcW w:w="1167" w:type="pct"/>
            <w:vAlign w:val="center"/>
          </w:tcPr>
          <w:p w14:paraId="320E9495" w14:textId="69A77667" w:rsidR="00FC0151" w:rsidRPr="00961989" w:rsidRDefault="00760C1B" w:rsidP="00FC01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61989">
              <w:rPr>
                <w:rFonts w:ascii="Arial" w:hAnsi="Arial" w:cs="Arial"/>
              </w:rPr>
              <w:t>Servidores</w:t>
            </w:r>
          </w:p>
        </w:tc>
        <w:tc>
          <w:tcPr>
            <w:tcW w:w="3081" w:type="pct"/>
            <w:vAlign w:val="center"/>
          </w:tcPr>
          <w:p w14:paraId="7466DBC9" w14:textId="54B666D5" w:rsidR="00FC0151" w:rsidRPr="00961989" w:rsidRDefault="00FC0151" w:rsidP="00FC01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61989">
              <w:rPr>
                <w:rFonts w:ascii="Arial" w:hAnsi="Arial" w:cs="Arial"/>
              </w:rPr>
              <w:t xml:space="preserve">Cumplir las actividades derivadas de la implementación de la política </w:t>
            </w:r>
            <w:r w:rsidR="000A4AA8" w:rsidRPr="00961989">
              <w:rPr>
                <w:rFonts w:ascii="Arial" w:hAnsi="Arial" w:cs="Arial"/>
              </w:rPr>
              <w:t>de acuerdo a sus responsabilidades</w:t>
            </w:r>
            <w:r w:rsidRPr="00961989">
              <w:rPr>
                <w:rFonts w:ascii="Arial" w:hAnsi="Arial" w:cs="Arial"/>
              </w:rPr>
              <w:t>.</w:t>
            </w:r>
          </w:p>
        </w:tc>
      </w:tr>
      <w:tr w:rsidR="005541AD" w:rsidRPr="005541AD" w14:paraId="70ECDD6A" w14:textId="77777777" w:rsidTr="00760C1B">
        <w:trPr>
          <w:trHeight w:val="20"/>
        </w:trPr>
        <w:tc>
          <w:tcPr>
            <w:cnfStyle w:val="001000000000" w:firstRow="0" w:lastRow="0" w:firstColumn="1" w:lastColumn="0" w:oddVBand="0" w:evenVBand="0" w:oddHBand="0" w:evenHBand="0" w:firstRowFirstColumn="0" w:firstRowLastColumn="0" w:lastRowFirstColumn="0" w:lastRowLastColumn="0"/>
            <w:tcW w:w="752" w:type="pct"/>
            <w:vMerge/>
            <w:vAlign w:val="center"/>
          </w:tcPr>
          <w:p w14:paraId="79475BB2" w14:textId="77777777" w:rsidR="00FC0151" w:rsidRPr="005541AD" w:rsidRDefault="00FC0151" w:rsidP="003B2F10">
            <w:pPr>
              <w:jc w:val="center"/>
              <w:rPr>
                <w:rFonts w:ascii="Arial" w:hAnsi="Arial" w:cs="Arial"/>
                <w:b w:val="0"/>
                <w:bCs w:val="0"/>
              </w:rPr>
            </w:pPr>
          </w:p>
        </w:tc>
        <w:tc>
          <w:tcPr>
            <w:tcW w:w="1167" w:type="pct"/>
            <w:vAlign w:val="center"/>
          </w:tcPr>
          <w:p w14:paraId="4195AA7C" w14:textId="1CA9C6CC" w:rsidR="00FC0151" w:rsidRPr="00961989" w:rsidRDefault="00FC0151" w:rsidP="00FC01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61989">
              <w:rPr>
                <w:rFonts w:ascii="Arial" w:hAnsi="Arial" w:cs="Arial"/>
              </w:rPr>
              <w:t>Contratistas</w:t>
            </w:r>
          </w:p>
        </w:tc>
        <w:tc>
          <w:tcPr>
            <w:tcW w:w="3081" w:type="pct"/>
            <w:vAlign w:val="center"/>
          </w:tcPr>
          <w:p w14:paraId="25BA2367" w14:textId="44E6DFF1" w:rsidR="00FC0151" w:rsidRPr="00961989" w:rsidRDefault="00FC0151" w:rsidP="00FC01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61989">
              <w:rPr>
                <w:rFonts w:ascii="Arial" w:hAnsi="Arial" w:cs="Arial"/>
              </w:rPr>
              <w:t xml:space="preserve">Atender y cumplir las actividades derivadas de la implementación de la política </w:t>
            </w:r>
            <w:r w:rsidR="00B22E00" w:rsidRPr="00961989">
              <w:rPr>
                <w:rFonts w:ascii="Arial" w:hAnsi="Arial" w:cs="Arial"/>
              </w:rPr>
              <w:t>de acuerdo a sus responsabilidades</w:t>
            </w:r>
            <w:r w:rsidRPr="00961989">
              <w:rPr>
                <w:rFonts w:ascii="Arial" w:hAnsi="Arial" w:cs="Arial"/>
              </w:rPr>
              <w:t>.</w:t>
            </w:r>
          </w:p>
        </w:tc>
      </w:tr>
      <w:tr w:rsidR="005541AD" w:rsidRPr="005541AD" w14:paraId="0D8EE2C3" w14:textId="77777777" w:rsidTr="00760C1B">
        <w:trPr>
          <w:trHeight w:val="20"/>
        </w:trPr>
        <w:tc>
          <w:tcPr>
            <w:cnfStyle w:val="001000000000" w:firstRow="0" w:lastRow="0" w:firstColumn="1" w:lastColumn="0" w:oddVBand="0" w:evenVBand="0" w:oddHBand="0" w:evenHBand="0" w:firstRowFirstColumn="0" w:firstRowLastColumn="0" w:lastRowFirstColumn="0" w:lastRowLastColumn="0"/>
            <w:tcW w:w="752" w:type="pct"/>
            <w:vMerge w:val="restart"/>
            <w:vAlign w:val="center"/>
          </w:tcPr>
          <w:p w14:paraId="1A5C7077" w14:textId="09FF3B1F" w:rsidR="00512A0C" w:rsidRPr="005541AD" w:rsidRDefault="00512A0C" w:rsidP="003B2F10">
            <w:pPr>
              <w:jc w:val="center"/>
              <w:rPr>
                <w:rFonts w:ascii="Arial" w:hAnsi="Arial" w:cs="Arial"/>
                <w:b w:val="0"/>
                <w:bCs w:val="0"/>
              </w:rPr>
            </w:pPr>
            <w:r w:rsidRPr="005541AD">
              <w:rPr>
                <w:rFonts w:ascii="Arial" w:hAnsi="Arial" w:cs="Arial"/>
                <w:b w:val="0"/>
                <w:bCs w:val="0"/>
              </w:rPr>
              <w:t>Verificar</w:t>
            </w:r>
          </w:p>
        </w:tc>
        <w:tc>
          <w:tcPr>
            <w:tcW w:w="1167" w:type="pct"/>
            <w:vAlign w:val="center"/>
          </w:tcPr>
          <w:p w14:paraId="26F8CFF5" w14:textId="644B90B8" w:rsidR="00512A0C" w:rsidRPr="004E0CBE" w:rsidRDefault="00760C1B" w:rsidP="00FC01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Unidad académico administrativa que formula la política</w:t>
            </w:r>
          </w:p>
        </w:tc>
        <w:tc>
          <w:tcPr>
            <w:tcW w:w="3081" w:type="pct"/>
            <w:vAlign w:val="center"/>
          </w:tcPr>
          <w:p w14:paraId="324EA14D" w14:textId="226D961E" w:rsidR="00512A0C" w:rsidRPr="004E0CBE" w:rsidRDefault="00512A0C" w:rsidP="00FC01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E0CBE">
              <w:rPr>
                <w:rFonts w:ascii="Arial" w:hAnsi="Arial" w:cs="Arial"/>
              </w:rPr>
              <w:t xml:space="preserve">Generar indicadores de seguimiento y cumplimiento de la política. </w:t>
            </w:r>
          </w:p>
        </w:tc>
      </w:tr>
      <w:tr w:rsidR="005541AD" w:rsidRPr="005541AD" w14:paraId="01767EC4" w14:textId="77777777" w:rsidTr="00760C1B">
        <w:trPr>
          <w:trHeight w:val="20"/>
        </w:trPr>
        <w:tc>
          <w:tcPr>
            <w:cnfStyle w:val="001000000000" w:firstRow="0" w:lastRow="0" w:firstColumn="1" w:lastColumn="0" w:oddVBand="0" w:evenVBand="0" w:oddHBand="0" w:evenHBand="0" w:firstRowFirstColumn="0" w:firstRowLastColumn="0" w:lastRowFirstColumn="0" w:lastRowLastColumn="0"/>
            <w:tcW w:w="752" w:type="pct"/>
            <w:vMerge/>
            <w:vAlign w:val="center"/>
          </w:tcPr>
          <w:p w14:paraId="30D69F86" w14:textId="23D7EC30" w:rsidR="00512A0C" w:rsidRPr="005541AD" w:rsidRDefault="00512A0C" w:rsidP="003B2F10">
            <w:pPr>
              <w:jc w:val="center"/>
              <w:rPr>
                <w:rFonts w:ascii="Arial" w:hAnsi="Arial" w:cs="Arial"/>
              </w:rPr>
            </w:pPr>
          </w:p>
        </w:tc>
        <w:tc>
          <w:tcPr>
            <w:tcW w:w="1167" w:type="pct"/>
            <w:vAlign w:val="center"/>
          </w:tcPr>
          <w:p w14:paraId="34B2A42F" w14:textId="7E34D1E0" w:rsidR="00512A0C" w:rsidRPr="004E0CBE" w:rsidRDefault="00512A0C" w:rsidP="00512A0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E0CBE">
              <w:rPr>
                <w:rFonts w:ascii="Arial" w:hAnsi="Arial" w:cs="Arial"/>
              </w:rPr>
              <w:t>Oficina de Control Interno</w:t>
            </w:r>
            <w:r w:rsidR="00FC160E" w:rsidRPr="004E0CBE">
              <w:rPr>
                <w:rFonts w:ascii="Arial" w:hAnsi="Arial" w:cs="Arial"/>
              </w:rPr>
              <w:t xml:space="preserve"> de Gestión</w:t>
            </w:r>
          </w:p>
        </w:tc>
        <w:tc>
          <w:tcPr>
            <w:tcW w:w="3081" w:type="pct"/>
            <w:vAlign w:val="center"/>
          </w:tcPr>
          <w:p w14:paraId="44516402" w14:textId="4B648971" w:rsidR="00512A0C" w:rsidRPr="004E0CBE" w:rsidRDefault="00512A0C" w:rsidP="00512A0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E0CBE">
              <w:rPr>
                <w:rFonts w:ascii="Arial" w:hAnsi="Arial" w:cs="Arial"/>
              </w:rPr>
              <w:t>Verificar el cumplimiento de la política.</w:t>
            </w:r>
          </w:p>
        </w:tc>
      </w:tr>
      <w:tr w:rsidR="00760C1B" w:rsidRPr="005541AD" w14:paraId="4E5433F2" w14:textId="77777777" w:rsidTr="00760C1B">
        <w:trPr>
          <w:trHeight w:val="20"/>
        </w:trPr>
        <w:tc>
          <w:tcPr>
            <w:cnfStyle w:val="001000000000" w:firstRow="0" w:lastRow="0" w:firstColumn="1" w:lastColumn="0" w:oddVBand="0" w:evenVBand="0" w:oddHBand="0" w:evenHBand="0" w:firstRowFirstColumn="0" w:firstRowLastColumn="0" w:lastRowFirstColumn="0" w:lastRowLastColumn="0"/>
            <w:tcW w:w="752" w:type="pct"/>
            <w:vMerge w:val="restart"/>
            <w:vAlign w:val="center"/>
          </w:tcPr>
          <w:p w14:paraId="022001FC" w14:textId="7275803A" w:rsidR="00760C1B" w:rsidRPr="005541AD" w:rsidRDefault="00760C1B" w:rsidP="003B2F10">
            <w:pPr>
              <w:jc w:val="center"/>
              <w:rPr>
                <w:rFonts w:ascii="Arial" w:hAnsi="Arial" w:cs="Arial"/>
                <w:b w:val="0"/>
                <w:bCs w:val="0"/>
              </w:rPr>
            </w:pPr>
            <w:r w:rsidRPr="005541AD">
              <w:rPr>
                <w:rFonts w:ascii="Arial" w:hAnsi="Arial" w:cs="Arial"/>
                <w:b w:val="0"/>
                <w:bCs w:val="0"/>
              </w:rPr>
              <w:t>Actuar</w:t>
            </w:r>
          </w:p>
        </w:tc>
        <w:tc>
          <w:tcPr>
            <w:tcW w:w="1167" w:type="pct"/>
            <w:vMerge w:val="restart"/>
            <w:vAlign w:val="center"/>
          </w:tcPr>
          <w:p w14:paraId="343B6859" w14:textId="1394BA51" w:rsidR="00760C1B" w:rsidRPr="004E0CBE" w:rsidRDefault="00760C1B" w:rsidP="00512A0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Unidad académico administrativa que formula la política</w:t>
            </w:r>
          </w:p>
        </w:tc>
        <w:tc>
          <w:tcPr>
            <w:tcW w:w="3081" w:type="pct"/>
            <w:vAlign w:val="center"/>
          </w:tcPr>
          <w:p w14:paraId="661F001D" w14:textId="34B8DACB" w:rsidR="00760C1B" w:rsidRPr="004E0CBE" w:rsidRDefault="00760C1B" w:rsidP="00512A0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E0CBE">
              <w:rPr>
                <w:rFonts w:ascii="Arial" w:hAnsi="Arial" w:cs="Arial"/>
              </w:rPr>
              <w:t>Generar las acciones correctivas pertinentes para la garantizar la implementación de la Política.</w:t>
            </w:r>
          </w:p>
        </w:tc>
      </w:tr>
      <w:tr w:rsidR="00760C1B" w:rsidRPr="005541AD" w14:paraId="2734ED86" w14:textId="77777777" w:rsidTr="00760C1B">
        <w:trPr>
          <w:trHeight w:val="20"/>
        </w:trPr>
        <w:tc>
          <w:tcPr>
            <w:cnfStyle w:val="001000000000" w:firstRow="0" w:lastRow="0" w:firstColumn="1" w:lastColumn="0" w:oddVBand="0" w:evenVBand="0" w:oddHBand="0" w:evenHBand="0" w:firstRowFirstColumn="0" w:firstRowLastColumn="0" w:lastRowFirstColumn="0" w:lastRowLastColumn="0"/>
            <w:tcW w:w="752" w:type="pct"/>
            <w:vMerge/>
            <w:vAlign w:val="center"/>
          </w:tcPr>
          <w:p w14:paraId="058DF22E" w14:textId="77777777" w:rsidR="00760C1B" w:rsidRPr="005541AD" w:rsidRDefault="00760C1B" w:rsidP="003B2F10">
            <w:pPr>
              <w:jc w:val="center"/>
              <w:rPr>
                <w:rFonts w:ascii="Arial" w:hAnsi="Arial" w:cs="Arial"/>
              </w:rPr>
            </w:pPr>
          </w:p>
        </w:tc>
        <w:tc>
          <w:tcPr>
            <w:tcW w:w="1167" w:type="pct"/>
            <w:vMerge/>
            <w:vAlign w:val="center"/>
          </w:tcPr>
          <w:p w14:paraId="31909359" w14:textId="21040862" w:rsidR="00760C1B" w:rsidRPr="004E0CBE" w:rsidRDefault="00760C1B" w:rsidP="00512A0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81" w:type="pct"/>
            <w:vAlign w:val="center"/>
          </w:tcPr>
          <w:p w14:paraId="12717F7F" w14:textId="2FA67C87" w:rsidR="00760C1B" w:rsidRPr="004E0CBE" w:rsidRDefault="00760C1B" w:rsidP="00512A0C">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E0CBE">
              <w:rPr>
                <w:rFonts w:ascii="Arial" w:hAnsi="Arial" w:cs="Arial"/>
              </w:rPr>
              <w:t xml:space="preserve">Revisar anualmente la política, con el fin de </w:t>
            </w:r>
            <w:r>
              <w:rPr>
                <w:rFonts w:ascii="Arial" w:hAnsi="Arial" w:cs="Arial"/>
              </w:rPr>
              <w:t>determinar</w:t>
            </w:r>
            <w:r w:rsidRPr="004E0CBE">
              <w:rPr>
                <w:rFonts w:ascii="Arial" w:hAnsi="Arial" w:cs="Arial"/>
              </w:rPr>
              <w:t xml:space="preserve"> su conveniencia y alineación con el direccionamiento estratégico de la Universidad.</w:t>
            </w:r>
          </w:p>
        </w:tc>
      </w:tr>
    </w:tbl>
    <w:p w14:paraId="66F9446E" w14:textId="78A88889" w:rsidR="00C0547C" w:rsidRDefault="00C0547C" w:rsidP="00F604F8">
      <w:pPr>
        <w:jc w:val="both"/>
        <w:rPr>
          <w:rFonts w:ascii="Arial" w:hAnsi="Arial" w:cs="Arial"/>
        </w:rPr>
      </w:pPr>
    </w:p>
    <w:p w14:paraId="748AE328" w14:textId="6DE21AC7" w:rsidR="003936BE" w:rsidRDefault="003936BE" w:rsidP="00F604F8">
      <w:pPr>
        <w:jc w:val="both"/>
        <w:rPr>
          <w:rFonts w:ascii="Arial" w:hAnsi="Arial" w:cs="Arial"/>
        </w:rPr>
      </w:pPr>
      <w:r w:rsidRPr="00677672">
        <w:rPr>
          <w:rFonts w:ascii="Arial" w:hAnsi="Arial" w:cs="Arial"/>
          <w:b/>
          <w:bCs/>
          <w:i/>
          <w:iCs/>
        </w:rPr>
        <w:t>Nota</w:t>
      </w:r>
      <w:r>
        <w:rPr>
          <w:rFonts w:ascii="Arial" w:hAnsi="Arial" w:cs="Arial"/>
          <w:b/>
          <w:bCs/>
          <w:i/>
          <w:iCs/>
        </w:rPr>
        <w:t xml:space="preserve"> 1</w:t>
      </w:r>
      <w:r w:rsidRPr="00677672">
        <w:rPr>
          <w:rFonts w:ascii="Arial" w:hAnsi="Arial" w:cs="Arial"/>
          <w:b/>
          <w:bCs/>
          <w:i/>
          <w:iCs/>
        </w:rPr>
        <w:t>:</w:t>
      </w:r>
      <w:r w:rsidRPr="00677672">
        <w:rPr>
          <w:rFonts w:ascii="Arial" w:hAnsi="Arial" w:cs="Arial"/>
          <w:i/>
          <w:iCs/>
        </w:rPr>
        <w:t xml:space="preserve"> </w:t>
      </w:r>
      <w:r w:rsidR="00760C1B">
        <w:rPr>
          <w:rFonts w:ascii="Arial" w:hAnsi="Arial" w:cs="Arial"/>
          <w:i/>
          <w:iCs/>
        </w:rPr>
        <w:t xml:space="preserve">El formulador de la política debe establecer </w:t>
      </w:r>
      <w:r>
        <w:rPr>
          <w:rFonts w:ascii="Arial" w:hAnsi="Arial" w:cs="Arial"/>
          <w:i/>
          <w:iCs/>
        </w:rPr>
        <w:t>las responsabilidades en cada una de las etapas</w:t>
      </w:r>
      <w:r w:rsidR="000D7E2C">
        <w:rPr>
          <w:rFonts w:ascii="Arial" w:hAnsi="Arial" w:cs="Arial"/>
          <w:i/>
          <w:iCs/>
        </w:rPr>
        <w:t xml:space="preserve"> del ciclo de la política</w:t>
      </w:r>
      <w:r>
        <w:rPr>
          <w:rFonts w:ascii="Arial" w:hAnsi="Arial" w:cs="Arial"/>
          <w:i/>
          <w:iCs/>
        </w:rPr>
        <w:t xml:space="preserve">, de acuerdo a la naturaleza de la </w:t>
      </w:r>
      <w:r w:rsidR="000D7E2C">
        <w:rPr>
          <w:rFonts w:ascii="Arial" w:hAnsi="Arial" w:cs="Arial"/>
          <w:i/>
          <w:iCs/>
        </w:rPr>
        <w:t>misma</w:t>
      </w:r>
      <w:r w:rsidRPr="00677672">
        <w:rPr>
          <w:rFonts w:ascii="Arial" w:hAnsi="Arial" w:cs="Arial"/>
          <w:i/>
          <w:iCs/>
        </w:rPr>
        <w:t>.</w:t>
      </w:r>
    </w:p>
    <w:p w14:paraId="0BF95E6F" w14:textId="77777777" w:rsidR="003936BE" w:rsidRPr="005541AD" w:rsidRDefault="003936BE" w:rsidP="00F604F8">
      <w:pPr>
        <w:jc w:val="both"/>
        <w:rPr>
          <w:rFonts w:ascii="Arial" w:hAnsi="Arial" w:cs="Arial"/>
        </w:rPr>
      </w:pPr>
    </w:p>
    <w:p w14:paraId="284F399E" w14:textId="5F45A185" w:rsidR="00C22150" w:rsidRPr="00677672" w:rsidRDefault="00010465" w:rsidP="00960E81">
      <w:pPr>
        <w:jc w:val="both"/>
        <w:rPr>
          <w:rFonts w:ascii="Arial" w:hAnsi="Arial" w:cs="Arial"/>
          <w:i/>
          <w:iCs/>
        </w:rPr>
      </w:pPr>
      <w:r w:rsidRPr="00677672">
        <w:rPr>
          <w:rFonts w:ascii="Arial" w:hAnsi="Arial" w:cs="Arial"/>
          <w:b/>
          <w:bCs/>
          <w:i/>
          <w:iCs/>
        </w:rPr>
        <w:t>Nota</w:t>
      </w:r>
      <w:r w:rsidR="003936BE">
        <w:rPr>
          <w:rFonts w:ascii="Arial" w:hAnsi="Arial" w:cs="Arial"/>
          <w:b/>
          <w:bCs/>
          <w:i/>
          <w:iCs/>
        </w:rPr>
        <w:t xml:space="preserve"> 2</w:t>
      </w:r>
      <w:r w:rsidRPr="00677672">
        <w:rPr>
          <w:rFonts w:ascii="Arial" w:hAnsi="Arial" w:cs="Arial"/>
          <w:b/>
          <w:bCs/>
          <w:i/>
          <w:iCs/>
        </w:rPr>
        <w:t>:</w:t>
      </w:r>
      <w:r w:rsidRPr="00677672">
        <w:rPr>
          <w:rFonts w:ascii="Arial" w:hAnsi="Arial" w:cs="Arial"/>
          <w:i/>
          <w:iCs/>
        </w:rPr>
        <w:t xml:space="preserve"> </w:t>
      </w:r>
      <w:r w:rsidR="000D7E2C">
        <w:rPr>
          <w:rFonts w:ascii="Arial" w:hAnsi="Arial" w:cs="Arial"/>
          <w:i/>
          <w:iCs/>
        </w:rPr>
        <w:t>E</w:t>
      </w:r>
      <w:r w:rsidRPr="00677672">
        <w:rPr>
          <w:rFonts w:ascii="Arial" w:hAnsi="Arial" w:cs="Arial"/>
          <w:i/>
          <w:iCs/>
        </w:rPr>
        <w:t xml:space="preserve">n caso que la política sea transversal </w:t>
      </w:r>
      <w:r w:rsidR="00677672" w:rsidRPr="00677672">
        <w:rPr>
          <w:rFonts w:ascii="Arial" w:hAnsi="Arial" w:cs="Arial"/>
          <w:i/>
          <w:iCs/>
        </w:rPr>
        <w:t>a dos o más procesos</w:t>
      </w:r>
      <w:r w:rsidRPr="00677672">
        <w:rPr>
          <w:rFonts w:ascii="Arial" w:hAnsi="Arial" w:cs="Arial"/>
          <w:i/>
          <w:iCs/>
        </w:rPr>
        <w:t xml:space="preserve">, este documento deberá ser socializado </w:t>
      </w:r>
      <w:r w:rsidR="00677672" w:rsidRPr="00677672">
        <w:rPr>
          <w:rFonts w:ascii="Arial" w:hAnsi="Arial" w:cs="Arial"/>
          <w:i/>
          <w:iCs/>
        </w:rPr>
        <w:t>a los mismos</w:t>
      </w:r>
      <w:r w:rsidRPr="00677672">
        <w:rPr>
          <w:rFonts w:ascii="Arial" w:hAnsi="Arial" w:cs="Arial"/>
          <w:i/>
          <w:iCs/>
        </w:rPr>
        <w:t>, antes de su aprobación.</w:t>
      </w:r>
    </w:p>
    <w:p w14:paraId="4FEA5F23" w14:textId="07E9CA2D" w:rsidR="00D24547" w:rsidRDefault="00D24547" w:rsidP="00960E81">
      <w:pPr>
        <w:jc w:val="both"/>
        <w:rPr>
          <w:rFonts w:ascii="Arial" w:hAnsi="Arial" w:cs="Arial"/>
        </w:rPr>
      </w:pPr>
    </w:p>
    <w:p w14:paraId="2EFDC37E" w14:textId="77777777" w:rsidR="00680161" w:rsidRPr="005541AD" w:rsidRDefault="00680161" w:rsidP="00960E81">
      <w:pPr>
        <w:jc w:val="both"/>
        <w:rPr>
          <w:rFonts w:ascii="Arial" w:hAnsi="Arial" w:cs="Arial"/>
        </w:rPr>
      </w:pPr>
    </w:p>
    <w:p w14:paraId="5CD80051" w14:textId="4E0573D7" w:rsidR="00C22150" w:rsidRPr="00680161" w:rsidRDefault="00C22150" w:rsidP="00680161">
      <w:pPr>
        <w:pStyle w:val="Ttulo1"/>
        <w:numPr>
          <w:ilvl w:val="0"/>
          <w:numId w:val="26"/>
        </w:numPr>
        <w:spacing w:line="360" w:lineRule="auto"/>
        <w:ind w:left="284" w:hanging="284"/>
        <w:jc w:val="both"/>
        <w:rPr>
          <w:rFonts w:ascii="Arial" w:hAnsi="Arial" w:cs="Arial"/>
          <w:b/>
          <w:bCs/>
          <w:i w:val="0"/>
          <w:iCs/>
        </w:rPr>
      </w:pPr>
      <w:r w:rsidRPr="005541AD">
        <w:rPr>
          <w:rFonts w:ascii="Arial" w:hAnsi="Arial" w:cs="Arial"/>
          <w:b/>
          <w:bCs/>
          <w:i w:val="0"/>
          <w:iCs/>
        </w:rPr>
        <w:lastRenderedPageBreak/>
        <w:t>DESCRIPCIÓN DE LA POLÍTICA</w:t>
      </w:r>
    </w:p>
    <w:p w14:paraId="528036F0" w14:textId="0F81CFE0" w:rsidR="00C22150" w:rsidRPr="005541AD" w:rsidRDefault="00D24547" w:rsidP="00F604F8">
      <w:pPr>
        <w:jc w:val="both"/>
        <w:rPr>
          <w:rFonts w:ascii="Arial" w:hAnsi="Arial" w:cs="Arial"/>
        </w:rPr>
      </w:pPr>
      <w:r w:rsidRPr="005541AD">
        <w:rPr>
          <w:rFonts w:ascii="Arial" w:hAnsi="Arial" w:cs="Arial"/>
        </w:rPr>
        <w:t>Redact</w:t>
      </w:r>
      <w:r w:rsidR="009B13A7">
        <w:rPr>
          <w:rFonts w:ascii="Arial" w:hAnsi="Arial" w:cs="Arial"/>
        </w:rPr>
        <w:t>e</w:t>
      </w:r>
      <w:r w:rsidRPr="005541AD">
        <w:rPr>
          <w:rFonts w:ascii="Arial" w:hAnsi="Arial" w:cs="Arial"/>
        </w:rPr>
        <w:t xml:space="preserve"> la política de manera clara y concisa</w:t>
      </w:r>
      <w:r w:rsidR="009B13A7">
        <w:rPr>
          <w:rFonts w:ascii="Arial" w:hAnsi="Arial" w:cs="Arial"/>
        </w:rPr>
        <w:t>. Recuerde que debe contener el problema relevante a resolver y los compromisos que la Institución asume tras su aprobación</w:t>
      </w:r>
      <w:r w:rsidR="00C22150" w:rsidRPr="005541AD">
        <w:rPr>
          <w:rFonts w:ascii="Arial" w:hAnsi="Arial" w:cs="Arial"/>
        </w:rPr>
        <w:t>.</w:t>
      </w:r>
    </w:p>
    <w:p w14:paraId="720DA016" w14:textId="77777777" w:rsidR="00C22150" w:rsidRPr="005541AD" w:rsidRDefault="00C22150" w:rsidP="00F604F8">
      <w:pPr>
        <w:jc w:val="both"/>
        <w:rPr>
          <w:rFonts w:ascii="Arial" w:hAnsi="Arial" w:cs="Arial"/>
        </w:rPr>
      </w:pPr>
    </w:p>
    <w:p w14:paraId="68E3ADA7" w14:textId="77777777" w:rsidR="00F604F8" w:rsidRPr="00680161" w:rsidRDefault="00F604F8" w:rsidP="00680161">
      <w:pPr>
        <w:rPr>
          <w:rFonts w:ascii="Arial" w:hAnsi="Arial" w:cs="Arial"/>
          <w:highlight w:val="green"/>
        </w:rPr>
      </w:pPr>
    </w:p>
    <w:p w14:paraId="57EC87B6" w14:textId="639269F9" w:rsidR="000377A0" w:rsidRPr="00F01B70" w:rsidRDefault="00D1783B" w:rsidP="00F01B70">
      <w:pPr>
        <w:pStyle w:val="Ttulo1"/>
        <w:numPr>
          <w:ilvl w:val="0"/>
          <w:numId w:val="26"/>
        </w:numPr>
        <w:spacing w:line="360" w:lineRule="auto"/>
        <w:ind w:left="284" w:hanging="284"/>
        <w:jc w:val="both"/>
        <w:rPr>
          <w:rFonts w:ascii="Arial" w:hAnsi="Arial" w:cs="Arial"/>
          <w:b/>
          <w:bCs/>
          <w:i w:val="0"/>
          <w:iCs/>
        </w:rPr>
      </w:pPr>
      <w:r w:rsidRPr="00F01B70">
        <w:rPr>
          <w:rFonts w:ascii="Arial" w:hAnsi="Arial" w:cs="Arial"/>
          <w:b/>
          <w:bCs/>
          <w:i w:val="0"/>
          <w:iCs/>
        </w:rPr>
        <w:t xml:space="preserve">PLAN DE </w:t>
      </w:r>
      <w:r w:rsidR="00C22150" w:rsidRPr="00F01B70">
        <w:rPr>
          <w:rFonts w:ascii="Arial" w:hAnsi="Arial" w:cs="Arial"/>
          <w:b/>
          <w:bCs/>
          <w:i w:val="0"/>
          <w:iCs/>
        </w:rPr>
        <w:t>ACCIÓN</w:t>
      </w:r>
      <w:r w:rsidRPr="00F01B70">
        <w:rPr>
          <w:rFonts w:ascii="Arial" w:hAnsi="Arial" w:cs="Arial"/>
          <w:b/>
          <w:bCs/>
          <w:i w:val="0"/>
          <w:iCs/>
        </w:rPr>
        <w:t xml:space="preserve"> </w:t>
      </w:r>
      <w:r w:rsidR="00F01B70">
        <w:rPr>
          <w:rFonts w:ascii="Arial" w:hAnsi="Arial" w:cs="Arial"/>
          <w:b/>
          <w:bCs/>
          <w:i w:val="0"/>
          <w:iCs/>
        </w:rPr>
        <w:t>DE LA POLÍTICA</w:t>
      </w:r>
    </w:p>
    <w:p w14:paraId="5253899B" w14:textId="257A388F" w:rsidR="00043B1C" w:rsidRPr="005541AD" w:rsidRDefault="00043B1C" w:rsidP="000377A0">
      <w:pPr>
        <w:jc w:val="both"/>
        <w:rPr>
          <w:rFonts w:ascii="Arial" w:hAnsi="Arial" w:cs="Arial"/>
        </w:rPr>
      </w:pPr>
      <w:r w:rsidRPr="005541AD">
        <w:rPr>
          <w:rFonts w:ascii="Arial" w:hAnsi="Arial" w:cs="Arial"/>
        </w:rPr>
        <w:t>Planificación que detalla los pasos y tareas necesarias para lograr la implementación de la política, es una hoja de ruta que guía la ejecución de acciones desde la planificación hasta la finalización, asegurando que se cumplan los objetivos establecidos.</w:t>
      </w:r>
    </w:p>
    <w:p w14:paraId="134E8F64" w14:textId="77777777" w:rsidR="00043B1C" w:rsidRPr="005541AD" w:rsidRDefault="00043B1C" w:rsidP="00F604F8">
      <w:pPr>
        <w:jc w:val="both"/>
        <w:rPr>
          <w:rFonts w:ascii="Arial" w:hAnsi="Arial" w:cs="Arial"/>
        </w:rPr>
      </w:pPr>
    </w:p>
    <w:p w14:paraId="43792E69" w14:textId="7F8D4ECE" w:rsidR="001A0C34" w:rsidRPr="005541AD" w:rsidRDefault="00B35886" w:rsidP="001A0C34">
      <w:pPr>
        <w:jc w:val="both"/>
        <w:rPr>
          <w:rFonts w:ascii="Arial" w:hAnsi="Arial" w:cs="Arial"/>
        </w:rPr>
      </w:pPr>
      <w:r w:rsidRPr="005541AD">
        <w:rPr>
          <w:rFonts w:ascii="Arial" w:hAnsi="Arial" w:cs="Arial"/>
        </w:rPr>
        <w:t>Se debe</w:t>
      </w:r>
      <w:r w:rsidR="007E1106">
        <w:rPr>
          <w:rFonts w:ascii="Arial" w:hAnsi="Arial" w:cs="Arial"/>
        </w:rPr>
        <w:t>n</w:t>
      </w:r>
      <w:r w:rsidRPr="005541AD">
        <w:rPr>
          <w:rFonts w:ascii="Arial" w:hAnsi="Arial" w:cs="Arial"/>
        </w:rPr>
        <w:t xml:space="preserve"> </w:t>
      </w:r>
      <w:r w:rsidR="009B13A7">
        <w:rPr>
          <w:rFonts w:ascii="Arial" w:hAnsi="Arial" w:cs="Arial"/>
        </w:rPr>
        <w:t>incluir</w:t>
      </w:r>
      <w:r w:rsidRPr="005541AD">
        <w:rPr>
          <w:rFonts w:ascii="Arial" w:hAnsi="Arial" w:cs="Arial"/>
        </w:rPr>
        <w:t xml:space="preserve"> la</w:t>
      </w:r>
      <w:r w:rsidR="007E1106">
        <w:rPr>
          <w:rFonts w:ascii="Arial" w:hAnsi="Arial" w:cs="Arial"/>
        </w:rPr>
        <w:t>s</w:t>
      </w:r>
      <w:r w:rsidRPr="005541AD">
        <w:rPr>
          <w:rFonts w:ascii="Arial" w:hAnsi="Arial" w:cs="Arial"/>
        </w:rPr>
        <w:t xml:space="preserve"> estrategia</w:t>
      </w:r>
      <w:r w:rsidR="007E1106">
        <w:rPr>
          <w:rFonts w:ascii="Arial" w:hAnsi="Arial" w:cs="Arial"/>
        </w:rPr>
        <w:t>s</w:t>
      </w:r>
      <w:r w:rsidRPr="005541AD">
        <w:rPr>
          <w:rFonts w:ascii="Arial" w:hAnsi="Arial" w:cs="Arial"/>
        </w:rPr>
        <w:t xml:space="preserve"> para la implementación de la Política </w:t>
      </w:r>
      <w:r w:rsidR="007E1106">
        <w:rPr>
          <w:rFonts w:ascii="Arial" w:hAnsi="Arial" w:cs="Arial"/>
        </w:rPr>
        <w:t xml:space="preserve">e </w:t>
      </w:r>
      <w:r w:rsidRPr="005541AD">
        <w:rPr>
          <w:rFonts w:ascii="Arial" w:hAnsi="Arial" w:cs="Arial"/>
        </w:rPr>
        <w:t xml:space="preserve">identificar las actividades para el </w:t>
      </w:r>
      <w:r w:rsidR="007E1106">
        <w:rPr>
          <w:rFonts w:ascii="Arial" w:hAnsi="Arial" w:cs="Arial"/>
        </w:rPr>
        <w:t>lograr el objetivo de la misma</w:t>
      </w:r>
      <w:r w:rsidRPr="005541AD">
        <w:rPr>
          <w:rFonts w:ascii="Arial" w:hAnsi="Arial" w:cs="Arial"/>
        </w:rPr>
        <w:t xml:space="preserve">, </w:t>
      </w:r>
      <w:r w:rsidR="007E1106">
        <w:rPr>
          <w:rFonts w:ascii="Arial" w:hAnsi="Arial" w:cs="Arial"/>
        </w:rPr>
        <w:t xml:space="preserve">teniendo </w:t>
      </w:r>
      <w:r w:rsidRPr="005541AD">
        <w:rPr>
          <w:rFonts w:ascii="Arial" w:hAnsi="Arial" w:cs="Arial"/>
        </w:rPr>
        <w:t>en cuenta</w:t>
      </w:r>
      <w:r w:rsidR="007E1106">
        <w:rPr>
          <w:rFonts w:ascii="Arial" w:hAnsi="Arial" w:cs="Arial"/>
        </w:rPr>
        <w:t>:</w:t>
      </w:r>
      <w:r w:rsidRPr="005541AD">
        <w:rPr>
          <w:rFonts w:ascii="Arial" w:hAnsi="Arial" w:cs="Arial"/>
        </w:rPr>
        <w:t xml:space="preserve"> fecha de inicio</w:t>
      </w:r>
      <w:r w:rsidR="007E1106">
        <w:rPr>
          <w:rFonts w:ascii="Arial" w:hAnsi="Arial" w:cs="Arial"/>
        </w:rPr>
        <w:t xml:space="preserve">, </w:t>
      </w:r>
      <w:r w:rsidRPr="005541AD">
        <w:rPr>
          <w:rFonts w:ascii="Arial" w:hAnsi="Arial" w:cs="Arial"/>
        </w:rPr>
        <w:t xml:space="preserve">fecha </w:t>
      </w:r>
      <w:r w:rsidR="00605086" w:rsidRPr="005541AD">
        <w:rPr>
          <w:rFonts w:ascii="Arial" w:hAnsi="Arial" w:cs="Arial"/>
        </w:rPr>
        <w:t xml:space="preserve">de </w:t>
      </w:r>
      <w:r w:rsidRPr="005541AD">
        <w:rPr>
          <w:rFonts w:ascii="Arial" w:hAnsi="Arial" w:cs="Arial"/>
        </w:rPr>
        <w:t>cumplimiento</w:t>
      </w:r>
      <w:r w:rsidR="007E1106">
        <w:rPr>
          <w:rFonts w:ascii="Arial" w:hAnsi="Arial" w:cs="Arial"/>
        </w:rPr>
        <w:t xml:space="preserve">, responsable y presupuesto, </w:t>
      </w:r>
      <w:r w:rsidR="00605086" w:rsidRPr="005541AD">
        <w:rPr>
          <w:rFonts w:ascii="Arial" w:hAnsi="Arial" w:cs="Arial"/>
        </w:rPr>
        <w:t>por cada actividad.</w:t>
      </w:r>
      <w:r w:rsidR="003C36A1">
        <w:rPr>
          <w:rFonts w:ascii="Arial" w:hAnsi="Arial" w:cs="Arial"/>
        </w:rPr>
        <w:t xml:space="preserve"> </w:t>
      </w:r>
      <w:r w:rsidR="003C36A1" w:rsidRPr="009B13A7">
        <w:rPr>
          <w:rFonts w:ascii="Arial" w:hAnsi="Arial" w:cs="Arial"/>
          <w:highlight w:val="yellow"/>
        </w:rPr>
        <w:t>Consulte el anexo.</w:t>
      </w:r>
    </w:p>
    <w:p w14:paraId="493F0A73" w14:textId="7402E479" w:rsidR="00B35886" w:rsidRDefault="00B35886" w:rsidP="00F604F8">
      <w:pPr>
        <w:jc w:val="both"/>
        <w:rPr>
          <w:rFonts w:ascii="Arial" w:hAnsi="Arial" w:cs="Arial"/>
        </w:rPr>
      </w:pPr>
    </w:p>
    <w:p w14:paraId="2E03DBB6" w14:textId="77777777" w:rsidR="000C6C3B" w:rsidRPr="005541AD" w:rsidRDefault="000C6C3B" w:rsidP="00F604F8">
      <w:pPr>
        <w:jc w:val="both"/>
        <w:rPr>
          <w:rFonts w:ascii="Arial" w:hAnsi="Arial" w:cs="Arial"/>
        </w:rPr>
      </w:pPr>
    </w:p>
    <w:p w14:paraId="048EC5F4" w14:textId="77777777" w:rsidR="000377A0" w:rsidRPr="005541AD" w:rsidRDefault="000377A0" w:rsidP="000B2DBF">
      <w:pPr>
        <w:pStyle w:val="Ttulo1"/>
        <w:numPr>
          <w:ilvl w:val="0"/>
          <w:numId w:val="26"/>
        </w:numPr>
        <w:spacing w:line="360" w:lineRule="auto"/>
        <w:ind w:left="284" w:hanging="284"/>
        <w:jc w:val="both"/>
        <w:rPr>
          <w:rFonts w:ascii="Arial" w:hAnsi="Arial" w:cs="Arial"/>
          <w:b/>
          <w:bCs/>
          <w:i w:val="0"/>
          <w:iCs/>
        </w:rPr>
      </w:pPr>
      <w:r w:rsidRPr="005541AD">
        <w:rPr>
          <w:rFonts w:ascii="Arial" w:hAnsi="Arial" w:cs="Arial"/>
          <w:b/>
          <w:bCs/>
          <w:i w:val="0"/>
          <w:iCs/>
        </w:rPr>
        <w:t xml:space="preserve">SEGUIMIENTO Y MONITOREO   </w:t>
      </w:r>
    </w:p>
    <w:p w14:paraId="4CE2D9EF" w14:textId="40E4C18F" w:rsidR="000377A0" w:rsidRPr="005541AD" w:rsidRDefault="000377A0" w:rsidP="00F604F8">
      <w:pPr>
        <w:jc w:val="both"/>
        <w:rPr>
          <w:rFonts w:ascii="Arial" w:hAnsi="Arial" w:cs="Arial"/>
        </w:rPr>
      </w:pPr>
      <w:r w:rsidRPr="005541AD">
        <w:rPr>
          <w:rFonts w:ascii="Arial" w:hAnsi="Arial" w:cs="Arial"/>
        </w:rPr>
        <w:t xml:space="preserve">El seguimiento y monitoreo a la implementación de esta Política se efectuará </w:t>
      </w:r>
      <w:r w:rsidR="000C6C3B">
        <w:rPr>
          <w:rFonts w:ascii="Arial" w:hAnsi="Arial" w:cs="Arial"/>
        </w:rPr>
        <w:t>de acuerdo al plan de acción definido</w:t>
      </w:r>
      <w:r w:rsidR="00605086" w:rsidRPr="005541AD">
        <w:rPr>
          <w:rFonts w:ascii="Arial" w:hAnsi="Arial" w:cs="Arial"/>
          <w:b/>
          <w:bCs/>
        </w:rPr>
        <w:t>.</w:t>
      </w:r>
    </w:p>
    <w:p w14:paraId="095924C2" w14:textId="3A881F02" w:rsidR="000377A0" w:rsidRPr="005541AD" w:rsidRDefault="000377A0" w:rsidP="00F604F8">
      <w:pPr>
        <w:jc w:val="both"/>
        <w:rPr>
          <w:rFonts w:ascii="Arial" w:hAnsi="Arial" w:cs="Arial"/>
        </w:rPr>
      </w:pPr>
    </w:p>
    <w:p w14:paraId="3FDA97F1" w14:textId="79019300" w:rsidR="000377A0" w:rsidRPr="005541AD" w:rsidRDefault="000377A0" w:rsidP="00F604F8">
      <w:pPr>
        <w:jc w:val="both"/>
        <w:rPr>
          <w:rFonts w:ascii="Arial" w:hAnsi="Arial" w:cs="Arial"/>
        </w:rPr>
      </w:pPr>
      <w:r w:rsidRPr="005541AD">
        <w:rPr>
          <w:rFonts w:ascii="Arial" w:hAnsi="Arial" w:cs="Arial"/>
        </w:rPr>
        <w:t xml:space="preserve">En caso que no se cumplan las metas establecidas, se deberán implementar acciones correctivas plasmadas en planes de mejoramiento que deberán suscribirse con la Oficina </w:t>
      </w:r>
      <w:r w:rsidR="000C6C3B" w:rsidRPr="005541AD">
        <w:rPr>
          <w:rFonts w:ascii="Arial" w:hAnsi="Arial" w:cs="Arial"/>
        </w:rPr>
        <w:t>d</w:t>
      </w:r>
      <w:r w:rsidRPr="005541AD">
        <w:rPr>
          <w:rFonts w:ascii="Arial" w:hAnsi="Arial" w:cs="Arial"/>
        </w:rPr>
        <w:t xml:space="preserve">e Control Interno </w:t>
      </w:r>
      <w:r w:rsidR="000C6C3B" w:rsidRPr="005541AD">
        <w:rPr>
          <w:rFonts w:ascii="Arial" w:hAnsi="Arial" w:cs="Arial"/>
        </w:rPr>
        <w:t>d</w:t>
      </w:r>
      <w:r w:rsidRPr="005541AD">
        <w:rPr>
          <w:rFonts w:ascii="Arial" w:hAnsi="Arial" w:cs="Arial"/>
        </w:rPr>
        <w:t xml:space="preserve">e Gestión. </w:t>
      </w:r>
    </w:p>
    <w:p w14:paraId="029AD71D" w14:textId="57A00458" w:rsidR="00F604F8" w:rsidRPr="005541AD" w:rsidRDefault="00F604F8" w:rsidP="00F604F8">
      <w:pPr>
        <w:jc w:val="both"/>
        <w:rPr>
          <w:rFonts w:ascii="Arial" w:hAnsi="Arial" w:cs="Arial"/>
        </w:rPr>
      </w:pPr>
    </w:p>
    <w:p w14:paraId="510F3324" w14:textId="4AC83F3F" w:rsidR="000377A0" w:rsidRPr="005541AD" w:rsidRDefault="000377A0" w:rsidP="00F604F8">
      <w:pPr>
        <w:jc w:val="both"/>
        <w:rPr>
          <w:rFonts w:ascii="Arial" w:hAnsi="Arial" w:cs="Arial"/>
        </w:rPr>
      </w:pPr>
    </w:p>
    <w:p w14:paraId="093B35DA" w14:textId="77777777" w:rsidR="00F604F8" w:rsidRPr="005541AD" w:rsidRDefault="00F604F8" w:rsidP="00C22150">
      <w:pPr>
        <w:pStyle w:val="Ttulo1"/>
        <w:numPr>
          <w:ilvl w:val="0"/>
          <w:numId w:val="26"/>
        </w:numPr>
        <w:jc w:val="both"/>
        <w:rPr>
          <w:rFonts w:ascii="Arial" w:hAnsi="Arial" w:cs="Arial"/>
          <w:b/>
          <w:bCs/>
          <w:i w:val="0"/>
          <w:iCs/>
        </w:rPr>
      </w:pPr>
      <w:bookmarkStart w:id="1" w:name="_Toc114822210"/>
      <w:r w:rsidRPr="005541AD">
        <w:rPr>
          <w:rFonts w:ascii="Arial" w:hAnsi="Arial" w:cs="Arial"/>
          <w:b/>
          <w:bCs/>
          <w:i w:val="0"/>
          <w:iCs/>
        </w:rPr>
        <w:t>CONTROL DE CAMBIOS</w:t>
      </w:r>
      <w:bookmarkEnd w:id="1"/>
    </w:p>
    <w:p w14:paraId="3F8D9628" w14:textId="755B8A6E" w:rsidR="00F604F8" w:rsidRDefault="00F604F8" w:rsidP="00F604F8">
      <w:pPr>
        <w:jc w:val="both"/>
        <w:rPr>
          <w:rFonts w:ascii="Arial" w:hAnsi="Arial" w:cs="Arial"/>
        </w:rPr>
      </w:pP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28" w:type="dxa"/>
          <w:bottom w:w="28" w:type="dxa"/>
        </w:tblCellMar>
        <w:tblLook w:val="0000" w:firstRow="0" w:lastRow="0" w:firstColumn="0" w:lastColumn="0" w:noHBand="0" w:noVBand="0"/>
      </w:tblPr>
      <w:tblGrid>
        <w:gridCol w:w="820"/>
        <w:gridCol w:w="1562"/>
        <w:gridCol w:w="3272"/>
        <w:gridCol w:w="1670"/>
        <w:gridCol w:w="1319"/>
        <w:gridCol w:w="1319"/>
      </w:tblGrid>
      <w:tr w:rsidR="000B2DBF" w:rsidRPr="00755FFC" w14:paraId="044557A0" w14:textId="77777777" w:rsidTr="00542555">
        <w:trPr>
          <w:trHeight w:val="283"/>
          <w:tblHeader/>
        </w:trPr>
        <w:tc>
          <w:tcPr>
            <w:tcW w:w="411" w:type="pct"/>
            <w:tcMar>
              <w:top w:w="28" w:type="dxa"/>
              <w:left w:w="57" w:type="dxa"/>
              <w:bottom w:w="28" w:type="dxa"/>
              <w:right w:w="57" w:type="dxa"/>
            </w:tcMar>
            <w:vAlign w:val="center"/>
          </w:tcPr>
          <w:p w14:paraId="0506A22E" w14:textId="77777777" w:rsidR="000B2DBF" w:rsidRPr="00755FFC" w:rsidRDefault="000B2DBF" w:rsidP="004045C7">
            <w:pPr>
              <w:ind w:hanging="2"/>
              <w:jc w:val="center"/>
              <w:rPr>
                <w:rFonts w:ascii="Arial" w:hAnsi="Arial" w:cs="Arial"/>
                <w:sz w:val="18"/>
                <w:szCs w:val="18"/>
              </w:rPr>
            </w:pPr>
            <w:r w:rsidRPr="00755FFC">
              <w:rPr>
                <w:rFonts w:ascii="Arial" w:hAnsi="Arial" w:cs="Arial"/>
                <w:b/>
                <w:sz w:val="18"/>
                <w:szCs w:val="18"/>
              </w:rPr>
              <w:t>Versión</w:t>
            </w:r>
          </w:p>
        </w:tc>
        <w:tc>
          <w:tcPr>
            <w:tcW w:w="784" w:type="pct"/>
            <w:vAlign w:val="center"/>
          </w:tcPr>
          <w:p w14:paraId="6A8862D3" w14:textId="77777777" w:rsidR="000B2DBF" w:rsidRPr="00755FFC" w:rsidRDefault="000B2DBF" w:rsidP="004045C7">
            <w:pPr>
              <w:ind w:hanging="2"/>
              <w:jc w:val="center"/>
              <w:rPr>
                <w:rFonts w:ascii="Arial" w:hAnsi="Arial" w:cs="Arial"/>
                <w:sz w:val="18"/>
                <w:szCs w:val="18"/>
              </w:rPr>
            </w:pPr>
            <w:r w:rsidRPr="00755FFC">
              <w:rPr>
                <w:rFonts w:ascii="Arial" w:hAnsi="Arial" w:cs="Arial"/>
                <w:b/>
                <w:sz w:val="18"/>
                <w:szCs w:val="18"/>
              </w:rPr>
              <w:t>Fecha</w:t>
            </w:r>
          </w:p>
        </w:tc>
        <w:tc>
          <w:tcPr>
            <w:tcW w:w="1642" w:type="pct"/>
            <w:tcMar>
              <w:top w:w="28" w:type="dxa"/>
              <w:left w:w="57" w:type="dxa"/>
              <w:bottom w:w="28" w:type="dxa"/>
              <w:right w:w="57" w:type="dxa"/>
            </w:tcMar>
            <w:vAlign w:val="center"/>
          </w:tcPr>
          <w:p w14:paraId="0D4427A0" w14:textId="77777777" w:rsidR="000B2DBF" w:rsidRPr="00755FFC" w:rsidRDefault="000B2DBF" w:rsidP="004045C7">
            <w:pPr>
              <w:ind w:hanging="2"/>
              <w:jc w:val="center"/>
              <w:rPr>
                <w:rFonts w:ascii="Arial" w:hAnsi="Arial" w:cs="Arial"/>
                <w:sz w:val="18"/>
                <w:szCs w:val="18"/>
              </w:rPr>
            </w:pPr>
            <w:r w:rsidRPr="00755FFC">
              <w:rPr>
                <w:rFonts w:ascii="Arial" w:hAnsi="Arial" w:cs="Arial"/>
                <w:b/>
                <w:sz w:val="18"/>
                <w:szCs w:val="18"/>
              </w:rPr>
              <w:t>Cambios</w:t>
            </w:r>
          </w:p>
        </w:tc>
        <w:tc>
          <w:tcPr>
            <w:tcW w:w="838" w:type="pct"/>
            <w:tcMar>
              <w:top w:w="28" w:type="dxa"/>
              <w:left w:w="28" w:type="dxa"/>
              <w:bottom w:w="28" w:type="dxa"/>
              <w:right w:w="28" w:type="dxa"/>
            </w:tcMar>
            <w:vAlign w:val="center"/>
          </w:tcPr>
          <w:p w14:paraId="0AB0D8FB" w14:textId="67662175" w:rsidR="000B2DBF" w:rsidRPr="00755FFC" w:rsidRDefault="000B2DBF" w:rsidP="004045C7">
            <w:pPr>
              <w:ind w:hanging="2"/>
              <w:jc w:val="center"/>
              <w:rPr>
                <w:rFonts w:ascii="Arial" w:hAnsi="Arial" w:cs="Arial"/>
                <w:sz w:val="18"/>
                <w:szCs w:val="18"/>
              </w:rPr>
            </w:pPr>
            <w:r w:rsidRPr="00755FFC">
              <w:rPr>
                <w:rFonts w:ascii="Arial" w:hAnsi="Arial" w:cs="Arial"/>
                <w:b/>
                <w:sz w:val="18"/>
                <w:szCs w:val="18"/>
              </w:rPr>
              <w:t>Elaboró/</w:t>
            </w:r>
            <w:r>
              <w:rPr>
                <w:rFonts w:ascii="Arial" w:hAnsi="Arial" w:cs="Arial"/>
                <w:b/>
                <w:sz w:val="18"/>
                <w:szCs w:val="18"/>
              </w:rPr>
              <w:t>Actualizó</w:t>
            </w:r>
          </w:p>
        </w:tc>
        <w:tc>
          <w:tcPr>
            <w:tcW w:w="662" w:type="pct"/>
            <w:tcMar>
              <w:top w:w="28" w:type="dxa"/>
              <w:left w:w="28" w:type="dxa"/>
              <w:bottom w:w="28" w:type="dxa"/>
              <w:right w:w="28" w:type="dxa"/>
            </w:tcMar>
            <w:vAlign w:val="center"/>
          </w:tcPr>
          <w:p w14:paraId="3D80BCF9" w14:textId="77777777" w:rsidR="000B2DBF" w:rsidRPr="00755FFC" w:rsidRDefault="000B2DBF" w:rsidP="004045C7">
            <w:pPr>
              <w:ind w:hanging="2"/>
              <w:jc w:val="center"/>
              <w:rPr>
                <w:rFonts w:ascii="Arial" w:hAnsi="Arial" w:cs="Arial"/>
                <w:sz w:val="18"/>
                <w:szCs w:val="18"/>
              </w:rPr>
            </w:pPr>
            <w:r w:rsidRPr="00755FFC">
              <w:rPr>
                <w:rFonts w:ascii="Arial" w:hAnsi="Arial" w:cs="Arial"/>
                <w:b/>
                <w:sz w:val="18"/>
                <w:szCs w:val="18"/>
              </w:rPr>
              <w:t>Revisó</w:t>
            </w:r>
          </w:p>
        </w:tc>
        <w:tc>
          <w:tcPr>
            <w:tcW w:w="662" w:type="pct"/>
            <w:tcMar>
              <w:top w:w="28" w:type="dxa"/>
              <w:left w:w="28" w:type="dxa"/>
              <w:bottom w:w="28" w:type="dxa"/>
              <w:right w:w="28" w:type="dxa"/>
            </w:tcMar>
            <w:vAlign w:val="center"/>
          </w:tcPr>
          <w:p w14:paraId="0EDE613F" w14:textId="77777777" w:rsidR="000B2DBF" w:rsidRPr="00755FFC" w:rsidRDefault="000B2DBF" w:rsidP="004045C7">
            <w:pPr>
              <w:ind w:hanging="2"/>
              <w:jc w:val="center"/>
              <w:rPr>
                <w:rFonts w:ascii="Arial" w:hAnsi="Arial" w:cs="Arial"/>
                <w:sz w:val="18"/>
                <w:szCs w:val="18"/>
              </w:rPr>
            </w:pPr>
            <w:r w:rsidRPr="00755FFC">
              <w:rPr>
                <w:rFonts w:ascii="Arial" w:hAnsi="Arial" w:cs="Arial"/>
                <w:b/>
                <w:sz w:val="18"/>
                <w:szCs w:val="18"/>
              </w:rPr>
              <w:t>Aprobó</w:t>
            </w:r>
          </w:p>
        </w:tc>
      </w:tr>
      <w:tr w:rsidR="000B2DBF" w:rsidRPr="00755FFC" w14:paraId="18D7E467" w14:textId="77777777" w:rsidTr="00542555">
        <w:trPr>
          <w:trHeight w:val="340"/>
        </w:trPr>
        <w:tc>
          <w:tcPr>
            <w:tcW w:w="411" w:type="pct"/>
            <w:tcMar>
              <w:top w:w="28" w:type="dxa"/>
              <w:left w:w="57" w:type="dxa"/>
              <w:bottom w:w="28" w:type="dxa"/>
              <w:right w:w="57" w:type="dxa"/>
            </w:tcMar>
            <w:vAlign w:val="center"/>
          </w:tcPr>
          <w:p w14:paraId="733F4F44" w14:textId="77777777" w:rsidR="000B2DBF" w:rsidRPr="00755FFC" w:rsidRDefault="000B2DBF" w:rsidP="004045C7">
            <w:pPr>
              <w:ind w:hanging="2"/>
              <w:jc w:val="center"/>
              <w:rPr>
                <w:rFonts w:ascii="Arial" w:hAnsi="Arial" w:cs="Arial"/>
                <w:sz w:val="18"/>
                <w:szCs w:val="18"/>
              </w:rPr>
            </w:pPr>
            <w:r w:rsidRPr="00755FFC">
              <w:rPr>
                <w:rFonts w:ascii="Arial" w:hAnsi="Arial" w:cs="Arial"/>
                <w:sz w:val="18"/>
                <w:szCs w:val="18"/>
              </w:rPr>
              <w:t>01</w:t>
            </w:r>
          </w:p>
        </w:tc>
        <w:tc>
          <w:tcPr>
            <w:tcW w:w="784" w:type="pct"/>
            <w:vAlign w:val="center"/>
          </w:tcPr>
          <w:p w14:paraId="5ED0E21B" w14:textId="1259DF15" w:rsidR="000B2DBF" w:rsidRPr="00755FFC" w:rsidRDefault="000B2DBF" w:rsidP="004045C7">
            <w:pPr>
              <w:ind w:hanging="2"/>
              <w:jc w:val="center"/>
              <w:rPr>
                <w:rFonts w:ascii="Arial" w:hAnsi="Arial" w:cs="Arial"/>
                <w:sz w:val="18"/>
                <w:szCs w:val="18"/>
              </w:rPr>
            </w:pPr>
            <w:r>
              <w:rPr>
                <w:rFonts w:ascii="Arial" w:hAnsi="Arial" w:cs="Arial"/>
                <w:sz w:val="18"/>
                <w:szCs w:val="18"/>
              </w:rPr>
              <w:t>DD</w:t>
            </w:r>
            <w:r w:rsidRPr="00755FFC">
              <w:rPr>
                <w:rFonts w:ascii="Arial" w:hAnsi="Arial" w:cs="Arial"/>
                <w:sz w:val="18"/>
                <w:szCs w:val="18"/>
              </w:rPr>
              <w:t>/</w:t>
            </w:r>
            <w:r>
              <w:rPr>
                <w:rFonts w:ascii="Arial" w:hAnsi="Arial" w:cs="Arial"/>
                <w:sz w:val="18"/>
                <w:szCs w:val="18"/>
              </w:rPr>
              <w:t>MM</w:t>
            </w:r>
            <w:r w:rsidRPr="00755FFC">
              <w:rPr>
                <w:rFonts w:ascii="Arial" w:hAnsi="Arial" w:cs="Arial"/>
                <w:sz w:val="18"/>
                <w:szCs w:val="18"/>
              </w:rPr>
              <w:t>/</w:t>
            </w:r>
            <w:r>
              <w:rPr>
                <w:rFonts w:ascii="Arial" w:hAnsi="Arial" w:cs="Arial"/>
                <w:sz w:val="18"/>
                <w:szCs w:val="18"/>
              </w:rPr>
              <w:t>AAAA</w:t>
            </w:r>
          </w:p>
        </w:tc>
        <w:tc>
          <w:tcPr>
            <w:tcW w:w="1642" w:type="pct"/>
            <w:tcMar>
              <w:top w:w="28" w:type="dxa"/>
              <w:left w:w="57" w:type="dxa"/>
              <w:bottom w:w="28" w:type="dxa"/>
              <w:right w:w="57" w:type="dxa"/>
            </w:tcMar>
            <w:vAlign w:val="center"/>
          </w:tcPr>
          <w:p w14:paraId="0E7F1023" w14:textId="77777777" w:rsidR="000B2DBF" w:rsidRPr="00755FFC" w:rsidRDefault="000B2DBF" w:rsidP="004045C7">
            <w:pPr>
              <w:ind w:hanging="2"/>
              <w:jc w:val="both"/>
              <w:rPr>
                <w:rFonts w:ascii="Arial" w:hAnsi="Arial" w:cs="Arial"/>
                <w:sz w:val="18"/>
                <w:szCs w:val="18"/>
              </w:rPr>
            </w:pPr>
            <w:r w:rsidRPr="00755FFC">
              <w:rPr>
                <w:rFonts w:ascii="Arial" w:hAnsi="Arial" w:cs="Arial"/>
                <w:sz w:val="18"/>
                <w:szCs w:val="18"/>
              </w:rPr>
              <w:t xml:space="preserve">Documento </w:t>
            </w:r>
            <w:r>
              <w:rPr>
                <w:rFonts w:ascii="Arial" w:hAnsi="Arial" w:cs="Arial"/>
                <w:sz w:val="18"/>
                <w:szCs w:val="18"/>
              </w:rPr>
              <w:t>nuevo.</w:t>
            </w:r>
          </w:p>
        </w:tc>
        <w:tc>
          <w:tcPr>
            <w:tcW w:w="838" w:type="pct"/>
            <w:tcMar>
              <w:top w:w="28" w:type="dxa"/>
              <w:left w:w="28" w:type="dxa"/>
              <w:bottom w:w="28" w:type="dxa"/>
              <w:right w:w="28" w:type="dxa"/>
            </w:tcMar>
            <w:vAlign w:val="center"/>
          </w:tcPr>
          <w:p w14:paraId="3190627B" w14:textId="77777777" w:rsidR="000B2DBF" w:rsidRPr="00542555" w:rsidRDefault="00542555" w:rsidP="004045C7">
            <w:pPr>
              <w:ind w:hanging="2"/>
              <w:jc w:val="center"/>
              <w:rPr>
                <w:rFonts w:ascii="Arial" w:hAnsi="Arial" w:cs="Arial"/>
                <w:iCs/>
                <w:sz w:val="16"/>
                <w:szCs w:val="18"/>
              </w:rPr>
            </w:pPr>
            <w:r w:rsidRPr="00542555">
              <w:rPr>
                <w:rFonts w:ascii="Arial" w:hAnsi="Arial" w:cs="Arial"/>
                <w:iCs/>
                <w:sz w:val="16"/>
                <w:szCs w:val="18"/>
              </w:rPr>
              <w:t>Nombre</w:t>
            </w:r>
          </w:p>
          <w:p w14:paraId="3B9AB887" w14:textId="55FF371D" w:rsidR="00542555" w:rsidRPr="00755FFC" w:rsidRDefault="00542555" w:rsidP="004045C7">
            <w:pPr>
              <w:ind w:hanging="2"/>
              <w:jc w:val="center"/>
              <w:rPr>
                <w:rFonts w:ascii="Arial" w:hAnsi="Arial" w:cs="Arial"/>
                <w:i/>
                <w:sz w:val="16"/>
                <w:szCs w:val="18"/>
              </w:rPr>
            </w:pPr>
            <w:r>
              <w:rPr>
                <w:rFonts w:ascii="Arial" w:hAnsi="Arial" w:cs="Arial"/>
                <w:i/>
                <w:sz w:val="16"/>
                <w:szCs w:val="18"/>
              </w:rPr>
              <w:t>Cargo</w:t>
            </w:r>
          </w:p>
        </w:tc>
        <w:tc>
          <w:tcPr>
            <w:tcW w:w="662" w:type="pct"/>
            <w:tcMar>
              <w:top w:w="28" w:type="dxa"/>
              <w:left w:w="28" w:type="dxa"/>
              <w:bottom w:w="28" w:type="dxa"/>
              <w:right w:w="28" w:type="dxa"/>
            </w:tcMar>
            <w:vAlign w:val="center"/>
          </w:tcPr>
          <w:p w14:paraId="33CDA230" w14:textId="77777777" w:rsidR="00542555" w:rsidRPr="00542555" w:rsidRDefault="00542555" w:rsidP="00542555">
            <w:pPr>
              <w:ind w:hanging="2"/>
              <w:jc w:val="center"/>
              <w:rPr>
                <w:rFonts w:ascii="Arial" w:hAnsi="Arial" w:cs="Arial"/>
                <w:iCs/>
                <w:sz w:val="16"/>
                <w:szCs w:val="18"/>
              </w:rPr>
            </w:pPr>
            <w:r w:rsidRPr="00542555">
              <w:rPr>
                <w:rFonts w:ascii="Arial" w:hAnsi="Arial" w:cs="Arial"/>
                <w:iCs/>
                <w:sz w:val="16"/>
                <w:szCs w:val="18"/>
              </w:rPr>
              <w:t>Nombre</w:t>
            </w:r>
          </w:p>
          <w:p w14:paraId="39A5D428" w14:textId="72D3E43A" w:rsidR="000B2DBF" w:rsidRPr="00755FFC" w:rsidRDefault="00542555" w:rsidP="00542555">
            <w:pPr>
              <w:ind w:hanging="2"/>
              <w:jc w:val="center"/>
              <w:rPr>
                <w:rFonts w:ascii="Arial" w:hAnsi="Arial" w:cs="Arial"/>
                <w:i/>
                <w:sz w:val="16"/>
                <w:szCs w:val="18"/>
              </w:rPr>
            </w:pPr>
            <w:r>
              <w:rPr>
                <w:rFonts w:ascii="Arial" w:hAnsi="Arial" w:cs="Arial"/>
                <w:i/>
                <w:sz w:val="16"/>
                <w:szCs w:val="18"/>
              </w:rPr>
              <w:t>Cargo</w:t>
            </w:r>
          </w:p>
        </w:tc>
        <w:tc>
          <w:tcPr>
            <w:tcW w:w="662" w:type="pct"/>
            <w:tcMar>
              <w:top w:w="28" w:type="dxa"/>
              <w:left w:w="28" w:type="dxa"/>
              <w:bottom w:w="28" w:type="dxa"/>
              <w:right w:w="28" w:type="dxa"/>
            </w:tcMar>
            <w:vAlign w:val="center"/>
          </w:tcPr>
          <w:p w14:paraId="45E76846" w14:textId="77777777" w:rsidR="00542555" w:rsidRPr="00542555" w:rsidRDefault="00542555" w:rsidP="00542555">
            <w:pPr>
              <w:ind w:hanging="2"/>
              <w:jc w:val="center"/>
              <w:rPr>
                <w:rFonts w:ascii="Arial" w:hAnsi="Arial" w:cs="Arial"/>
                <w:iCs/>
                <w:sz w:val="16"/>
                <w:szCs w:val="18"/>
              </w:rPr>
            </w:pPr>
            <w:r w:rsidRPr="00542555">
              <w:rPr>
                <w:rFonts w:ascii="Arial" w:hAnsi="Arial" w:cs="Arial"/>
                <w:iCs/>
                <w:sz w:val="16"/>
                <w:szCs w:val="18"/>
              </w:rPr>
              <w:t>Nombre</w:t>
            </w:r>
          </w:p>
          <w:p w14:paraId="29C8D674" w14:textId="59983226" w:rsidR="000B2DBF" w:rsidRPr="00755FFC" w:rsidRDefault="00542555" w:rsidP="00542555">
            <w:pPr>
              <w:ind w:hanging="2"/>
              <w:jc w:val="center"/>
              <w:rPr>
                <w:rFonts w:ascii="Arial" w:hAnsi="Arial" w:cs="Arial"/>
                <w:i/>
                <w:sz w:val="16"/>
                <w:szCs w:val="18"/>
              </w:rPr>
            </w:pPr>
            <w:r>
              <w:rPr>
                <w:rFonts w:ascii="Arial" w:hAnsi="Arial" w:cs="Arial"/>
                <w:i/>
                <w:sz w:val="16"/>
                <w:szCs w:val="18"/>
              </w:rPr>
              <w:t>Cargo</w:t>
            </w:r>
          </w:p>
        </w:tc>
      </w:tr>
    </w:tbl>
    <w:p w14:paraId="53DA9EB0" w14:textId="77777777" w:rsidR="000B2DBF" w:rsidRPr="005541AD" w:rsidRDefault="000B2DBF" w:rsidP="00F604F8">
      <w:pPr>
        <w:jc w:val="both"/>
        <w:rPr>
          <w:rFonts w:ascii="Arial" w:hAnsi="Arial" w:cs="Arial"/>
        </w:rPr>
      </w:pPr>
    </w:p>
    <w:sectPr w:rsidR="000B2DBF" w:rsidRPr="005541AD" w:rsidSect="004E0CBE">
      <w:headerReference w:type="default" r:id="rId8"/>
      <w:footerReference w:type="default" r:id="rId9"/>
      <w:pgSz w:w="12240" w:h="15840" w:code="1"/>
      <w:pgMar w:top="2268" w:right="1134" w:bottom="1134"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D447" w14:textId="77777777" w:rsidR="00103B32" w:rsidRDefault="00103B32" w:rsidP="00F04975">
      <w:r>
        <w:separator/>
      </w:r>
    </w:p>
  </w:endnote>
  <w:endnote w:type="continuationSeparator" w:id="0">
    <w:p w14:paraId="0CD4FFEE" w14:textId="77777777" w:rsidR="00103B32" w:rsidRDefault="00103B32" w:rsidP="00F0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54B7" w14:textId="046C8D34" w:rsidR="001D4259" w:rsidRPr="0086724E" w:rsidRDefault="001D4259" w:rsidP="0086724E">
    <w:pPr>
      <w:pStyle w:val="Piedepgina"/>
      <w:jc w:val="center"/>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AD26" w14:textId="77777777" w:rsidR="00103B32" w:rsidRDefault="00103B32" w:rsidP="00F04975">
      <w:r>
        <w:separator/>
      </w:r>
    </w:p>
  </w:footnote>
  <w:footnote w:type="continuationSeparator" w:id="0">
    <w:p w14:paraId="4BCDA267" w14:textId="77777777" w:rsidR="00103B32" w:rsidRDefault="00103B32" w:rsidP="00F0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57" w:type="dxa"/>
        <w:right w:w="57" w:type="dxa"/>
      </w:tblCellMar>
      <w:tblLook w:val="04A0" w:firstRow="1" w:lastRow="0" w:firstColumn="1" w:lastColumn="0" w:noHBand="0" w:noVBand="1"/>
    </w:tblPr>
    <w:tblGrid>
      <w:gridCol w:w="2156"/>
      <w:gridCol w:w="1807"/>
      <w:gridCol w:w="1271"/>
      <w:gridCol w:w="3048"/>
      <w:gridCol w:w="1680"/>
    </w:tblGrid>
    <w:tr w:rsidR="005541AD" w:rsidRPr="00235D9F" w14:paraId="6FFA245B" w14:textId="77777777" w:rsidTr="005541AD">
      <w:trPr>
        <w:trHeight w:val="283"/>
        <w:jc w:val="center"/>
      </w:trPr>
      <w:tc>
        <w:tcPr>
          <w:tcW w:w="1082" w:type="pct"/>
          <w:vMerge w:val="restart"/>
          <w:tcBorders>
            <w:top w:val="single" w:sz="4" w:space="0" w:color="595959"/>
            <w:left w:val="single" w:sz="4" w:space="0" w:color="595959"/>
            <w:bottom w:val="single" w:sz="4" w:space="0" w:color="595959"/>
            <w:right w:val="single" w:sz="4" w:space="0" w:color="595959"/>
          </w:tcBorders>
          <w:vAlign w:val="center"/>
          <w:hideMark/>
        </w:tcPr>
        <w:p w14:paraId="2C6624F4" w14:textId="77777777" w:rsidR="005541AD" w:rsidRPr="00235D9F" w:rsidRDefault="005541AD" w:rsidP="005541AD">
          <w:pPr>
            <w:tabs>
              <w:tab w:val="center" w:pos="4419"/>
              <w:tab w:val="right" w:pos="8838"/>
            </w:tabs>
            <w:rPr>
              <w:rFonts w:ascii="Arial" w:hAnsi="Arial" w:cs="Arial"/>
            </w:rPr>
          </w:pPr>
          <w:r>
            <w:rPr>
              <w:rFonts w:ascii="Arial" w:hAnsi="Arial" w:cs="Arial"/>
              <w:noProof/>
            </w:rPr>
            <w:drawing>
              <wp:inline distT="0" distB="0" distL="0" distR="0" wp14:anchorId="04201087" wp14:editId="5D26B3E1">
                <wp:extent cx="1296670" cy="3968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nillanos.png"/>
                        <pic:cNvPicPr/>
                      </pic:nvPicPr>
                      <pic:blipFill>
                        <a:blip r:embed="rId1">
                          <a:extLst>
                            <a:ext uri="{28A0092B-C50C-407E-A947-70E740481C1C}">
                              <a14:useLocalDpi xmlns:a14="http://schemas.microsoft.com/office/drawing/2010/main" val="0"/>
                            </a:ext>
                          </a:extLst>
                        </a:blip>
                        <a:stretch>
                          <a:fillRect/>
                        </a:stretch>
                      </pic:blipFill>
                      <pic:spPr>
                        <a:xfrm>
                          <a:off x="0" y="0"/>
                          <a:ext cx="1296670" cy="396875"/>
                        </a:xfrm>
                        <a:prstGeom prst="rect">
                          <a:avLst/>
                        </a:prstGeom>
                      </pic:spPr>
                    </pic:pic>
                  </a:graphicData>
                </a:graphic>
              </wp:inline>
            </w:drawing>
          </w:r>
        </w:p>
      </w:tc>
      <w:tc>
        <w:tcPr>
          <w:tcW w:w="3918" w:type="pct"/>
          <w:gridSpan w:val="4"/>
          <w:tcBorders>
            <w:top w:val="single" w:sz="4" w:space="0" w:color="595959"/>
            <w:left w:val="single" w:sz="4" w:space="0" w:color="595959"/>
            <w:bottom w:val="single" w:sz="4" w:space="0" w:color="595959"/>
            <w:right w:val="single" w:sz="4" w:space="0" w:color="595959"/>
          </w:tcBorders>
          <w:vAlign w:val="center"/>
          <w:hideMark/>
        </w:tcPr>
        <w:p w14:paraId="65A46D18" w14:textId="601037D9" w:rsidR="005541AD" w:rsidRPr="00235D9F" w:rsidRDefault="005541AD" w:rsidP="005541AD">
          <w:pPr>
            <w:tabs>
              <w:tab w:val="center" w:pos="4419"/>
              <w:tab w:val="right" w:pos="8838"/>
            </w:tabs>
            <w:jc w:val="center"/>
            <w:rPr>
              <w:rFonts w:ascii="Arial" w:hAnsi="Arial" w:cs="Arial"/>
              <w:highlight w:val="yellow"/>
            </w:rPr>
          </w:pPr>
          <w:r w:rsidRPr="005541AD">
            <w:rPr>
              <w:rFonts w:ascii="Arial" w:hAnsi="Arial" w:cs="Arial"/>
              <w:b/>
              <w:sz w:val="22"/>
              <w:szCs w:val="22"/>
            </w:rPr>
            <w:t>PROCESO DE DIRECCIONAMIENTO ESTRATÉGICO</w:t>
          </w:r>
        </w:p>
      </w:tc>
    </w:tr>
    <w:tr w:rsidR="005541AD" w:rsidRPr="00235D9F" w14:paraId="5DA2C061" w14:textId="77777777" w:rsidTr="005541AD">
      <w:trPr>
        <w:trHeight w:val="283"/>
        <w:jc w:val="center"/>
      </w:trPr>
      <w:tc>
        <w:tcPr>
          <w:tcW w:w="1082" w:type="pct"/>
          <w:vMerge/>
          <w:tcBorders>
            <w:top w:val="single" w:sz="4" w:space="0" w:color="595959"/>
            <w:left w:val="single" w:sz="4" w:space="0" w:color="595959"/>
            <w:bottom w:val="single" w:sz="4" w:space="0" w:color="595959"/>
            <w:right w:val="single" w:sz="4" w:space="0" w:color="595959"/>
          </w:tcBorders>
          <w:vAlign w:val="center"/>
          <w:hideMark/>
        </w:tcPr>
        <w:p w14:paraId="6A51B3D0" w14:textId="77777777" w:rsidR="005541AD" w:rsidRPr="00235D9F" w:rsidRDefault="005541AD" w:rsidP="005541AD">
          <w:pPr>
            <w:rPr>
              <w:rFonts w:ascii="Arial" w:hAnsi="Arial" w:cs="Arial"/>
            </w:rPr>
          </w:pPr>
        </w:p>
      </w:tc>
      <w:tc>
        <w:tcPr>
          <w:tcW w:w="3918" w:type="pct"/>
          <w:gridSpan w:val="4"/>
          <w:tcBorders>
            <w:top w:val="single" w:sz="4" w:space="0" w:color="595959"/>
            <w:left w:val="single" w:sz="4" w:space="0" w:color="595959"/>
            <w:bottom w:val="single" w:sz="4" w:space="0" w:color="595959"/>
            <w:right w:val="single" w:sz="4" w:space="0" w:color="595959"/>
          </w:tcBorders>
          <w:vAlign w:val="center"/>
        </w:tcPr>
        <w:p w14:paraId="5B6C1D09" w14:textId="12644D6A" w:rsidR="005541AD" w:rsidRPr="005541AD" w:rsidRDefault="005541AD" w:rsidP="005541AD">
          <w:pPr>
            <w:tabs>
              <w:tab w:val="center" w:pos="4419"/>
              <w:tab w:val="right" w:pos="8838"/>
            </w:tabs>
            <w:jc w:val="center"/>
            <w:rPr>
              <w:rFonts w:ascii="Arial" w:hAnsi="Arial" w:cs="Arial"/>
              <w:b/>
              <w:sz w:val="18"/>
              <w:highlight w:val="yellow"/>
            </w:rPr>
          </w:pPr>
          <w:r>
            <w:rPr>
              <w:rFonts w:ascii="Arial" w:hAnsi="Arial" w:cs="Arial"/>
              <w:b/>
            </w:rPr>
            <w:t>POLÍTICA XXXXXXXXXX</w:t>
          </w:r>
        </w:p>
      </w:tc>
    </w:tr>
    <w:tr w:rsidR="005541AD" w:rsidRPr="00235D9F" w14:paraId="69FF59AC" w14:textId="77777777" w:rsidTr="005541AD">
      <w:trPr>
        <w:trHeight w:val="283"/>
        <w:jc w:val="center"/>
      </w:trPr>
      <w:tc>
        <w:tcPr>
          <w:tcW w:w="1082" w:type="pct"/>
          <w:vMerge/>
          <w:tcBorders>
            <w:top w:val="single" w:sz="4" w:space="0" w:color="595959"/>
            <w:left w:val="single" w:sz="4" w:space="0" w:color="595959"/>
            <w:bottom w:val="single" w:sz="4" w:space="0" w:color="595959"/>
            <w:right w:val="single" w:sz="4" w:space="0" w:color="595959"/>
          </w:tcBorders>
          <w:vAlign w:val="center"/>
          <w:hideMark/>
        </w:tcPr>
        <w:p w14:paraId="47BB2879" w14:textId="77777777" w:rsidR="005541AD" w:rsidRPr="00235D9F" w:rsidRDefault="005541AD" w:rsidP="005541AD">
          <w:pPr>
            <w:rPr>
              <w:rFonts w:ascii="Arial" w:hAnsi="Arial" w:cs="Arial"/>
            </w:rPr>
          </w:pPr>
        </w:p>
      </w:tc>
      <w:tc>
        <w:tcPr>
          <w:tcW w:w="907" w:type="pct"/>
          <w:tcBorders>
            <w:top w:val="single" w:sz="4" w:space="0" w:color="595959"/>
            <w:left w:val="single" w:sz="4" w:space="0" w:color="595959"/>
            <w:bottom w:val="single" w:sz="4" w:space="0" w:color="595959"/>
            <w:right w:val="single" w:sz="4" w:space="0" w:color="595959"/>
          </w:tcBorders>
          <w:tcMar>
            <w:top w:w="0" w:type="dxa"/>
            <w:left w:w="28" w:type="dxa"/>
            <w:bottom w:w="0" w:type="dxa"/>
            <w:right w:w="28" w:type="dxa"/>
          </w:tcMar>
          <w:vAlign w:val="center"/>
          <w:hideMark/>
        </w:tcPr>
        <w:p w14:paraId="720C7EA0" w14:textId="1F5C77A6" w:rsidR="005541AD" w:rsidRPr="00235D9F" w:rsidRDefault="005541AD" w:rsidP="005541AD">
          <w:pPr>
            <w:tabs>
              <w:tab w:val="center" w:pos="4419"/>
              <w:tab w:val="right" w:pos="8838"/>
            </w:tabs>
            <w:rPr>
              <w:rFonts w:ascii="Arial" w:hAnsi="Arial" w:cs="Arial"/>
              <w:i/>
              <w:sz w:val="18"/>
              <w:szCs w:val="17"/>
              <w:highlight w:val="yellow"/>
            </w:rPr>
          </w:pPr>
          <w:r w:rsidRPr="00235D9F">
            <w:rPr>
              <w:rFonts w:ascii="Arial" w:hAnsi="Arial" w:cs="Arial"/>
              <w:b/>
              <w:i/>
              <w:sz w:val="18"/>
              <w:szCs w:val="17"/>
            </w:rPr>
            <w:t>Código:</w:t>
          </w:r>
          <w:r>
            <w:rPr>
              <w:rFonts w:ascii="Arial" w:hAnsi="Arial" w:cs="Arial"/>
              <w:i/>
              <w:sz w:val="18"/>
              <w:szCs w:val="17"/>
            </w:rPr>
            <w:t xml:space="preserve"> PL-DIE</w:t>
          </w:r>
          <w:r w:rsidRPr="00235D9F">
            <w:rPr>
              <w:rFonts w:ascii="Arial" w:hAnsi="Arial" w:cs="Arial"/>
              <w:i/>
              <w:sz w:val="18"/>
              <w:szCs w:val="17"/>
            </w:rPr>
            <w:t>-</w:t>
          </w:r>
          <w:r>
            <w:rPr>
              <w:rFonts w:ascii="Arial" w:hAnsi="Arial" w:cs="Arial"/>
              <w:i/>
              <w:sz w:val="18"/>
              <w:szCs w:val="17"/>
            </w:rPr>
            <w:t>XX</w:t>
          </w:r>
        </w:p>
      </w:tc>
      <w:tc>
        <w:tcPr>
          <w:tcW w:w="638" w:type="pct"/>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6462A3B4" w14:textId="54E503E8" w:rsidR="005541AD" w:rsidRPr="00BF165F" w:rsidRDefault="005541AD" w:rsidP="005541AD">
          <w:pPr>
            <w:tabs>
              <w:tab w:val="center" w:pos="4419"/>
              <w:tab w:val="right" w:pos="8838"/>
            </w:tabs>
            <w:rPr>
              <w:rFonts w:ascii="Arial" w:hAnsi="Arial" w:cs="Arial"/>
              <w:i/>
              <w:sz w:val="18"/>
              <w:szCs w:val="17"/>
            </w:rPr>
          </w:pPr>
          <w:r w:rsidRPr="00BF165F">
            <w:rPr>
              <w:rFonts w:ascii="Arial" w:hAnsi="Arial" w:cs="Arial"/>
              <w:b/>
              <w:i/>
              <w:sz w:val="18"/>
              <w:szCs w:val="17"/>
            </w:rPr>
            <w:t>Versión:</w:t>
          </w:r>
          <w:r w:rsidRPr="00BF165F">
            <w:rPr>
              <w:rFonts w:ascii="Arial" w:hAnsi="Arial" w:cs="Arial"/>
              <w:i/>
              <w:sz w:val="18"/>
              <w:szCs w:val="17"/>
            </w:rPr>
            <w:t xml:space="preserve"> 0</w:t>
          </w:r>
          <w:r>
            <w:rPr>
              <w:rFonts w:ascii="Arial" w:hAnsi="Arial" w:cs="Arial"/>
              <w:i/>
              <w:sz w:val="18"/>
              <w:szCs w:val="17"/>
            </w:rPr>
            <w:t>X</w:t>
          </w:r>
        </w:p>
      </w:tc>
      <w:tc>
        <w:tcPr>
          <w:tcW w:w="1530" w:type="pct"/>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372F19AA" w14:textId="34A4D86E" w:rsidR="005541AD" w:rsidRPr="00BF165F" w:rsidRDefault="005541AD" w:rsidP="005541AD">
          <w:pPr>
            <w:tabs>
              <w:tab w:val="center" w:pos="4419"/>
              <w:tab w:val="right" w:pos="8838"/>
            </w:tabs>
            <w:rPr>
              <w:rFonts w:ascii="Arial" w:hAnsi="Arial" w:cs="Arial"/>
              <w:i/>
              <w:spacing w:val="-4"/>
              <w:sz w:val="18"/>
              <w:szCs w:val="17"/>
            </w:rPr>
          </w:pPr>
          <w:r w:rsidRPr="00BF165F">
            <w:rPr>
              <w:rFonts w:ascii="Arial" w:hAnsi="Arial" w:cs="Arial"/>
              <w:b/>
              <w:i/>
              <w:spacing w:val="-4"/>
              <w:sz w:val="18"/>
              <w:szCs w:val="17"/>
            </w:rPr>
            <w:t xml:space="preserve">Fecha de aprobación: </w:t>
          </w:r>
          <w:r>
            <w:rPr>
              <w:rFonts w:ascii="Arial" w:hAnsi="Arial" w:cs="Arial"/>
              <w:bCs/>
              <w:i/>
              <w:spacing w:val="-4"/>
              <w:sz w:val="18"/>
              <w:szCs w:val="17"/>
            </w:rPr>
            <w:t>DD</w:t>
          </w:r>
          <w:r w:rsidRPr="00BF165F">
            <w:rPr>
              <w:rFonts w:ascii="Arial" w:hAnsi="Arial" w:cs="Arial"/>
              <w:i/>
              <w:spacing w:val="-4"/>
              <w:sz w:val="18"/>
              <w:szCs w:val="17"/>
            </w:rPr>
            <w:t>/</w:t>
          </w:r>
          <w:r>
            <w:rPr>
              <w:rFonts w:ascii="Arial" w:hAnsi="Arial" w:cs="Arial"/>
              <w:i/>
              <w:spacing w:val="-4"/>
              <w:sz w:val="18"/>
              <w:szCs w:val="17"/>
            </w:rPr>
            <w:t>MM</w:t>
          </w:r>
          <w:r w:rsidRPr="00BF165F">
            <w:rPr>
              <w:rFonts w:ascii="Arial" w:hAnsi="Arial" w:cs="Arial"/>
              <w:i/>
              <w:spacing w:val="-4"/>
              <w:sz w:val="18"/>
              <w:szCs w:val="17"/>
            </w:rPr>
            <w:t>/</w:t>
          </w:r>
          <w:r>
            <w:rPr>
              <w:rFonts w:ascii="Arial" w:hAnsi="Arial" w:cs="Arial"/>
              <w:i/>
              <w:spacing w:val="-4"/>
              <w:sz w:val="18"/>
              <w:szCs w:val="17"/>
            </w:rPr>
            <w:t>AAAA</w:t>
          </w:r>
        </w:p>
      </w:tc>
      <w:tc>
        <w:tcPr>
          <w:tcW w:w="842" w:type="pct"/>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24F87077" w14:textId="77777777" w:rsidR="005541AD" w:rsidRPr="00235D9F" w:rsidRDefault="005541AD" w:rsidP="005541AD">
          <w:pPr>
            <w:tabs>
              <w:tab w:val="center" w:pos="4419"/>
              <w:tab w:val="right" w:pos="8838"/>
            </w:tabs>
            <w:rPr>
              <w:rFonts w:ascii="Arial" w:hAnsi="Arial" w:cs="Arial"/>
              <w:i/>
              <w:sz w:val="18"/>
              <w:szCs w:val="17"/>
              <w:highlight w:val="yellow"/>
            </w:rPr>
          </w:pPr>
          <w:r w:rsidRPr="00235D9F">
            <w:rPr>
              <w:rFonts w:ascii="Arial" w:hAnsi="Arial" w:cs="Arial"/>
              <w:b/>
              <w:i/>
              <w:sz w:val="18"/>
              <w:szCs w:val="17"/>
            </w:rPr>
            <w:t>Página:</w:t>
          </w:r>
          <w:r w:rsidRPr="00235D9F">
            <w:rPr>
              <w:rFonts w:ascii="Arial" w:hAnsi="Arial" w:cs="Arial"/>
              <w:i/>
              <w:sz w:val="18"/>
              <w:szCs w:val="17"/>
            </w:rPr>
            <w:t xml:space="preserve"> </w:t>
          </w:r>
          <w:r w:rsidRPr="00235D9F">
            <w:rPr>
              <w:rFonts w:ascii="Arial" w:hAnsi="Arial" w:cs="Arial"/>
              <w:i/>
              <w:sz w:val="18"/>
              <w:szCs w:val="17"/>
            </w:rPr>
            <w:fldChar w:fldCharType="begin"/>
          </w:r>
          <w:r w:rsidRPr="00235D9F">
            <w:rPr>
              <w:rFonts w:ascii="Arial" w:hAnsi="Arial" w:cs="Arial"/>
              <w:i/>
              <w:sz w:val="18"/>
              <w:szCs w:val="17"/>
            </w:rPr>
            <w:instrText xml:space="preserve"> PAGE </w:instrText>
          </w:r>
          <w:r w:rsidRPr="00235D9F">
            <w:rPr>
              <w:rFonts w:ascii="Arial" w:hAnsi="Arial" w:cs="Arial"/>
              <w:i/>
              <w:sz w:val="18"/>
              <w:szCs w:val="17"/>
            </w:rPr>
            <w:fldChar w:fldCharType="separate"/>
          </w:r>
          <w:r>
            <w:rPr>
              <w:rFonts w:ascii="Arial" w:hAnsi="Arial" w:cs="Arial"/>
              <w:i/>
              <w:noProof/>
              <w:sz w:val="18"/>
              <w:szCs w:val="17"/>
            </w:rPr>
            <w:t>2</w:t>
          </w:r>
          <w:r w:rsidRPr="00235D9F">
            <w:rPr>
              <w:rFonts w:ascii="Arial" w:hAnsi="Arial" w:cs="Arial"/>
              <w:i/>
              <w:sz w:val="18"/>
              <w:szCs w:val="17"/>
            </w:rPr>
            <w:fldChar w:fldCharType="end"/>
          </w:r>
          <w:r w:rsidRPr="00235D9F">
            <w:rPr>
              <w:rFonts w:ascii="Arial" w:hAnsi="Arial" w:cs="Arial"/>
              <w:i/>
              <w:sz w:val="18"/>
              <w:szCs w:val="17"/>
            </w:rPr>
            <w:t xml:space="preserve"> de </w:t>
          </w:r>
          <w:r w:rsidRPr="00235D9F">
            <w:rPr>
              <w:rFonts w:ascii="Arial" w:hAnsi="Arial" w:cs="Arial"/>
              <w:i/>
              <w:sz w:val="18"/>
              <w:szCs w:val="17"/>
            </w:rPr>
            <w:fldChar w:fldCharType="begin"/>
          </w:r>
          <w:r w:rsidRPr="00235D9F">
            <w:rPr>
              <w:rFonts w:ascii="Arial" w:hAnsi="Arial" w:cs="Arial"/>
              <w:i/>
              <w:sz w:val="18"/>
              <w:szCs w:val="17"/>
            </w:rPr>
            <w:instrText xml:space="preserve"> NUMPAGES  </w:instrText>
          </w:r>
          <w:r w:rsidRPr="00235D9F">
            <w:rPr>
              <w:rFonts w:ascii="Arial" w:hAnsi="Arial" w:cs="Arial"/>
              <w:i/>
              <w:sz w:val="18"/>
              <w:szCs w:val="17"/>
            </w:rPr>
            <w:fldChar w:fldCharType="separate"/>
          </w:r>
          <w:r>
            <w:rPr>
              <w:rFonts w:ascii="Arial" w:hAnsi="Arial" w:cs="Arial"/>
              <w:i/>
              <w:noProof/>
              <w:sz w:val="18"/>
              <w:szCs w:val="17"/>
            </w:rPr>
            <w:t>2</w:t>
          </w:r>
          <w:r w:rsidRPr="00235D9F">
            <w:rPr>
              <w:rFonts w:ascii="Arial" w:hAnsi="Arial" w:cs="Arial"/>
              <w:i/>
              <w:sz w:val="18"/>
              <w:szCs w:val="17"/>
            </w:rPr>
            <w:fldChar w:fldCharType="end"/>
          </w:r>
        </w:p>
      </w:tc>
    </w:tr>
  </w:tbl>
  <w:p w14:paraId="0B5A64A8" w14:textId="77777777" w:rsidR="0041372E" w:rsidRDefault="004137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409"/>
    <w:multiLevelType w:val="hybridMultilevel"/>
    <w:tmpl w:val="E8EEB4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2D11A4"/>
    <w:multiLevelType w:val="hybridMultilevel"/>
    <w:tmpl w:val="DB749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7E23CE"/>
    <w:multiLevelType w:val="multilevel"/>
    <w:tmpl w:val="05027BDA"/>
    <w:lvl w:ilvl="0">
      <w:start w:val="1"/>
      <w:numFmt w:val="decimal"/>
      <w:lvlText w:val="%1."/>
      <w:lvlJc w:val="left"/>
      <w:pPr>
        <w:ind w:left="720" w:hanging="360"/>
      </w:pPr>
      <w:rPr>
        <w:rFonts w:ascii="Arial" w:hAnsi="Arial" w:cs="Arial" w:hint="default"/>
        <w:b/>
        <w:bCs/>
        <w:i w:val="0"/>
        <w:iCs/>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821B9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FF2959"/>
    <w:multiLevelType w:val="multilevel"/>
    <w:tmpl w:val="31E6B7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805EBA"/>
    <w:multiLevelType w:val="hybridMultilevel"/>
    <w:tmpl w:val="F4145EE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5128015E">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72770D5"/>
    <w:multiLevelType w:val="hybridMultilevel"/>
    <w:tmpl w:val="F27E535C"/>
    <w:lvl w:ilvl="0" w:tplc="0C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9C609CE"/>
    <w:multiLevelType w:val="hybridMultilevel"/>
    <w:tmpl w:val="C31811EA"/>
    <w:lvl w:ilvl="0" w:tplc="BE42859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B71AE9"/>
    <w:multiLevelType w:val="multilevel"/>
    <w:tmpl w:val="2EF4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97142E"/>
    <w:multiLevelType w:val="hybridMultilevel"/>
    <w:tmpl w:val="A118C0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B55296"/>
    <w:multiLevelType w:val="hybridMultilevel"/>
    <w:tmpl w:val="08248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CB346B"/>
    <w:multiLevelType w:val="multilevel"/>
    <w:tmpl w:val="7668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D2EE8"/>
    <w:multiLevelType w:val="hybridMultilevel"/>
    <w:tmpl w:val="697C3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2577C1"/>
    <w:multiLevelType w:val="multilevel"/>
    <w:tmpl w:val="2B9C8088"/>
    <w:lvl w:ilvl="0">
      <w:start w:val="7"/>
      <w:numFmt w:val="decimal"/>
      <w:lvlText w:val="%1."/>
      <w:lvlJc w:val="left"/>
      <w:pPr>
        <w:ind w:left="360" w:hanging="360"/>
      </w:pPr>
      <w:rPr>
        <w:rFonts w:eastAsia="Times New Roman" w:hint="default"/>
        <w:b/>
        <w:bCs/>
        <w:i w:val="0"/>
        <w:iCs/>
        <w:color w:val="auto"/>
      </w:rPr>
    </w:lvl>
    <w:lvl w:ilvl="1">
      <w:start w:val="1"/>
      <w:numFmt w:val="decimal"/>
      <w:lvlText w:val="%1.%2."/>
      <w:lvlJc w:val="left"/>
      <w:pPr>
        <w:ind w:left="360" w:hanging="360"/>
      </w:pPr>
      <w:rPr>
        <w:rFonts w:eastAsia="Times New Roman" w:hint="default"/>
        <w:i/>
        <w:color w:val="auto"/>
      </w:rPr>
    </w:lvl>
    <w:lvl w:ilvl="2">
      <w:start w:val="1"/>
      <w:numFmt w:val="upperRoman"/>
      <w:lvlText w:val="%1.%2.%3."/>
      <w:lvlJc w:val="left"/>
      <w:pPr>
        <w:ind w:left="1080" w:hanging="1080"/>
      </w:pPr>
      <w:rPr>
        <w:rFonts w:eastAsia="Times New Roman" w:hint="default"/>
        <w:i/>
        <w:color w:val="auto"/>
      </w:rPr>
    </w:lvl>
    <w:lvl w:ilvl="3">
      <w:start w:val="1"/>
      <w:numFmt w:val="decimal"/>
      <w:lvlText w:val="%1.%2.%3.%4."/>
      <w:lvlJc w:val="left"/>
      <w:pPr>
        <w:ind w:left="720" w:hanging="720"/>
      </w:pPr>
      <w:rPr>
        <w:rFonts w:eastAsia="Times New Roman" w:hint="default"/>
        <w:i/>
        <w:color w:val="auto"/>
      </w:rPr>
    </w:lvl>
    <w:lvl w:ilvl="4">
      <w:start w:val="1"/>
      <w:numFmt w:val="decimal"/>
      <w:lvlText w:val="%1.%2.%3.%4.%5."/>
      <w:lvlJc w:val="left"/>
      <w:pPr>
        <w:ind w:left="1080" w:hanging="1080"/>
      </w:pPr>
      <w:rPr>
        <w:rFonts w:eastAsia="Times New Roman" w:hint="default"/>
        <w:i/>
        <w:color w:val="auto"/>
      </w:rPr>
    </w:lvl>
    <w:lvl w:ilvl="5">
      <w:start w:val="1"/>
      <w:numFmt w:val="decimal"/>
      <w:lvlText w:val="%1.%2.%3.%4.%5.%6."/>
      <w:lvlJc w:val="left"/>
      <w:pPr>
        <w:ind w:left="1080" w:hanging="1080"/>
      </w:pPr>
      <w:rPr>
        <w:rFonts w:eastAsia="Times New Roman" w:hint="default"/>
        <w:i/>
        <w:color w:val="auto"/>
      </w:rPr>
    </w:lvl>
    <w:lvl w:ilvl="6">
      <w:start w:val="1"/>
      <w:numFmt w:val="decimal"/>
      <w:lvlText w:val="%1.%2.%3.%4.%5.%6.%7."/>
      <w:lvlJc w:val="left"/>
      <w:pPr>
        <w:ind w:left="1440" w:hanging="1440"/>
      </w:pPr>
      <w:rPr>
        <w:rFonts w:eastAsia="Times New Roman" w:hint="default"/>
        <w:i/>
        <w:color w:val="auto"/>
      </w:rPr>
    </w:lvl>
    <w:lvl w:ilvl="7">
      <w:start w:val="1"/>
      <w:numFmt w:val="decimal"/>
      <w:lvlText w:val="%1.%2.%3.%4.%5.%6.%7.%8."/>
      <w:lvlJc w:val="left"/>
      <w:pPr>
        <w:ind w:left="1440" w:hanging="1440"/>
      </w:pPr>
      <w:rPr>
        <w:rFonts w:eastAsia="Times New Roman" w:hint="default"/>
        <w:i/>
        <w:color w:val="auto"/>
      </w:rPr>
    </w:lvl>
    <w:lvl w:ilvl="8">
      <w:start w:val="1"/>
      <w:numFmt w:val="decimal"/>
      <w:lvlText w:val="%1.%2.%3.%4.%5.%6.%7.%8.%9."/>
      <w:lvlJc w:val="left"/>
      <w:pPr>
        <w:ind w:left="1800" w:hanging="1800"/>
      </w:pPr>
      <w:rPr>
        <w:rFonts w:eastAsia="Times New Roman" w:hint="default"/>
        <w:i/>
        <w:color w:val="auto"/>
      </w:rPr>
    </w:lvl>
  </w:abstractNum>
  <w:abstractNum w:abstractNumId="14" w15:restartNumberingAfterBreak="0">
    <w:nsid w:val="3AA21954"/>
    <w:multiLevelType w:val="hybridMultilevel"/>
    <w:tmpl w:val="D6A62446"/>
    <w:lvl w:ilvl="0" w:tplc="5C709402">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14B17CC"/>
    <w:multiLevelType w:val="hybridMultilevel"/>
    <w:tmpl w:val="2C0EA1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F5732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94D8B"/>
    <w:multiLevelType w:val="hybridMultilevel"/>
    <w:tmpl w:val="74CC34AC"/>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936D16"/>
    <w:multiLevelType w:val="hybridMultilevel"/>
    <w:tmpl w:val="5F42C848"/>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F806B5"/>
    <w:multiLevelType w:val="hybridMultilevel"/>
    <w:tmpl w:val="E5F6B74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1F24416"/>
    <w:multiLevelType w:val="hybridMultilevel"/>
    <w:tmpl w:val="9948E6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115FBD"/>
    <w:multiLevelType w:val="hybridMultilevel"/>
    <w:tmpl w:val="48D0CC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B901B1"/>
    <w:multiLevelType w:val="hybridMultilevel"/>
    <w:tmpl w:val="28127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320DD3"/>
    <w:multiLevelType w:val="multilevel"/>
    <w:tmpl w:val="EC60B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D582606"/>
    <w:multiLevelType w:val="hybridMultilevel"/>
    <w:tmpl w:val="C8668BD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B53B0A"/>
    <w:multiLevelType w:val="hybridMultilevel"/>
    <w:tmpl w:val="5A6C5F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B2682D"/>
    <w:multiLevelType w:val="multilevel"/>
    <w:tmpl w:val="036ED8CE"/>
    <w:lvl w:ilvl="0">
      <w:start w:val="1"/>
      <w:numFmt w:val="decimal"/>
      <w:lvlText w:val="%1."/>
      <w:lvlJc w:val="left"/>
      <w:pPr>
        <w:ind w:left="360" w:hanging="360"/>
      </w:pPr>
      <w:rPr>
        <w:rFonts w:ascii="Arial" w:hAnsi="Arial" w:cs="Arial" w:hint="default"/>
        <w:b/>
        <w:bCs/>
        <w:i w:val="0"/>
        <w:iCs/>
        <w:strike w:val="0"/>
        <w:color w:val="auto"/>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AC94F62"/>
    <w:multiLevelType w:val="hybridMultilevel"/>
    <w:tmpl w:val="E1BC7CCE"/>
    <w:lvl w:ilvl="0" w:tplc="73307C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D922CA"/>
    <w:multiLevelType w:val="hybridMultilevel"/>
    <w:tmpl w:val="99281C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CBB5F01"/>
    <w:multiLevelType w:val="hybridMultilevel"/>
    <w:tmpl w:val="E1BC7CCE"/>
    <w:lvl w:ilvl="0" w:tplc="73307C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
  </w:num>
  <w:num w:numId="3">
    <w:abstractNumId w:val="17"/>
  </w:num>
  <w:num w:numId="4">
    <w:abstractNumId w:val="24"/>
  </w:num>
  <w:num w:numId="5">
    <w:abstractNumId w:val="23"/>
  </w:num>
  <w:num w:numId="6">
    <w:abstractNumId w:val="5"/>
  </w:num>
  <w:num w:numId="7">
    <w:abstractNumId w:val="18"/>
  </w:num>
  <w:num w:numId="8">
    <w:abstractNumId w:val="1"/>
  </w:num>
  <w:num w:numId="9">
    <w:abstractNumId w:val="27"/>
  </w:num>
  <w:num w:numId="10">
    <w:abstractNumId w:val="7"/>
  </w:num>
  <w:num w:numId="11">
    <w:abstractNumId w:val="10"/>
  </w:num>
  <w:num w:numId="12">
    <w:abstractNumId w:val="22"/>
  </w:num>
  <w:num w:numId="13">
    <w:abstractNumId w:val="15"/>
  </w:num>
  <w:num w:numId="14">
    <w:abstractNumId w:val="12"/>
  </w:num>
  <w:num w:numId="15">
    <w:abstractNumId w:val="9"/>
  </w:num>
  <w:num w:numId="16">
    <w:abstractNumId w:val="28"/>
  </w:num>
  <w:num w:numId="17">
    <w:abstractNumId w:val="21"/>
  </w:num>
  <w:num w:numId="18">
    <w:abstractNumId w:val="29"/>
  </w:num>
  <w:num w:numId="19">
    <w:abstractNumId w:val="20"/>
  </w:num>
  <w:num w:numId="20">
    <w:abstractNumId w:val="13"/>
  </w:num>
  <w:num w:numId="21">
    <w:abstractNumId w:val="25"/>
  </w:num>
  <w:num w:numId="22">
    <w:abstractNumId w:val="0"/>
  </w:num>
  <w:num w:numId="23">
    <w:abstractNumId w:val="19"/>
  </w:num>
  <w:num w:numId="24">
    <w:abstractNumId w:val="11"/>
  </w:num>
  <w:num w:numId="25">
    <w:abstractNumId w:val="8"/>
  </w:num>
  <w:num w:numId="26">
    <w:abstractNumId w:val="26"/>
  </w:num>
  <w:num w:numId="27">
    <w:abstractNumId w:val="16"/>
  </w:num>
  <w:num w:numId="28">
    <w:abstractNumId w:val="4"/>
  </w:num>
  <w:num w:numId="29">
    <w:abstractNumId w:val="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75"/>
    <w:rsid w:val="0001043E"/>
    <w:rsid w:val="00010465"/>
    <w:rsid w:val="00011962"/>
    <w:rsid w:val="00014E7C"/>
    <w:rsid w:val="00025EF3"/>
    <w:rsid w:val="000304EA"/>
    <w:rsid w:val="00030C96"/>
    <w:rsid w:val="00036792"/>
    <w:rsid w:val="000377A0"/>
    <w:rsid w:val="00040D53"/>
    <w:rsid w:val="00043B1C"/>
    <w:rsid w:val="00067D99"/>
    <w:rsid w:val="00071DD8"/>
    <w:rsid w:val="00072F84"/>
    <w:rsid w:val="00087292"/>
    <w:rsid w:val="000930C8"/>
    <w:rsid w:val="000A11C7"/>
    <w:rsid w:val="000A4AA8"/>
    <w:rsid w:val="000B01EF"/>
    <w:rsid w:val="000B2966"/>
    <w:rsid w:val="000B2DBF"/>
    <w:rsid w:val="000C15CD"/>
    <w:rsid w:val="000C2314"/>
    <w:rsid w:val="000C3331"/>
    <w:rsid w:val="000C3B98"/>
    <w:rsid w:val="000C6C3B"/>
    <w:rsid w:val="000D7E2C"/>
    <w:rsid w:val="000E0AE9"/>
    <w:rsid w:val="000E2551"/>
    <w:rsid w:val="000E6588"/>
    <w:rsid w:val="000F35E4"/>
    <w:rsid w:val="000F4263"/>
    <w:rsid w:val="000F6351"/>
    <w:rsid w:val="0010152E"/>
    <w:rsid w:val="00102B9B"/>
    <w:rsid w:val="00103B32"/>
    <w:rsid w:val="00104484"/>
    <w:rsid w:val="00107E9F"/>
    <w:rsid w:val="0011378E"/>
    <w:rsid w:val="0011396A"/>
    <w:rsid w:val="001176EE"/>
    <w:rsid w:val="0012415F"/>
    <w:rsid w:val="0013289D"/>
    <w:rsid w:val="0014658D"/>
    <w:rsid w:val="00150709"/>
    <w:rsid w:val="00160C80"/>
    <w:rsid w:val="00161764"/>
    <w:rsid w:val="00165D21"/>
    <w:rsid w:val="00171282"/>
    <w:rsid w:val="00181284"/>
    <w:rsid w:val="0018144D"/>
    <w:rsid w:val="001862DC"/>
    <w:rsid w:val="00191D50"/>
    <w:rsid w:val="001938E7"/>
    <w:rsid w:val="001952A8"/>
    <w:rsid w:val="001A0C34"/>
    <w:rsid w:val="001A3976"/>
    <w:rsid w:val="001A4F7C"/>
    <w:rsid w:val="001B4DB9"/>
    <w:rsid w:val="001B6230"/>
    <w:rsid w:val="001D4259"/>
    <w:rsid w:val="001E7C8C"/>
    <w:rsid w:val="001F3308"/>
    <w:rsid w:val="001F35D3"/>
    <w:rsid w:val="00202B6B"/>
    <w:rsid w:val="00205315"/>
    <w:rsid w:val="00212932"/>
    <w:rsid w:val="002201D5"/>
    <w:rsid w:val="00225A09"/>
    <w:rsid w:val="00225A7D"/>
    <w:rsid w:val="00233780"/>
    <w:rsid w:val="002360D2"/>
    <w:rsid w:val="002406B0"/>
    <w:rsid w:val="00244C48"/>
    <w:rsid w:val="00250F7B"/>
    <w:rsid w:val="00251221"/>
    <w:rsid w:val="00262F38"/>
    <w:rsid w:val="00270956"/>
    <w:rsid w:val="00274591"/>
    <w:rsid w:val="002867A1"/>
    <w:rsid w:val="0029787C"/>
    <w:rsid w:val="002A405F"/>
    <w:rsid w:val="002A77B5"/>
    <w:rsid w:val="002B08F8"/>
    <w:rsid w:val="002B7B67"/>
    <w:rsid w:val="002D2EF5"/>
    <w:rsid w:val="002E27C1"/>
    <w:rsid w:val="002E2A1A"/>
    <w:rsid w:val="002E4C82"/>
    <w:rsid w:val="002E522A"/>
    <w:rsid w:val="0030567E"/>
    <w:rsid w:val="00306296"/>
    <w:rsid w:val="00310BF3"/>
    <w:rsid w:val="003311A9"/>
    <w:rsid w:val="003375B4"/>
    <w:rsid w:val="003425B5"/>
    <w:rsid w:val="0034358F"/>
    <w:rsid w:val="00350669"/>
    <w:rsid w:val="00354117"/>
    <w:rsid w:val="00355ED2"/>
    <w:rsid w:val="00363F83"/>
    <w:rsid w:val="00373A36"/>
    <w:rsid w:val="00380CD3"/>
    <w:rsid w:val="00384437"/>
    <w:rsid w:val="003936BE"/>
    <w:rsid w:val="003A0F28"/>
    <w:rsid w:val="003A1899"/>
    <w:rsid w:val="003A1A09"/>
    <w:rsid w:val="003A2245"/>
    <w:rsid w:val="003A3D0C"/>
    <w:rsid w:val="003A7576"/>
    <w:rsid w:val="003B2F10"/>
    <w:rsid w:val="003C26AB"/>
    <w:rsid w:val="003C2D95"/>
    <w:rsid w:val="003C36A1"/>
    <w:rsid w:val="003D4A51"/>
    <w:rsid w:val="003D62F7"/>
    <w:rsid w:val="003E2FB4"/>
    <w:rsid w:val="003E492E"/>
    <w:rsid w:val="003F0ED6"/>
    <w:rsid w:val="00402F18"/>
    <w:rsid w:val="0041237B"/>
    <w:rsid w:val="0041372E"/>
    <w:rsid w:val="00414EEC"/>
    <w:rsid w:val="004160AB"/>
    <w:rsid w:val="00417502"/>
    <w:rsid w:val="00422A07"/>
    <w:rsid w:val="00440AB9"/>
    <w:rsid w:val="0044189F"/>
    <w:rsid w:val="00443DA5"/>
    <w:rsid w:val="00453776"/>
    <w:rsid w:val="00454CA3"/>
    <w:rsid w:val="004557AE"/>
    <w:rsid w:val="00477FA1"/>
    <w:rsid w:val="0048401D"/>
    <w:rsid w:val="00484782"/>
    <w:rsid w:val="00490338"/>
    <w:rsid w:val="00492D9D"/>
    <w:rsid w:val="00496B36"/>
    <w:rsid w:val="004A360B"/>
    <w:rsid w:val="004B0473"/>
    <w:rsid w:val="004B0ACF"/>
    <w:rsid w:val="004B3E19"/>
    <w:rsid w:val="004B7FC5"/>
    <w:rsid w:val="004C1796"/>
    <w:rsid w:val="004C398F"/>
    <w:rsid w:val="004D0056"/>
    <w:rsid w:val="004D3EC1"/>
    <w:rsid w:val="004D7D26"/>
    <w:rsid w:val="004E0CBE"/>
    <w:rsid w:val="004E4CEA"/>
    <w:rsid w:val="004E636E"/>
    <w:rsid w:val="004F03D6"/>
    <w:rsid w:val="004F3D54"/>
    <w:rsid w:val="004F6380"/>
    <w:rsid w:val="004F7710"/>
    <w:rsid w:val="005016C8"/>
    <w:rsid w:val="005038CF"/>
    <w:rsid w:val="0050538D"/>
    <w:rsid w:val="00511A65"/>
    <w:rsid w:val="00512A0C"/>
    <w:rsid w:val="00525A46"/>
    <w:rsid w:val="00537D1D"/>
    <w:rsid w:val="00542555"/>
    <w:rsid w:val="00542D7F"/>
    <w:rsid w:val="00544BB9"/>
    <w:rsid w:val="005541AD"/>
    <w:rsid w:val="00562E86"/>
    <w:rsid w:val="00564E45"/>
    <w:rsid w:val="00572BF8"/>
    <w:rsid w:val="005905EF"/>
    <w:rsid w:val="00592475"/>
    <w:rsid w:val="00594DC9"/>
    <w:rsid w:val="00595505"/>
    <w:rsid w:val="005B17AA"/>
    <w:rsid w:val="005C2999"/>
    <w:rsid w:val="005C315E"/>
    <w:rsid w:val="005C557B"/>
    <w:rsid w:val="005D0606"/>
    <w:rsid w:val="005E5E81"/>
    <w:rsid w:val="005F14F2"/>
    <w:rsid w:val="005F36B8"/>
    <w:rsid w:val="005F6BE9"/>
    <w:rsid w:val="00600C89"/>
    <w:rsid w:val="00601A8B"/>
    <w:rsid w:val="00605086"/>
    <w:rsid w:val="00606D46"/>
    <w:rsid w:val="0061086A"/>
    <w:rsid w:val="0062745A"/>
    <w:rsid w:val="00627697"/>
    <w:rsid w:val="0063052C"/>
    <w:rsid w:val="00635772"/>
    <w:rsid w:val="00637752"/>
    <w:rsid w:val="006459C8"/>
    <w:rsid w:val="00645A74"/>
    <w:rsid w:val="00660639"/>
    <w:rsid w:val="00677672"/>
    <w:rsid w:val="00680161"/>
    <w:rsid w:val="00687D7C"/>
    <w:rsid w:val="0069214C"/>
    <w:rsid w:val="006A11B0"/>
    <w:rsid w:val="006A3255"/>
    <w:rsid w:val="006A43A0"/>
    <w:rsid w:val="006A6037"/>
    <w:rsid w:val="006B0560"/>
    <w:rsid w:val="006B4ECE"/>
    <w:rsid w:val="006D3878"/>
    <w:rsid w:val="006F012B"/>
    <w:rsid w:val="006F73B5"/>
    <w:rsid w:val="00700BD4"/>
    <w:rsid w:val="00703830"/>
    <w:rsid w:val="00703EA9"/>
    <w:rsid w:val="007051C2"/>
    <w:rsid w:val="00710924"/>
    <w:rsid w:val="0071670E"/>
    <w:rsid w:val="00717D57"/>
    <w:rsid w:val="007204B3"/>
    <w:rsid w:val="00725D4B"/>
    <w:rsid w:val="00746596"/>
    <w:rsid w:val="00747270"/>
    <w:rsid w:val="00747A1F"/>
    <w:rsid w:val="007527D7"/>
    <w:rsid w:val="0075575D"/>
    <w:rsid w:val="00760C1B"/>
    <w:rsid w:val="007618D3"/>
    <w:rsid w:val="0076290C"/>
    <w:rsid w:val="00770719"/>
    <w:rsid w:val="00771AAD"/>
    <w:rsid w:val="007867BE"/>
    <w:rsid w:val="007947C6"/>
    <w:rsid w:val="00796FFB"/>
    <w:rsid w:val="007B16AB"/>
    <w:rsid w:val="007B2445"/>
    <w:rsid w:val="007D4890"/>
    <w:rsid w:val="007E1106"/>
    <w:rsid w:val="007E11E1"/>
    <w:rsid w:val="007F1FDD"/>
    <w:rsid w:val="007F3CF6"/>
    <w:rsid w:val="007F570D"/>
    <w:rsid w:val="00810F5B"/>
    <w:rsid w:val="008211F9"/>
    <w:rsid w:val="0083567F"/>
    <w:rsid w:val="00835EF3"/>
    <w:rsid w:val="00836852"/>
    <w:rsid w:val="00850A98"/>
    <w:rsid w:val="0085674C"/>
    <w:rsid w:val="008602B8"/>
    <w:rsid w:val="0086724E"/>
    <w:rsid w:val="00870B00"/>
    <w:rsid w:val="008713EE"/>
    <w:rsid w:val="00880288"/>
    <w:rsid w:val="0088380E"/>
    <w:rsid w:val="00883B3B"/>
    <w:rsid w:val="0088522C"/>
    <w:rsid w:val="0089422B"/>
    <w:rsid w:val="008B1BF1"/>
    <w:rsid w:val="008B515C"/>
    <w:rsid w:val="008B590C"/>
    <w:rsid w:val="008C4E2A"/>
    <w:rsid w:val="008D52DD"/>
    <w:rsid w:val="008D5EEC"/>
    <w:rsid w:val="008E1AE1"/>
    <w:rsid w:val="008E6481"/>
    <w:rsid w:val="008F579C"/>
    <w:rsid w:val="008F5CC6"/>
    <w:rsid w:val="00901765"/>
    <w:rsid w:val="00905A8B"/>
    <w:rsid w:val="00921803"/>
    <w:rsid w:val="00921F9A"/>
    <w:rsid w:val="00923B56"/>
    <w:rsid w:val="009301EC"/>
    <w:rsid w:val="00930423"/>
    <w:rsid w:val="0093102D"/>
    <w:rsid w:val="00953328"/>
    <w:rsid w:val="00953B3E"/>
    <w:rsid w:val="009543FD"/>
    <w:rsid w:val="00954451"/>
    <w:rsid w:val="00957595"/>
    <w:rsid w:val="00960E81"/>
    <w:rsid w:val="009616A3"/>
    <w:rsid w:val="00961989"/>
    <w:rsid w:val="00961DC2"/>
    <w:rsid w:val="00963610"/>
    <w:rsid w:val="009670AE"/>
    <w:rsid w:val="009709CE"/>
    <w:rsid w:val="009821C9"/>
    <w:rsid w:val="00985D00"/>
    <w:rsid w:val="009A44E3"/>
    <w:rsid w:val="009B13A7"/>
    <w:rsid w:val="009B1E34"/>
    <w:rsid w:val="009B5F63"/>
    <w:rsid w:val="009C2FDD"/>
    <w:rsid w:val="009D0E5F"/>
    <w:rsid w:val="009D3250"/>
    <w:rsid w:val="009D5C4C"/>
    <w:rsid w:val="009D5ED8"/>
    <w:rsid w:val="009D7F78"/>
    <w:rsid w:val="009F514A"/>
    <w:rsid w:val="00A06C1C"/>
    <w:rsid w:val="00A11BB3"/>
    <w:rsid w:val="00A16B03"/>
    <w:rsid w:val="00A16B61"/>
    <w:rsid w:val="00A22E73"/>
    <w:rsid w:val="00A3530F"/>
    <w:rsid w:val="00A37057"/>
    <w:rsid w:val="00A42AC4"/>
    <w:rsid w:val="00A42BB7"/>
    <w:rsid w:val="00A45395"/>
    <w:rsid w:val="00A63187"/>
    <w:rsid w:val="00A748CC"/>
    <w:rsid w:val="00A749BD"/>
    <w:rsid w:val="00A85AC4"/>
    <w:rsid w:val="00A920F5"/>
    <w:rsid w:val="00A930E5"/>
    <w:rsid w:val="00A966B1"/>
    <w:rsid w:val="00AA44B7"/>
    <w:rsid w:val="00AB0B34"/>
    <w:rsid w:val="00AB28A4"/>
    <w:rsid w:val="00AB62C9"/>
    <w:rsid w:val="00AB674B"/>
    <w:rsid w:val="00AC61EC"/>
    <w:rsid w:val="00AC7774"/>
    <w:rsid w:val="00AC7D57"/>
    <w:rsid w:val="00AD45BD"/>
    <w:rsid w:val="00AD6B9E"/>
    <w:rsid w:val="00AE68AB"/>
    <w:rsid w:val="00AE74EB"/>
    <w:rsid w:val="00AF516F"/>
    <w:rsid w:val="00AF707E"/>
    <w:rsid w:val="00B13FF5"/>
    <w:rsid w:val="00B2018A"/>
    <w:rsid w:val="00B223AA"/>
    <w:rsid w:val="00B22E00"/>
    <w:rsid w:val="00B25E77"/>
    <w:rsid w:val="00B30977"/>
    <w:rsid w:val="00B32D99"/>
    <w:rsid w:val="00B35886"/>
    <w:rsid w:val="00B362CE"/>
    <w:rsid w:val="00B475E6"/>
    <w:rsid w:val="00B523DD"/>
    <w:rsid w:val="00B55B83"/>
    <w:rsid w:val="00B625D2"/>
    <w:rsid w:val="00B637CF"/>
    <w:rsid w:val="00B66389"/>
    <w:rsid w:val="00B674A4"/>
    <w:rsid w:val="00B745C6"/>
    <w:rsid w:val="00B75CE5"/>
    <w:rsid w:val="00B76D74"/>
    <w:rsid w:val="00B90991"/>
    <w:rsid w:val="00B91738"/>
    <w:rsid w:val="00B95160"/>
    <w:rsid w:val="00B97D2D"/>
    <w:rsid w:val="00BB1D30"/>
    <w:rsid w:val="00BB63D8"/>
    <w:rsid w:val="00BC14FD"/>
    <w:rsid w:val="00BC6E93"/>
    <w:rsid w:val="00BC7F50"/>
    <w:rsid w:val="00BD0BE7"/>
    <w:rsid w:val="00BF409D"/>
    <w:rsid w:val="00BF6051"/>
    <w:rsid w:val="00BF6F9B"/>
    <w:rsid w:val="00C03D33"/>
    <w:rsid w:val="00C0547C"/>
    <w:rsid w:val="00C06493"/>
    <w:rsid w:val="00C16D3B"/>
    <w:rsid w:val="00C20696"/>
    <w:rsid w:val="00C21187"/>
    <w:rsid w:val="00C22150"/>
    <w:rsid w:val="00C316BE"/>
    <w:rsid w:val="00C55D89"/>
    <w:rsid w:val="00C564F0"/>
    <w:rsid w:val="00C5660B"/>
    <w:rsid w:val="00C600FF"/>
    <w:rsid w:val="00C7045D"/>
    <w:rsid w:val="00C7090B"/>
    <w:rsid w:val="00C76C88"/>
    <w:rsid w:val="00C81612"/>
    <w:rsid w:val="00C82006"/>
    <w:rsid w:val="00C833B6"/>
    <w:rsid w:val="00C94434"/>
    <w:rsid w:val="00C94DA4"/>
    <w:rsid w:val="00C965F6"/>
    <w:rsid w:val="00CA5931"/>
    <w:rsid w:val="00CB0D1E"/>
    <w:rsid w:val="00CB5770"/>
    <w:rsid w:val="00CB7053"/>
    <w:rsid w:val="00CC188D"/>
    <w:rsid w:val="00CC23F9"/>
    <w:rsid w:val="00CC7A21"/>
    <w:rsid w:val="00CC7DD9"/>
    <w:rsid w:val="00CD0AD5"/>
    <w:rsid w:val="00CD3070"/>
    <w:rsid w:val="00CF74A6"/>
    <w:rsid w:val="00D00192"/>
    <w:rsid w:val="00D00727"/>
    <w:rsid w:val="00D028B5"/>
    <w:rsid w:val="00D03893"/>
    <w:rsid w:val="00D11518"/>
    <w:rsid w:val="00D119B6"/>
    <w:rsid w:val="00D16DDA"/>
    <w:rsid w:val="00D1783B"/>
    <w:rsid w:val="00D2316E"/>
    <w:rsid w:val="00D24547"/>
    <w:rsid w:val="00D31647"/>
    <w:rsid w:val="00D36BD0"/>
    <w:rsid w:val="00D43414"/>
    <w:rsid w:val="00D44E39"/>
    <w:rsid w:val="00D5009C"/>
    <w:rsid w:val="00D50D9D"/>
    <w:rsid w:val="00D528FA"/>
    <w:rsid w:val="00D86AC7"/>
    <w:rsid w:val="00D87094"/>
    <w:rsid w:val="00D95D51"/>
    <w:rsid w:val="00D97A4C"/>
    <w:rsid w:val="00DA29F3"/>
    <w:rsid w:val="00DB4816"/>
    <w:rsid w:val="00DC6C41"/>
    <w:rsid w:val="00DD16A1"/>
    <w:rsid w:val="00DE5D6E"/>
    <w:rsid w:val="00DE66E7"/>
    <w:rsid w:val="00DF4573"/>
    <w:rsid w:val="00DF520F"/>
    <w:rsid w:val="00E03589"/>
    <w:rsid w:val="00E23F50"/>
    <w:rsid w:val="00E31477"/>
    <w:rsid w:val="00E40CD6"/>
    <w:rsid w:val="00E44798"/>
    <w:rsid w:val="00E4791B"/>
    <w:rsid w:val="00E5051F"/>
    <w:rsid w:val="00E558D3"/>
    <w:rsid w:val="00E63651"/>
    <w:rsid w:val="00E67B59"/>
    <w:rsid w:val="00E77675"/>
    <w:rsid w:val="00E81548"/>
    <w:rsid w:val="00E91440"/>
    <w:rsid w:val="00E93FCA"/>
    <w:rsid w:val="00E9614F"/>
    <w:rsid w:val="00EA0759"/>
    <w:rsid w:val="00EA1F27"/>
    <w:rsid w:val="00EB0F51"/>
    <w:rsid w:val="00EB6673"/>
    <w:rsid w:val="00EB693C"/>
    <w:rsid w:val="00EC0914"/>
    <w:rsid w:val="00EC2E74"/>
    <w:rsid w:val="00EC37FA"/>
    <w:rsid w:val="00EC76B0"/>
    <w:rsid w:val="00ED08DF"/>
    <w:rsid w:val="00ED2B35"/>
    <w:rsid w:val="00EE6B4C"/>
    <w:rsid w:val="00EF3A30"/>
    <w:rsid w:val="00F01B70"/>
    <w:rsid w:val="00F04975"/>
    <w:rsid w:val="00F065F8"/>
    <w:rsid w:val="00F10EED"/>
    <w:rsid w:val="00F13985"/>
    <w:rsid w:val="00F17FBE"/>
    <w:rsid w:val="00F353B5"/>
    <w:rsid w:val="00F40EA5"/>
    <w:rsid w:val="00F41797"/>
    <w:rsid w:val="00F41DDB"/>
    <w:rsid w:val="00F43378"/>
    <w:rsid w:val="00F447FA"/>
    <w:rsid w:val="00F472E5"/>
    <w:rsid w:val="00F52375"/>
    <w:rsid w:val="00F54BFD"/>
    <w:rsid w:val="00F56007"/>
    <w:rsid w:val="00F567A7"/>
    <w:rsid w:val="00F56A9A"/>
    <w:rsid w:val="00F604F8"/>
    <w:rsid w:val="00F615ED"/>
    <w:rsid w:val="00F61DB1"/>
    <w:rsid w:val="00F762B2"/>
    <w:rsid w:val="00F80046"/>
    <w:rsid w:val="00F85198"/>
    <w:rsid w:val="00F85953"/>
    <w:rsid w:val="00FB0FD6"/>
    <w:rsid w:val="00FC0151"/>
    <w:rsid w:val="00FC160E"/>
    <w:rsid w:val="00FC1D3E"/>
    <w:rsid w:val="00FC231E"/>
    <w:rsid w:val="00FD0E10"/>
    <w:rsid w:val="00FD1880"/>
    <w:rsid w:val="00FD77DA"/>
    <w:rsid w:val="00FE1F03"/>
    <w:rsid w:val="00FE45A8"/>
    <w:rsid w:val="00FF13C9"/>
    <w:rsid w:val="00FF1B3B"/>
    <w:rsid w:val="00FF2EE0"/>
    <w:rsid w:val="00FF395D"/>
    <w:rsid w:val="00FF40B2"/>
    <w:rsid w:val="00FF6D0E"/>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693A8"/>
  <w15:docId w15:val="{D0F54FA5-BB76-41CB-A69F-0F95D816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75"/>
    <w:pPr>
      <w:spacing w:after="0" w:line="240" w:lineRule="auto"/>
    </w:pPr>
    <w:rPr>
      <w:rFonts w:ascii="Times New Roman" w:eastAsia="Times New Roman" w:hAnsi="Times New Roman" w:cs="Times New Roman"/>
      <w:sz w:val="20"/>
      <w:szCs w:val="20"/>
      <w:lang w:eastAsia="es-CO"/>
    </w:rPr>
  </w:style>
  <w:style w:type="paragraph" w:styleId="Ttulo1">
    <w:name w:val="heading 1"/>
    <w:basedOn w:val="Normal"/>
    <w:next w:val="Normal"/>
    <w:link w:val="Ttulo1Car"/>
    <w:qFormat/>
    <w:rsid w:val="00F04975"/>
    <w:pPr>
      <w:keepNext/>
      <w:jc w:val="center"/>
      <w:outlineLvl w:val="0"/>
    </w:pPr>
    <w:rPr>
      <w:rFonts w:ascii="Bookman Old Style" w:hAnsi="Bookman Old Style"/>
      <w:i/>
    </w:rPr>
  </w:style>
  <w:style w:type="paragraph" w:styleId="Ttulo2">
    <w:name w:val="heading 2"/>
    <w:basedOn w:val="Normal"/>
    <w:next w:val="Normal"/>
    <w:link w:val="Ttulo2Car"/>
    <w:uiPriority w:val="9"/>
    <w:unhideWhenUsed/>
    <w:qFormat/>
    <w:rsid w:val="00B223AA"/>
    <w:pPr>
      <w:keepNext/>
      <w:keepLines/>
      <w:spacing w:before="200"/>
      <w:outlineLvl w:val="1"/>
    </w:pPr>
    <w:rPr>
      <w:rFonts w:asciiTheme="majorHAnsi" w:eastAsiaTheme="majorEastAsia" w:hAnsiTheme="majorHAnsi" w:cstheme="majorBidi"/>
      <w:b/>
      <w:bCs/>
      <w:color w:val="B80E0F" w:themeColor="accent1"/>
      <w:sz w:val="26"/>
      <w:szCs w:val="26"/>
    </w:rPr>
  </w:style>
  <w:style w:type="paragraph" w:styleId="Ttulo3">
    <w:name w:val="heading 3"/>
    <w:basedOn w:val="Normal"/>
    <w:next w:val="Normal"/>
    <w:link w:val="Ttulo3Car"/>
    <w:uiPriority w:val="9"/>
    <w:semiHidden/>
    <w:unhideWhenUsed/>
    <w:qFormat/>
    <w:rsid w:val="0041372E"/>
    <w:pPr>
      <w:keepNext/>
      <w:keepLines/>
      <w:spacing w:before="40"/>
      <w:outlineLvl w:val="2"/>
    </w:pPr>
    <w:rPr>
      <w:rFonts w:asciiTheme="majorHAnsi" w:eastAsiaTheme="majorEastAsia" w:hAnsiTheme="majorHAnsi" w:cstheme="majorBidi"/>
      <w:color w:val="5B0707" w:themeColor="accent1" w:themeShade="7F"/>
      <w:sz w:val="24"/>
      <w:szCs w:val="24"/>
    </w:rPr>
  </w:style>
  <w:style w:type="paragraph" w:styleId="Ttulo6">
    <w:name w:val="heading 6"/>
    <w:basedOn w:val="Normal"/>
    <w:next w:val="Normal"/>
    <w:link w:val="Ttulo6Car"/>
    <w:qFormat/>
    <w:rsid w:val="00F04975"/>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04975"/>
    <w:pPr>
      <w:tabs>
        <w:tab w:val="center" w:pos="4252"/>
        <w:tab w:val="right" w:pos="8504"/>
      </w:tabs>
    </w:pPr>
  </w:style>
  <w:style w:type="character" w:customStyle="1" w:styleId="EncabezadoCar">
    <w:name w:val="Encabezado Car"/>
    <w:basedOn w:val="Fuentedeprrafopredeter"/>
    <w:link w:val="Encabezado"/>
    <w:rsid w:val="00F04975"/>
  </w:style>
  <w:style w:type="paragraph" w:styleId="Piedepgina">
    <w:name w:val="footer"/>
    <w:basedOn w:val="Normal"/>
    <w:link w:val="PiedepginaCar"/>
    <w:unhideWhenUsed/>
    <w:rsid w:val="00F04975"/>
    <w:pPr>
      <w:tabs>
        <w:tab w:val="center" w:pos="4252"/>
        <w:tab w:val="right" w:pos="8504"/>
      </w:tabs>
    </w:pPr>
  </w:style>
  <w:style w:type="character" w:customStyle="1" w:styleId="PiedepginaCar">
    <w:name w:val="Pie de página Car"/>
    <w:basedOn w:val="Fuentedeprrafopredeter"/>
    <w:link w:val="Piedepgina"/>
    <w:rsid w:val="00F04975"/>
  </w:style>
  <w:style w:type="paragraph" w:styleId="Textodeglobo">
    <w:name w:val="Balloon Text"/>
    <w:basedOn w:val="Normal"/>
    <w:link w:val="TextodegloboCar"/>
    <w:uiPriority w:val="99"/>
    <w:semiHidden/>
    <w:unhideWhenUsed/>
    <w:rsid w:val="00F04975"/>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975"/>
    <w:rPr>
      <w:rFonts w:ascii="Tahoma" w:hAnsi="Tahoma" w:cs="Tahoma"/>
      <w:sz w:val="16"/>
      <w:szCs w:val="16"/>
    </w:rPr>
  </w:style>
  <w:style w:type="character" w:customStyle="1" w:styleId="Ttulo1Car">
    <w:name w:val="Título 1 Car"/>
    <w:basedOn w:val="Fuentedeprrafopredeter"/>
    <w:link w:val="Ttulo1"/>
    <w:rsid w:val="00F04975"/>
    <w:rPr>
      <w:rFonts w:ascii="Bookman Old Style" w:eastAsia="Times New Roman" w:hAnsi="Bookman Old Style" w:cs="Times New Roman"/>
      <w:i/>
      <w:sz w:val="20"/>
      <w:szCs w:val="20"/>
      <w:lang w:eastAsia="es-CO"/>
    </w:rPr>
  </w:style>
  <w:style w:type="character" w:customStyle="1" w:styleId="Ttulo6Car">
    <w:name w:val="Título 6 Car"/>
    <w:basedOn w:val="Fuentedeprrafopredeter"/>
    <w:link w:val="Ttulo6"/>
    <w:rsid w:val="00F04975"/>
    <w:rPr>
      <w:rFonts w:ascii="Times New Roman" w:eastAsia="Times New Roman" w:hAnsi="Times New Roman" w:cs="Times New Roman"/>
      <w:b/>
      <w:bCs/>
      <w:lang w:eastAsia="es-CO"/>
    </w:rPr>
  </w:style>
  <w:style w:type="paragraph" w:styleId="Textoindependiente">
    <w:name w:val="Body Text"/>
    <w:basedOn w:val="Normal"/>
    <w:link w:val="TextoindependienteCar"/>
    <w:rsid w:val="00F04975"/>
    <w:pPr>
      <w:spacing w:line="360" w:lineRule="auto"/>
      <w:jc w:val="both"/>
    </w:pPr>
    <w:rPr>
      <w:rFonts w:ascii="Bookman Old Style" w:hAnsi="Bookman Old Style"/>
      <w:color w:val="000000"/>
      <w:sz w:val="22"/>
      <w:lang w:val="es-CO"/>
    </w:rPr>
  </w:style>
  <w:style w:type="character" w:customStyle="1" w:styleId="TextoindependienteCar">
    <w:name w:val="Texto independiente Car"/>
    <w:basedOn w:val="Fuentedeprrafopredeter"/>
    <w:link w:val="Textoindependiente"/>
    <w:rsid w:val="00F04975"/>
    <w:rPr>
      <w:rFonts w:ascii="Bookman Old Style" w:eastAsia="Times New Roman" w:hAnsi="Bookman Old Style" w:cs="Times New Roman"/>
      <w:color w:val="000000"/>
      <w:szCs w:val="20"/>
      <w:lang w:val="es-CO" w:eastAsia="es-CO"/>
    </w:rPr>
  </w:style>
  <w:style w:type="paragraph" w:styleId="Descripcin">
    <w:name w:val="caption"/>
    <w:basedOn w:val="Normal"/>
    <w:next w:val="Normal"/>
    <w:qFormat/>
    <w:rsid w:val="00F04975"/>
    <w:pPr>
      <w:spacing w:before="120" w:after="120"/>
    </w:pPr>
    <w:rPr>
      <w:b/>
      <w:bCs/>
      <w:lang w:val="es-CO" w:eastAsia="es-ES"/>
    </w:rPr>
  </w:style>
  <w:style w:type="character" w:customStyle="1" w:styleId="ssmlft82">
    <w:name w:val="ssml_ft_8_2"/>
    <w:basedOn w:val="Fuentedeprrafopredeter"/>
    <w:rsid w:val="00F04975"/>
  </w:style>
  <w:style w:type="paragraph" w:styleId="Prrafodelista">
    <w:name w:val="List Paragraph"/>
    <w:basedOn w:val="Normal"/>
    <w:uiPriority w:val="34"/>
    <w:qFormat/>
    <w:rsid w:val="0063052C"/>
    <w:pPr>
      <w:ind w:left="720"/>
      <w:contextualSpacing/>
    </w:pPr>
  </w:style>
  <w:style w:type="table" w:styleId="Tablaconcuadrcula">
    <w:name w:val="Table Grid"/>
    <w:basedOn w:val="Tablanormal"/>
    <w:uiPriority w:val="59"/>
    <w:rsid w:val="00AB28A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660639"/>
    <w:pPr>
      <w:keepLines/>
      <w:spacing w:before="480" w:line="276" w:lineRule="auto"/>
      <w:jc w:val="left"/>
      <w:outlineLvl w:val="9"/>
    </w:pPr>
    <w:rPr>
      <w:rFonts w:asciiTheme="majorHAnsi" w:eastAsiaTheme="majorEastAsia" w:hAnsiTheme="majorHAnsi" w:cstheme="majorBidi"/>
      <w:b/>
      <w:bCs/>
      <w:i w:val="0"/>
      <w:color w:val="890A0A" w:themeColor="accent1" w:themeShade="BF"/>
      <w:sz w:val="28"/>
      <w:szCs w:val="28"/>
      <w:lang w:eastAsia="en-US"/>
    </w:rPr>
  </w:style>
  <w:style w:type="paragraph" w:styleId="TDC1">
    <w:name w:val="toc 1"/>
    <w:basedOn w:val="Normal"/>
    <w:next w:val="Normal"/>
    <w:autoRedefine/>
    <w:uiPriority w:val="39"/>
    <w:unhideWhenUsed/>
    <w:rsid w:val="00660639"/>
    <w:pPr>
      <w:spacing w:after="100"/>
    </w:pPr>
  </w:style>
  <w:style w:type="character" w:styleId="Hipervnculo">
    <w:name w:val="Hyperlink"/>
    <w:basedOn w:val="Fuentedeprrafopredeter"/>
    <w:uiPriority w:val="99"/>
    <w:unhideWhenUsed/>
    <w:rsid w:val="00660639"/>
    <w:rPr>
      <w:color w:val="F21213" w:themeColor="hyperlink"/>
      <w:u w:val="single"/>
    </w:rPr>
  </w:style>
  <w:style w:type="character" w:styleId="Refdecomentario">
    <w:name w:val="annotation reference"/>
    <w:basedOn w:val="Fuentedeprrafopredeter"/>
    <w:uiPriority w:val="99"/>
    <w:semiHidden/>
    <w:unhideWhenUsed/>
    <w:rsid w:val="00AB62C9"/>
    <w:rPr>
      <w:sz w:val="16"/>
      <w:szCs w:val="16"/>
    </w:rPr>
  </w:style>
  <w:style w:type="paragraph" w:styleId="Textocomentario">
    <w:name w:val="annotation text"/>
    <w:basedOn w:val="Normal"/>
    <w:link w:val="TextocomentarioCar"/>
    <w:uiPriority w:val="99"/>
    <w:semiHidden/>
    <w:unhideWhenUsed/>
    <w:rsid w:val="00AB62C9"/>
  </w:style>
  <w:style w:type="character" w:customStyle="1" w:styleId="TextocomentarioCar">
    <w:name w:val="Texto comentario Car"/>
    <w:basedOn w:val="Fuentedeprrafopredeter"/>
    <w:link w:val="Textocomentario"/>
    <w:uiPriority w:val="99"/>
    <w:semiHidden/>
    <w:rsid w:val="00AB62C9"/>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AB62C9"/>
    <w:rPr>
      <w:b/>
      <w:bCs/>
    </w:rPr>
  </w:style>
  <w:style w:type="character" w:customStyle="1" w:styleId="AsuntodelcomentarioCar">
    <w:name w:val="Asunto del comentario Car"/>
    <w:basedOn w:val="TextocomentarioCar"/>
    <w:link w:val="Asuntodelcomentario"/>
    <w:uiPriority w:val="99"/>
    <w:semiHidden/>
    <w:rsid w:val="00AB62C9"/>
    <w:rPr>
      <w:rFonts w:ascii="Times New Roman" w:eastAsia="Times New Roman" w:hAnsi="Times New Roman" w:cs="Times New Roman"/>
      <w:b/>
      <w:bCs/>
      <w:sz w:val="20"/>
      <w:szCs w:val="20"/>
      <w:lang w:eastAsia="es-CO"/>
    </w:rPr>
  </w:style>
  <w:style w:type="paragraph" w:styleId="NormalWeb">
    <w:name w:val="Normal (Web)"/>
    <w:basedOn w:val="Normal"/>
    <w:uiPriority w:val="99"/>
    <w:unhideWhenUsed/>
    <w:rsid w:val="00C82006"/>
    <w:pPr>
      <w:spacing w:before="100" w:beforeAutospacing="1" w:after="100" w:afterAutospacing="1"/>
    </w:pPr>
    <w:rPr>
      <w:sz w:val="24"/>
      <w:szCs w:val="24"/>
      <w:lang w:eastAsia="es-ES"/>
    </w:rPr>
  </w:style>
  <w:style w:type="character" w:customStyle="1" w:styleId="Ttulo2Car">
    <w:name w:val="Título 2 Car"/>
    <w:basedOn w:val="Fuentedeprrafopredeter"/>
    <w:link w:val="Ttulo2"/>
    <w:uiPriority w:val="9"/>
    <w:rsid w:val="00B223AA"/>
    <w:rPr>
      <w:rFonts w:asciiTheme="majorHAnsi" w:eastAsiaTheme="majorEastAsia" w:hAnsiTheme="majorHAnsi" w:cstheme="majorBidi"/>
      <w:b/>
      <w:bCs/>
      <w:color w:val="B80E0F" w:themeColor="accent1"/>
      <w:sz w:val="26"/>
      <w:szCs w:val="26"/>
      <w:lang w:eastAsia="es-CO"/>
    </w:rPr>
  </w:style>
  <w:style w:type="paragraph" w:styleId="TDC2">
    <w:name w:val="toc 2"/>
    <w:basedOn w:val="Normal"/>
    <w:next w:val="Normal"/>
    <w:autoRedefine/>
    <w:uiPriority w:val="39"/>
    <w:unhideWhenUsed/>
    <w:rsid w:val="00B223AA"/>
    <w:pPr>
      <w:spacing w:after="100"/>
      <w:ind w:left="200"/>
    </w:pPr>
  </w:style>
  <w:style w:type="character" w:customStyle="1" w:styleId="Ttulo3Car">
    <w:name w:val="Título 3 Car"/>
    <w:basedOn w:val="Fuentedeprrafopredeter"/>
    <w:link w:val="Ttulo3"/>
    <w:uiPriority w:val="9"/>
    <w:semiHidden/>
    <w:rsid w:val="0041372E"/>
    <w:rPr>
      <w:rFonts w:asciiTheme="majorHAnsi" w:eastAsiaTheme="majorEastAsia" w:hAnsiTheme="majorHAnsi" w:cstheme="majorBidi"/>
      <w:color w:val="5B0707" w:themeColor="accent1" w:themeShade="7F"/>
      <w:sz w:val="24"/>
      <w:szCs w:val="24"/>
      <w:lang w:eastAsia="es-CO"/>
    </w:rPr>
  </w:style>
  <w:style w:type="paragraph" w:styleId="Sinespaciado">
    <w:name w:val="No Spacing"/>
    <w:uiPriority w:val="1"/>
    <w:qFormat/>
    <w:rsid w:val="00262F38"/>
    <w:pPr>
      <w:spacing w:after="0" w:line="240" w:lineRule="auto"/>
    </w:pPr>
    <w:rPr>
      <w:rFonts w:ascii="Times New Roman" w:eastAsia="Times New Roman" w:hAnsi="Times New Roman" w:cs="Times New Roman"/>
      <w:sz w:val="24"/>
      <w:szCs w:val="24"/>
      <w:lang w:eastAsia="es-ES"/>
    </w:rPr>
  </w:style>
  <w:style w:type="table" w:styleId="Tablaconcuadrcula1clara">
    <w:name w:val="Grid Table 1 Light"/>
    <w:basedOn w:val="Tablanormal"/>
    <w:uiPriority w:val="46"/>
    <w:rsid w:val="00C054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0377A0"/>
    <w:rPr>
      <w:color w:val="605E5C"/>
      <w:shd w:val="clear" w:color="auto" w:fill="E1DFDD"/>
    </w:rPr>
  </w:style>
  <w:style w:type="character" w:styleId="Hipervnculovisitado">
    <w:name w:val="FollowedHyperlink"/>
    <w:basedOn w:val="Fuentedeprrafopredeter"/>
    <w:uiPriority w:val="99"/>
    <w:semiHidden/>
    <w:unhideWhenUsed/>
    <w:rsid w:val="000930C8"/>
    <w:rPr>
      <w:color w:val="B6A39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319">
      <w:bodyDiv w:val="1"/>
      <w:marLeft w:val="0"/>
      <w:marRight w:val="0"/>
      <w:marTop w:val="0"/>
      <w:marBottom w:val="0"/>
      <w:divBdr>
        <w:top w:val="none" w:sz="0" w:space="0" w:color="auto"/>
        <w:left w:val="none" w:sz="0" w:space="0" w:color="auto"/>
        <w:bottom w:val="none" w:sz="0" w:space="0" w:color="auto"/>
        <w:right w:val="none" w:sz="0" w:space="0" w:color="auto"/>
      </w:divBdr>
      <w:divsChild>
        <w:div w:id="886340043">
          <w:marLeft w:val="0"/>
          <w:marRight w:val="0"/>
          <w:marTop w:val="0"/>
          <w:marBottom w:val="0"/>
          <w:divBdr>
            <w:top w:val="none" w:sz="0" w:space="0" w:color="auto"/>
            <w:left w:val="none" w:sz="0" w:space="0" w:color="auto"/>
            <w:bottom w:val="none" w:sz="0" w:space="0" w:color="auto"/>
            <w:right w:val="none" w:sz="0" w:space="0" w:color="auto"/>
          </w:divBdr>
          <w:divsChild>
            <w:div w:id="1860584167">
              <w:marLeft w:val="0"/>
              <w:marRight w:val="0"/>
              <w:marTop w:val="0"/>
              <w:marBottom w:val="0"/>
              <w:divBdr>
                <w:top w:val="none" w:sz="0" w:space="0" w:color="auto"/>
                <w:left w:val="none" w:sz="0" w:space="0" w:color="auto"/>
                <w:bottom w:val="none" w:sz="0" w:space="0" w:color="auto"/>
                <w:right w:val="none" w:sz="0" w:space="0" w:color="auto"/>
              </w:divBdr>
              <w:divsChild>
                <w:div w:id="1533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166">
      <w:bodyDiv w:val="1"/>
      <w:marLeft w:val="0"/>
      <w:marRight w:val="0"/>
      <w:marTop w:val="0"/>
      <w:marBottom w:val="0"/>
      <w:divBdr>
        <w:top w:val="none" w:sz="0" w:space="0" w:color="auto"/>
        <w:left w:val="none" w:sz="0" w:space="0" w:color="auto"/>
        <w:bottom w:val="none" w:sz="0" w:space="0" w:color="auto"/>
        <w:right w:val="none" w:sz="0" w:space="0" w:color="auto"/>
      </w:divBdr>
    </w:div>
    <w:div w:id="929699749">
      <w:bodyDiv w:val="1"/>
      <w:marLeft w:val="0"/>
      <w:marRight w:val="0"/>
      <w:marTop w:val="0"/>
      <w:marBottom w:val="0"/>
      <w:divBdr>
        <w:top w:val="none" w:sz="0" w:space="0" w:color="auto"/>
        <w:left w:val="none" w:sz="0" w:space="0" w:color="auto"/>
        <w:bottom w:val="none" w:sz="0" w:space="0" w:color="auto"/>
        <w:right w:val="none" w:sz="0" w:space="0" w:color="auto"/>
      </w:divBdr>
    </w:div>
    <w:div w:id="1961842634">
      <w:bodyDiv w:val="1"/>
      <w:marLeft w:val="0"/>
      <w:marRight w:val="0"/>
      <w:marTop w:val="0"/>
      <w:marBottom w:val="0"/>
      <w:divBdr>
        <w:top w:val="none" w:sz="0" w:space="0" w:color="auto"/>
        <w:left w:val="none" w:sz="0" w:space="0" w:color="auto"/>
        <w:bottom w:val="none" w:sz="0" w:space="0" w:color="auto"/>
        <w:right w:val="none" w:sz="0" w:space="0" w:color="auto"/>
      </w:divBdr>
    </w:div>
    <w:div w:id="2050453143">
      <w:bodyDiv w:val="1"/>
      <w:marLeft w:val="0"/>
      <w:marRight w:val="0"/>
      <w:marTop w:val="0"/>
      <w:marBottom w:val="0"/>
      <w:divBdr>
        <w:top w:val="none" w:sz="0" w:space="0" w:color="auto"/>
        <w:left w:val="none" w:sz="0" w:space="0" w:color="auto"/>
        <w:bottom w:val="none" w:sz="0" w:space="0" w:color="auto"/>
        <w:right w:val="none" w:sz="0" w:space="0" w:color="auto"/>
      </w:divBdr>
      <w:divsChild>
        <w:div w:id="105319394">
          <w:marLeft w:val="0"/>
          <w:marRight w:val="0"/>
          <w:marTop w:val="0"/>
          <w:marBottom w:val="0"/>
          <w:divBdr>
            <w:top w:val="none" w:sz="0" w:space="0" w:color="auto"/>
            <w:left w:val="none" w:sz="0" w:space="0" w:color="auto"/>
            <w:bottom w:val="none" w:sz="0" w:space="0" w:color="auto"/>
            <w:right w:val="none" w:sz="0" w:space="0" w:color="auto"/>
          </w:divBdr>
        </w:div>
        <w:div w:id="1685860560">
          <w:marLeft w:val="0"/>
          <w:marRight w:val="0"/>
          <w:marTop w:val="0"/>
          <w:marBottom w:val="0"/>
          <w:divBdr>
            <w:top w:val="none" w:sz="0" w:space="0" w:color="auto"/>
            <w:left w:val="none" w:sz="0" w:space="0" w:color="auto"/>
            <w:bottom w:val="none" w:sz="0" w:space="0" w:color="auto"/>
            <w:right w:val="none" w:sz="0" w:space="0" w:color="auto"/>
          </w:divBdr>
          <w:divsChild>
            <w:div w:id="981275935">
              <w:marLeft w:val="0"/>
              <w:marRight w:val="0"/>
              <w:marTop w:val="300"/>
              <w:marBottom w:val="150"/>
              <w:divBdr>
                <w:top w:val="none" w:sz="0" w:space="0" w:color="auto"/>
                <w:left w:val="none" w:sz="0" w:space="0" w:color="auto"/>
                <w:bottom w:val="none" w:sz="0" w:space="0" w:color="auto"/>
                <w:right w:val="none" w:sz="0" w:space="0" w:color="auto"/>
              </w:divBdr>
            </w:div>
          </w:divsChild>
        </w:div>
        <w:div w:id="1743944817">
          <w:marLeft w:val="0"/>
          <w:marRight w:val="0"/>
          <w:marTop w:val="0"/>
          <w:marBottom w:val="0"/>
          <w:divBdr>
            <w:top w:val="none" w:sz="0" w:space="0" w:color="auto"/>
            <w:left w:val="none" w:sz="0" w:space="0" w:color="auto"/>
            <w:bottom w:val="none" w:sz="0" w:space="0" w:color="auto"/>
            <w:right w:val="none" w:sz="0" w:space="0" w:color="auto"/>
          </w:divBdr>
          <w:divsChild>
            <w:div w:id="4925313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08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Evento principal">
  <a:themeElements>
    <a:clrScheme name="Evento principal">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Evento principal">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vento principal">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B1C15-BA51-4A77-AD8E-DEBE92C0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977</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JAGUILAR</dc:creator>
  <cp:keywords/>
  <dc:description/>
  <cp:lastModifiedBy>Adriana Ramos</cp:lastModifiedBy>
  <cp:revision>34</cp:revision>
  <cp:lastPrinted>2016-04-25T22:22:00Z</cp:lastPrinted>
  <dcterms:created xsi:type="dcterms:W3CDTF">2025-05-30T17:37:00Z</dcterms:created>
  <dcterms:modified xsi:type="dcterms:W3CDTF">2025-07-08T16:45:00Z</dcterms:modified>
</cp:coreProperties>
</file>