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64587" w14:textId="77777777" w:rsidR="00501DC4" w:rsidRDefault="00000000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Villavicencio, </w:t>
      </w:r>
      <w:r>
        <w:rPr>
          <w:rFonts w:ascii="Arial Narrow" w:eastAsia="Arial Narrow" w:hAnsi="Arial Narrow" w:cs="Arial Narrow"/>
          <w:color w:val="A6A6A6"/>
        </w:rPr>
        <w:t>día / mes/ año</w:t>
      </w:r>
    </w:p>
    <w:p w14:paraId="14A614A7" w14:textId="77777777" w:rsidR="00501DC4" w:rsidRDefault="00501DC4">
      <w:pPr>
        <w:jc w:val="both"/>
        <w:rPr>
          <w:rFonts w:ascii="Arial Narrow" w:eastAsia="Arial Narrow" w:hAnsi="Arial Narrow" w:cs="Arial Narrow"/>
        </w:rPr>
      </w:pPr>
    </w:p>
    <w:p w14:paraId="4272FE85" w14:textId="77777777" w:rsidR="00501DC4" w:rsidRDefault="00000000">
      <w:pPr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Se consulta que la necesidad(es) descrita(s) en la siguiente tabla, se encuentra(n) incluido(s) en el PLAN ANUAL DE ADQUISICIONES vigencia 20__ y publicado en SECOP, así:</w:t>
      </w:r>
    </w:p>
    <w:p w14:paraId="509B0277" w14:textId="77777777" w:rsidR="00501DC4" w:rsidRDefault="00501DC4">
      <w:pPr>
        <w:jc w:val="both"/>
        <w:rPr>
          <w:rFonts w:ascii="Arial Narrow" w:eastAsia="Arial Narrow" w:hAnsi="Arial Narrow" w:cs="Arial Narrow"/>
        </w:rPr>
      </w:pPr>
    </w:p>
    <w:tbl>
      <w:tblPr>
        <w:tblStyle w:val="a"/>
        <w:tblW w:w="93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3"/>
        <w:gridCol w:w="1701"/>
        <w:gridCol w:w="1592"/>
        <w:gridCol w:w="1347"/>
        <w:gridCol w:w="1181"/>
        <w:gridCol w:w="1033"/>
        <w:gridCol w:w="903"/>
        <w:gridCol w:w="933"/>
      </w:tblGrid>
      <w:tr w:rsidR="00501DC4" w14:paraId="6203640B" w14:textId="77777777">
        <w:trPr>
          <w:trHeight w:val="20"/>
        </w:trPr>
        <w:tc>
          <w:tcPr>
            <w:tcW w:w="704" w:type="dxa"/>
            <w:vAlign w:val="center"/>
          </w:tcPr>
          <w:p w14:paraId="65BA7A60" w14:textId="77777777" w:rsidR="00501DC4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highlight w:val="yellow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Ítem</w:t>
            </w:r>
          </w:p>
        </w:tc>
        <w:tc>
          <w:tcPr>
            <w:tcW w:w="1701" w:type="dxa"/>
            <w:vAlign w:val="center"/>
          </w:tcPr>
          <w:p w14:paraId="3DF5AB56" w14:textId="77777777" w:rsidR="00501DC4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highlight w:val="yellow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 xml:space="preserve">Código UNSPSC </w:t>
            </w:r>
          </w:p>
        </w:tc>
        <w:tc>
          <w:tcPr>
            <w:tcW w:w="1592" w:type="dxa"/>
            <w:vAlign w:val="center"/>
          </w:tcPr>
          <w:p w14:paraId="14BAE2C1" w14:textId="77777777" w:rsidR="00501DC4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highlight w:val="yellow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Descripción</w:t>
            </w:r>
          </w:p>
        </w:tc>
        <w:tc>
          <w:tcPr>
            <w:tcW w:w="1347" w:type="dxa"/>
            <w:vAlign w:val="center"/>
          </w:tcPr>
          <w:p w14:paraId="6099B7CA" w14:textId="77777777" w:rsidR="00501DC4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highlight w:val="yellow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Fecha estimada de presentación de ofertas (mes)</w:t>
            </w:r>
          </w:p>
        </w:tc>
        <w:tc>
          <w:tcPr>
            <w:tcW w:w="1181" w:type="dxa"/>
            <w:vAlign w:val="center"/>
          </w:tcPr>
          <w:p w14:paraId="042CAAA3" w14:textId="77777777" w:rsidR="00501DC4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highlight w:val="yellow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Duración del contrato (número)</w:t>
            </w:r>
          </w:p>
        </w:tc>
        <w:tc>
          <w:tcPr>
            <w:tcW w:w="1033" w:type="dxa"/>
            <w:vAlign w:val="center"/>
          </w:tcPr>
          <w:p w14:paraId="409AD20F" w14:textId="77777777" w:rsidR="00501DC4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highlight w:val="yellow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 xml:space="preserve">Modalidad de selección </w:t>
            </w:r>
          </w:p>
        </w:tc>
        <w:tc>
          <w:tcPr>
            <w:tcW w:w="903" w:type="dxa"/>
            <w:vAlign w:val="center"/>
          </w:tcPr>
          <w:p w14:paraId="0E794EB0" w14:textId="77777777" w:rsidR="00501DC4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highlight w:val="yellow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Fuente de los recursos</w:t>
            </w:r>
          </w:p>
        </w:tc>
        <w:tc>
          <w:tcPr>
            <w:tcW w:w="933" w:type="dxa"/>
            <w:vAlign w:val="center"/>
          </w:tcPr>
          <w:p w14:paraId="5ECC631E" w14:textId="77777777" w:rsidR="00501DC4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highlight w:val="yellow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Valor total estimado</w:t>
            </w:r>
          </w:p>
        </w:tc>
      </w:tr>
      <w:tr w:rsidR="00501DC4" w14:paraId="46A0F0CD" w14:textId="77777777">
        <w:trPr>
          <w:trHeight w:val="20"/>
        </w:trPr>
        <w:tc>
          <w:tcPr>
            <w:tcW w:w="704" w:type="dxa"/>
            <w:vAlign w:val="center"/>
          </w:tcPr>
          <w:p w14:paraId="3721D449" w14:textId="77777777" w:rsidR="00501DC4" w:rsidRDefault="00501DC4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01" w:type="dxa"/>
            <w:vAlign w:val="center"/>
          </w:tcPr>
          <w:p w14:paraId="27D9C9A4" w14:textId="77777777" w:rsidR="00501DC4" w:rsidRDefault="00501DC4">
            <w:pPr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92" w:type="dxa"/>
            <w:vAlign w:val="center"/>
          </w:tcPr>
          <w:p w14:paraId="6919593D" w14:textId="77777777" w:rsidR="00501DC4" w:rsidRDefault="00501DC4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347" w:type="dxa"/>
            <w:vAlign w:val="center"/>
          </w:tcPr>
          <w:p w14:paraId="0C817000" w14:textId="77777777" w:rsidR="00501DC4" w:rsidRDefault="00501DC4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81" w:type="dxa"/>
            <w:vAlign w:val="center"/>
          </w:tcPr>
          <w:p w14:paraId="5CB2669F" w14:textId="77777777" w:rsidR="00501DC4" w:rsidRDefault="00501DC4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33" w:type="dxa"/>
          </w:tcPr>
          <w:p w14:paraId="4317CB90" w14:textId="77777777" w:rsidR="00501DC4" w:rsidRDefault="00501DC4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03" w:type="dxa"/>
          </w:tcPr>
          <w:p w14:paraId="02E91913" w14:textId="77777777" w:rsidR="00501DC4" w:rsidRDefault="00501DC4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3" w:type="dxa"/>
          </w:tcPr>
          <w:p w14:paraId="4373A580" w14:textId="77777777" w:rsidR="00501DC4" w:rsidRDefault="00501DC4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501DC4" w14:paraId="154741E5" w14:textId="77777777">
        <w:trPr>
          <w:trHeight w:val="20"/>
        </w:trPr>
        <w:tc>
          <w:tcPr>
            <w:tcW w:w="704" w:type="dxa"/>
            <w:vAlign w:val="center"/>
          </w:tcPr>
          <w:p w14:paraId="2742B606" w14:textId="77777777" w:rsidR="00501DC4" w:rsidRDefault="00501DC4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01" w:type="dxa"/>
            <w:vAlign w:val="center"/>
          </w:tcPr>
          <w:p w14:paraId="454DDDF2" w14:textId="77777777" w:rsidR="00501DC4" w:rsidRDefault="00501DC4">
            <w:pPr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92" w:type="dxa"/>
            <w:vAlign w:val="center"/>
          </w:tcPr>
          <w:p w14:paraId="5748579E" w14:textId="77777777" w:rsidR="00501DC4" w:rsidRDefault="00501DC4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347" w:type="dxa"/>
            <w:vAlign w:val="center"/>
          </w:tcPr>
          <w:p w14:paraId="0D5625EA" w14:textId="77777777" w:rsidR="00501DC4" w:rsidRDefault="00501DC4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81" w:type="dxa"/>
            <w:vAlign w:val="center"/>
          </w:tcPr>
          <w:p w14:paraId="3CF9297F" w14:textId="77777777" w:rsidR="00501DC4" w:rsidRDefault="00501DC4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33" w:type="dxa"/>
          </w:tcPr>
          <w:p w14:paraId="3DB9BC69" w14:textId="77777777" w:rsidR="00501DC4" w:rsidRDefault="00501DC4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03" w:type="dxa"/>
          </w:tcPr>
          <w:p w14:paraId="197DE8BB" w14:textId="77777777" w:rsidR="00501DC4" w:rsidRDefault="00501DC4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3" w:type="dxa"/>
          </w:tcPr>
          <w:p w14:paraId="0E560695" w14:textId="77777777" w:rsidR="00501DC4" w:rsidRDefault="00501DC4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501DC4" w14:paraId="615CAEE6" w14:textId="77777777">
        <w:trPr>
          <w:trHeight w:val="20"/>
        </w:trPr>
        <w:tc>
          <w:tcPr>
            <w:tcW w:w="704" w:type="dxa"/>
            <w:vAlign w:val="center"/>
          </w:tcPr>
          <w:p w14:paraId="69B7B7C5" w14:textId="77777777" w:rsidR="00501DC4" w:rsidRDefault="00501DC4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01" w:type="dxa"/>
            <w:vAlign w:val="center"/>
          </w:tcPr>
          <w:p w14:paraId="4811E8A4" w14:textId="77777777" w:rsidR="00501DC4" w:rsidRDefault="00501DC4">
            <w:pPr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92" w:type="dxa"/>
            <w:vAlign w:val="center"/>
          </w:tcPr>
          <w:p w14:paraId="7216C0E1" w14:textId="77777777" w:rsidR="00501DC4" w:rsidRDefault="00501DC4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347" w:type="dxa"/>
            <w:vAlign w:val="center"/>
          </w:tcPr>
          <w:p w14:paraId="6DF267C1" w14:textId="77777777" w:rsidR="00501DC4" w:rsidRDefault="00501DC4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81" w:type="dxa"/>
            <w:vAlign w:val="center"/>
          </w:tcPr>
          <w:p w14:paraId="0783463C" w14:textId="77777777" w:rsidR="00501DC4" w:rsidRDefault="00501DC4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33" w:type="dxa"/>
          </w:tcPr>
          <w:p w14:paraId="522A2DA8" w14:textId="77777777" w:rsidR="00501DC4" w:rsidRDefault="00501DC4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03" w:type="dxa"/>
          </w:tcPr>
          <w:p w14:paraId="37267946" w14:textId="77777777" w:rsidR="00501DC4" w:rsidRDefault="00501DC4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3" w:type="dxa"/>
          </w:tcPr>
          <w:p w14:paraId="5A0733D7" w14:textId="77777777" w:rsidR="00501DC4" w:rsidRDefault="00501DC4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</w:tr>
    </w:tbl>
    <w:p w14:paraId="3BAE87B2" w14:textId="77777777" w:rsidR="00501DC4" w:rsidRDefault="00000000">
      <w:pPr>
        <w:rPr>
          <w:rFonts w:ascii="Arial Narrow" w:eastAsia="Arial Narrow" w:hAnsi="Arial Narrow" w:cs="Arial Narrow"/>
          <w:color w:val="A6A6A6"/>
        </w:rPr>
      </w:pPr>
      <w:r>
        <w:rPr>
          <w:rFonts w:ascii="Arial Narrow" w:eastAsia="Arial Narrow" w:hAnsi="Arial Narrow" w:cs="Arial Narrow"/>
          <w:color w:val="A6A6A6"/>
        </w:rPr>
        <w:t xml:space="preserve"> </w:t>
      </w:r>
    </w:p>
    <w:p w14:paraId="31987ED9" w14:textId="77777777" w:rsidR="00501DC4" w:rsidRDefault="00501DC4">
      <w:pPr>
        <w:jc w:val="both"/>
        <w:rPr>
          <w:rFonts w:ascii="Arial Narrow" w:eastAsia="Arial Narrow" w:hAnsi="Arial Narrow" w:cs="Arial Narrow"/>
        </w:rPr>
      </w:pPr>
    </w:p>
    <w:p w14:paraId="424713BD" w14:textId="77777777" w:rsidR="00501DC4" w:rsidRDefault="00501D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</w:rPr>
      </w:pPr>
    </w:p>
    <w:p w14:paraId="3BCD0962" w14:textId="77777777" w:rsidR="00501DC4" w:rsidRDefault="00501D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</w:rPr>
      </w:pPr>
    </w:p>
    <w:p w14:paraId="43EDD8A2" w14:textId="77777777" w:rsidR="00501DC4" w:rsidRDefault="00000000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_____________________________</w:t>
      </w:r>
    </w:p>
    <w:p w14:paraId="169C8523" w14:textId="77777777" w:rsidR="00501DC4" w:rsidRDefault="00000000">
      <w:pPr>
        <w:spacing w:after="0" w:line="240" w:lineRule="auto"/>
        <w:rPr>
          <w:rFonts w:ascii="Arial Narrow" w:eastAsia="Arial Narrow" w:hAnsi="Arial Narrow" w:cs="Arial Narrow"/>
          <w:color w:val="A6A6A6"/>
        </w:rPr>
      </w:pPr>
      <w:r>
        <w:rPr>
          <w:rFonts w:ascii="Arial Narrow" w:eastAsia="Arial Narrow" w:hAnsi="Arial Narrow" w:cs="Arial Narrow"/>
          <w:color w:val="A6A6A6"/>
        </w:rPr>
        <w:t xml:space="preserve">(Nombre completo del profesional de apoyo) </w:t>
      </w:r>
    </w:p>
    <w:p w14:paraId="0DAC51BB" w14:textId="77777777" w:rsidR="00501DC4" w:rsidRDefault="00000000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Profesional de apoyo</w:t>
      </w:r>
    </w:p>
    <w:p w14:paraId="26C82763" w14:textId="77777777" w:rsidR="00501DC4" w:rsidRDefault="00000000">
      <w:pPr>
        <w:spacing w:after="0" w:line="240" w:lineRule="auto"/>
        <w:rPr>
          <w:rFonts w:ascii="Arial Narrow" w:eastAsia="Arial Narrow" w:hAnsi="Arial Narrow" w:cs="Arial Narrow"/>
          <w:i/>
          <w:iCs/>
        </w:rPr>
      </w:pPr>
      <w:r>
        <w:rPr>
          <w:rFonts w:ascii="Arial Narrow" w:eastAsia="Arial Narrow" w:hAnsi="Arial Narrow" w:cs="Arial Narrow"/>
        </w:rPr>
        <w:t>Vicerrectoría de Recursos Universitarios</w:t>
      </w:r>
    </w:p>
    <w:p w14:paraId="679BBA22" w14:textId="77777777" w:rsidR="00501DC4" w:rsidRDefault="00501D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i/>
          <w:iCs/>
          <w:color w:val="000000"/>
        </w:rPr>
      </w:pPr>
    </w:p>
    <w:p w14:paraId="5C409AE4" w14:textId="77777777" w:rsidR="00501DC4" w:rsidRDefault="00501DC4">
      <w:pPr>
        <w:rPr>
          <w:rFonts w:ascii="Arial Narrow" w:eastAsia="Arial Narrow" w:hAnsi="Arial Narrow" w:cs="Arial Narrow"/>
        </w:rPr>
      </w:pPr>
    </w:p>
    <w:p w14:paraId="3583164A" w14:textId="77777777" w:rsidR="00501DC4" w:rsidRDefault="00501DC4">
      <w:pPr>
        <w:rPr>
          <w:rFonts w:ascii="Arial Narrow" w:eastAsia="Arial Narrow" w:hAnsi="Arial Narrow" w:cs="Arial Narrow"/>
        </w:rPr>
      </w:pPr>
    </w:p>
    <w:sectPr w:rsidR="00501DC4" w:rsidSect="00E55F4D">
      <w:headerReference w:type="default" r:id="rId7"/>
      <w:footerReference w:type="default" r:id="rId8"/>
      <w:pgSz w:w="12240" w:h="15840"/>
      <w:pgMar w:top="1418" w:right="1134" w:bottom="1418" w:left="141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D25DD" w14:textId="77777777" w:rsidR="00DB2445" w:rsidRDefault="00DB2445">
      <w:pPr>
        <w:spacing w:after="0" w:line="240" w:lineRule="auto"/>
      </w:pPr>
      <w:r>
        <w:separator/>
      </w:r>
    </w:p>
  </w:endnote>
  <w:endnote w:type="continuationSeparator" w:id="0">
    <w:p w14:paraId="35A5FC4B" w14:textId="77777777" w:rsidR="00DB2445" w:rsidRDefault="00DB24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58CB53F-3D92-43A5-8389-BD67C361B480}"/>
    <w:embedBold r:id="rId2" w:fontKey="{40990A80-39AB-4481-8F6C-B0CC51DDF14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79622B4-13C4-4735-98A2-55D2DD94C4B3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4" w:fontKey="{56B09533-FFB6-405C-9EEF-3F5C4AE78875}"/>
    <w:embedBold r:id="rId5" w:fontKey="{E8050BD6-9A00-4354-94DB-05E1E2CDE6C3}"/>
    <w:embedItalic r:id="rId6" w:fontKey="{7F9B3AE0-9637-487B-BD4C-4FD9F701BE35}"/>
    <w:embedBoldItalic r:id="rId7" w:fontKey="{1D54B62B-E2AC-446D-83BC-287D28157F6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93F05924-1668-49C4-B9C0-AEA7B0A2DFD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124E4" w14:textId="77777777" w:rsidR="00501DC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 Narrow" w:eastAsia="Arial Narrow" w:hAnsi="Arial Narrow" w:cs="Arial Narrow"/>
        <w:color w:val="000000"/>
        <w:sz w:val="18"/>
        <w:szCs w:val="18"/>
      </w:rPr>
    </w:pPr>
    <w:r>
      <w:rPr>
        <w:rFonts w:ascii="Arial Narrow" w:eastAsia="Arial Narrow" w:hAnsi="Arial Narrow" w:cs="Arial Narrow"/>
        <w:color w:val="000000"/>
        <w:sz w:val="18"/>
        <w:szCs w:val="18"/>
      </w:rPr>
      <w:t>Campus Barcelona, Km. 12 Vía Puerto López, Villavicencio – Meta</w:t>
    </w:r>
  </w:p>
  <w:p w14:paraId="4BD0F47A" w14:textId="77777777" w:rsidR="00501DC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 Narrow" w:eastAsia="Arial Narrow" w:hAnsi="Arial Narrow" w:cs="Arial Narrow"/>
        <w:color w:val="000000"/>
        <w:sz w:val="18"/>
        <w:szCs w:val="18"/>
      </w:rPr>
    </w:pPr>
    <w:r>
      <w:rPr>
        <w:rFonts w:ascii="Arial Narrow" w:eastAsia="Arial Narrow" w:hAnsi="Arial Narrow" w:cs="Arial Narrow"/>
        <w:color w:val="000000"/>
        <w:sz w:val="18"/>
        <w:szCs w:val="18"/>
      </w:rPr>
      <w:t xml:space="preserve">Campus San Antonio, calle 37 B </w:t>
    </w:r>
    <w:proofErr w:type="spellStart"/>
    <w:r>
      <w:rPr>
        <w:rFonts w:ascii="Arial Narrow" w:eastAsia="Arial Narrow" w:hAnsi="Arial Narrow" w:cs="Arial Narrow"/>
        <w:color w:val="000000"/>
        <w:sz w:val="18"/>
        <w:szCs w:val="18"/>
      </w:rPr>
      <w:t>N°</w:t>
    </w:r>
    <w:proofErr w:type="spellEnd"/>
    <w:r>
      <w:rPr>
        <w:rFonts w:ascii="Arial Narrow" w:eastAsia="Arial Narrow" w:hAnsi="Arial Narrow" w:cs="Arial Narrow"/>
        <w:color w:val="000000"/>
        <w:sz w:val="18"/>
        <w:szCs w:val="18"/>
      </w:rPr>
      <w:t xml:space="preserve"> 40 - 103 Barrio el Barzal, Villavicencio – Meta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B5E81" w14:textId="77777777" w:rsidR="00DB2445" w:rsidRDefault="00DB2445">
      <w:pPr>
        <w:spacing w:after="0" w:line="240" w:lineRule="auto"/>
      </w:pPr>
      <w:r>
        <w:separator/>
      </w:r>
    </w:p>
  </w:footnote>
  <w:footnote w:type="continuationSeparator" w:id="0">
    <w:p w14:paraId="56482056" w14:textId="77777777" w:rsidR="00DB2445" w:rsidRDefault="00DB24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0"/>
      <w:tblW w:w="5000" w:type="pct"/>
      <w:jc w:val="center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Look w:val="0400" w:firstRow="0" w:lastRow="0" w:firstColumn="0" w:lastColumn="0" w:noHBand="0" w:noVBand="1"/>
    </w:tblPr>
    <w:tblGrid>
      <w:gridCol w:w="2420"/>
      <w:gridCol w:w="1677"/>
      <w:gridCol w:w="1387"/>
      <w:gridCol w:w="2857"/>
      <w:gridCol w:w="1337"/>
    </w:tblGrid>
    <w:tr w:rsidR="00501DC4" w14:paraId="071315D4" w14:textId="77777777" w:rsidTr="00E55F4D">
      <w:trPr>
        <w:trHeight w:val="283"/>
        <w:jc w:val="center"/>
      </w:trPr>
      <w:tc>
        <w:tcPr>
          <w:tcW w:w="1121" w:type="pct"/>
          <w:vMerge w:val="restart"/>
          <w:vAlign w:val="center"/>
        </w:tcPr>
        <w:p w14:paraId="5BC2CEE4" w14:textId="47A6B2B1" w:rsidR="00501DC4" w:rsidRDefault="00E55F4D" w:rsidP="00E55F4D">
          <w:pPr>
            <w:tabs>
              <w:tab w:val="center" w:pos="4419"/>
              <w:tab w:val="right" w:pos="8838"/>
            </w:tabs>
            <w:spacing w:after="0"/>
            <w:jc w:val="center"/>
            <w:rPr>
              <w:rFonts w:ascii="Arial Narrow" w:eastAsia="Arial Narrow" w:hAnsi="Arial Narrow" w:cs="Arial Narrow"/>
            </w:rPr>
          </w:pPr>
          <w:r>
            <w:rPr>
              <w:rFonts w:ascii="Arial Narrow" w:eastAsia="Arial Narrow" w:hAnsi="Arial Narrow" w:cs="Arial Narrow"/>
              <w:noProof/>
            </w:rPr>
            <w:drawing>
              <wp:inline distT="0" distB="0" distL="0" distR="0" wp14:anchorId="6122160D" wp14:editId="2543E828">
                <wp:extent cx="1440000" cy="460776"/>
                <wp:effectExtent l="0" t="0" r="8255" b="0"/>
                <wp:docPr id="871270449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1270449" name="Imagen 87127044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4607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79" w:type="pct"/>
          <w:gridSpan w:val="4"/>
          <w:vAlign w:val="center"/>
        </w:tcPr>
        <w:p w14:paraId="5B87E2C2" w14:textId="77777777" w:rsidR="00501DC4" w:rsidRDefault="00000000" w:rsidP="00E55F4D">
          <w:pPr>
            <w:tabs>
              <w:tab w:val="center" w:pos="4419"/>
              <w:tab w:val="right" w:pos="8838"/>
            </w:tabs>
            <w:spacing w:after="0"/>
            <w:jc w:val="center"/>
            <w:rPr>
              <w:rFonts w:ascii="Arial Narrow" w:eastAsia="Arial Narrow" w:hAnsi="Arial Narrow" w:cs="Arial Narrow"/>
              <w:highlight w:val="yellow"/>
            </w:rPr>
          </w:pPr>
          <w:r>
            <w:rPr>
              <w:rFonts w:ascii="Arial Narrow" w:eastAsia="Arial Narrow" w:hAnsi="Arial Narrow" w:cs="Arial Narrow"/>
              <w:b/>
              <w:bCs/>
            </w:rPr>
            <w:t>PROCESO GESTIÓN DE BIENES Y SERVICIOS</w:t>
          </w:r>
        </w:p>
      </w:tc>
    </w:tr>
    <w:tr w:rsidR="00501DC4" w14:paraId="01F37D29" w14:textId="77777777" w:rsidTr="00E55F4D">
      <w:trPr>
        <w:trHeight w:val="283"/>
        <w:jc w:val="center"/>
      </w:trPr>
      <w:tc>
        <w:tcPr>
          <w:tcW w:w="1121" w:type="pct"/>
          <w:vMerge/>
          <w:vAlign w:val="center"/>
        </w:tcPr>
        <w:p w14:paraId="02392855" w14:textId="77777777" w:rsidR="00501DC4" w:rsidRDefault="00501DC4" w:rsidP="00E55F4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 Narrow" w:eastAsia="Arial Narrow" w:hAnsi="Arial Narrow" w:cs="Arial Narrow"/>
              <w:highlight w:val="yellow"/>
            </w:rPr>
          </w:pPr>
        </w:p>
      </w:tc>
      <w:tc>
        <w:tcPr>
          <w:tcW w:w="3879" w:type="pct"/>
          <w:gridSpan w:val="4"/>
          <w:tcMar>
            <w:left w:w="108" w:type="dxa"/>
            <w:right w:w="108" w:type="dxa"/>
          </w:tcMar>
          <w:vAlign w:val="center"/>
        </w:tcPr>
        <w:p w14:paraId="65CCEED6" w14:textId="77777777" w:rsidR="00501DC4" w:rsidRDefault="00000000" w:rsidP="00E55F4D">
          <w:pPr>
            <w:tabs>
              <w:tab w:val="center" w:pos="4419"/>
              <w:tab w:val="right" w:pos="8838"/>
            </w:tabs>
            <w:spacing w:after="0"/>
            <w:jc w:val="center"/>
            <w:rPr>
              <w:rFonts w:ascii="Arial Narrow" w:eastAsia="Arial Narrow" w:hAnsi="Arial Narrow" w:cs="Arial Narrow"/>
              <w:b/>
              <w:bCs/>
              <w:highlight w:val="yellow"/>
            </w:rPr>
          </w:pPr>
          <w:r>
            <w:rPr>
              <w:rFonts w:ascii="Arial Narrow" w:eastAsia="Arial Narrow" w:hAnsi="Arial Narrow" w:cs="Arial Narrow"/>
              <w:b/>
              <w:bCs/>
            </w:rPr>
            <w:t>CONSULTA DEL PLAN ANUAL DE ADQUISICIONES</w:t>
          </w:r>
        </w:p>
      </w:tc>
    </w:tr>
    <w:tr w:rsidR="00501DC4" w14:paraId="4290935E" w14:textId="77777777" w:rsidTr="00E55F4D">
      <w:trPr>
        <w:trHeight w:val="283"/>
        <w:jc w:val="center"/>
      </w:trPr>
      <w:tc>
        <w:tcPr>
          <w:tcW w:w="1121" w:type="pct"/>
          <w:vMerge/>
          <w:vAlign w:val="center"/>
        </w:tcPr>
        <w:p w14:paraId="75154A35" w14:textId="77777777" w:rsidR="00501DC4" w:rsidRDefault="00501DC4" w:rsidP="00E55F4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 Narrow" w:eastAsia="Arial Narrow" w:hAnsi="Arial Narrow" w:cs="Arial Narrow"/>
              <w:b/>
              <w:bCs/>
              <w:highlight w:val="yellow"/>
            </w:rPr>
          </w:pPr>
        </w:p>
      </w:tc>
      <w:tc>
        <w:tcPr>
          <w:tcW w:w="899" w:type="pct"/>
          <w:tcMar>
            <w:left w:w="57" w:type="dxa"/>
            <w:right w:w="57" w:type="dxa"/>
          </w:tcMar>
          <w:vAlign w:val="center"/>
        </w:tcPr>
        <w:p w14:paraId="4CCCDBED" w14:textId="77777777" w:rsidR="00501DC4" w:rsidRDefault="00000000" w:rsidP="00E55F4D">
          <w:pPr>
            <w:tabs>
              <w:tab w:val="center" w:pos="4419"/>
              <w:tab w:val="right" w:pos="8838"/>
            </w:tabs>
            <w:spacing w:after="0"/>
            <w:jc w:val="center"/>
            <w:rPr>
              <w:rFonts w:ascii="Arial Narrow" w:eastAsia="Arial Narrow" w:hAnsi="Arial Narrow" w:cs="Arial Narrow"/>
              <w:i/>
              <w:iCs/>
              <w:sz w:val="20"/>
              <w:szCs w:val="20"/>
              <w:highlight w:val="yellow"/>
            </w:rPr>
          </w:pPr>
          <w:r>
            <w:rPr>
              <w:rFonts w:ascii="Arial Narrow" w:eastAsia="Arial Narrow" w:hAnsi="Arial Narrow" w:cs="Arial Narrow"/>
              <w:b/>
              <w:bCs/>
              <w:i/>
              <w:iCs/>
              <w:sz w:val="20"/>
              <w:szCs w:val="20"/>
            </w:rPr>
            <w:t>Código:</w:t>
          </w:r>
          <w:r>
            <w:rPr>
              <w:rFonts w:ascii="Arial Narrow" w:eastAsia="Arial Narrow" w:hAnsi="Arial Narrow" w:cs="Arial Narrow"/>
              <w:i/>
              <w:iCs/>
              <w:sz w:val="20"/>
              <w:szCs w:val="20"/>
            </w:rPr>
            <w:t xml:space="preserve"> FO-GBS-01</w:t>
          </w:r>
        </w:p>
      </w:tc>
      <w:tc>
        <w:tcPr>
          <w:tcW w:w="749" w:type="pct"/>
          <w:tcMar>
            <w:left w:w="57" w:type="dxa"/>
            <w:right w:w="57" w:type="dxa"/>
          </w:tcMar>
          <w:vAlign w:val="center"/>
        </w:tcPr>
        <w:p w14:paraId="6A1DE9A3" w14:textId="77777777" w:rsidR="00501DC4" w:rsidRDefault="00000000" w:rsidP="00E55F4D">
          <w:pPr>
            <w:tabs>
              <w:tab w:val="center" w:pos="4419"/>
              <w:tab w:val="right" w:pos="8838"/>
            </w:tabs>
            <w:spacing w:after="0"/>
            <w:jc w:val="center"/>
            <w:rPr>
              <w:rFonts w:ascii="Arial Narrow" w:eastAsia="Arial Narrow" w:hAnsi="Arial Narrow" w:cs="Arial Narrow"/>
              <w:i/>
              <w:iCs/>
              <w:sz w:val="20"/>
              <w:szCs w:val="20"/>
            </w:rPr>
          </w:pPr>
          <w:r>
            <w:rPr>
              <w:rFonts w:ascii="Arial Narrow" w:eastAsia="Arial Narrow" w:hAnsi="Arial Narrow" w:cs="Arial Narrow"/>
              <w:b/>
              <w:bCs/>
              <w:i/>
              <w:iCs/>
              <w:sz w:val="20"/>
              <w:szCs w:val="20"/>
            </w:rPr>
            <w:t xml:space="preserve">Versión: </w:t>
          </w:r>
          <w:r>
            <w:rPr>
              <w:rFonts w:ascii="Arial Narrow" w:eastAsia="Arial Narrow" w:hAnsi="Arial Narrow" w:cs="Arial Narrow"/>
              <w:i/>
              <w:iCs/>
              <w:sz w:val="20"/>
              <w:szCs w:val="20"/>
            </w:rPr>
            <w:t>02</w:t>
          </w:r>
        </w:p>
      </w:tc>
      <w:tc>
        <w:tcPr>
          <w:tcW w:w="1508" w:type="pct"/>
          <w:tcMar>
            <w:left w:w="57" w:type="dxa"/>
            <w:right w:w="57" w:type="dxa"/>
          </w:tcMar>
          <w:vAlign w:val="center"/>
        </w:tcPr>
        <w:p w14:paraId="18990A8D" w14:textId="77777777" w:rsidR="00501DC4" w:rsidRDefault="00000000" w:rsidP="00E55F4D">
          <w:pPr>
            <w:tabs>
              <w:tab w:val="center" w:pos="4419"/>
              <w:tab w:val="right" w:pos="8838"/>
            </w:tabs>
            <w:spacing w:after="0"/>
            <w:jc w:val="center"/>
            <w:rPr>
              <w:rFonts w:ascii="Arial Narrow" w:eastAsia="Arial Narrow" w:hAnsi="Arial Narrow" w:cs="Arial Narrow"/>
              <w:i/>
              <w:iCs/>
              <w:sz w:val="20"/>
              <w:szCs w:val="20"/>
              <w:highlight w:val="yellow"/>
            </w:rPr>
          </w:pPr>
          <w:r>
            <w:rPr>
              <w:rFonts w:ascii="Arial Narrow" w:eastAsia="Arial Narrow" w:hAnsi="Arial Narrow" w:cs="Arial Narrow"/>
              <w:b/>
              <w:bCs/>
              <w:i/>
              <w:iCs/>
              <w:sz w:val="20"/>
              <w:szCs w:val="20"/>
            </w:rPr>
            <w:t>Fecha de aprobación:</w:t>
          </w:r>
          <w:r>
            <w:rPr>
              <w:rFonts w:ascii="Arial Narrow" w:eastAsia="Arial Narrow" w:hAnsi="Arial Narrow" w:cs="Arial Narrow"/>
              <w:i/>
              <w:iCs/>
              <w:sz w:val="20"/>
              <w:szCs w:val="20"/>
            </w:rPr>
            <w:t xml:space="preserve"> 10/07/2026</w:t>
          </w:r>
        </w:p>
      </w:tc>
      <w:tc>
        <w:tcPr>
          <w:tcW w:w="724" w:type="pct"/>
          <w:tcMar>
            <w:left w:w="57" w:type="dxa"/>
            <w:right w:w="57" w:type="dxa"/>
          </w:tcMar>
          <w:vAlign w:val="center"/>
        </w:tcPr>
        <w:p w14:paraId="4236921F" w14:textId="77777777" w:rsidR="00501DC4" w:rsidRDefault="00000000" w:rsidP="00E55F4D">
          <w:pPr>
            <w:tabs>
              <w:tab w:val="center" w:pos="4419"/>
              <w:tab w:val="right" w:pos="8838"/>
            </w:tabs>
            <w:spacing w:after="0"/>
            <w:jc w:val="center"/>
            <w:rPr>
              <w:rFonts w:ascii="Arial Narrow" w:eastAsia="Arial Narrow" w:hAnsi="Arial Narrow" w:cs="Arial Narrow"/>
              <w:i/>
              <w:iCs/>
              <w:sz w:val="20"/>
              <w:szCs w:val="20"/>
              <w:highlight w:val="yellow"/>
            </w:rPr>
          </w:pPr>
          <w:r>
            <w:rPr>
              <w:rFonts w:ascii="Arial Narrow" w:eastAsia="Arial Narrow" w:hAnsi="Arial Narrow" w:cs="Arial Narrow"/>
              <w:b/>
              <w:bCs/>
              <w:i/>
              <w:iCs/>
              <w:sz w:val="20"/>
              <w:szCs w:val="20"/>
            </w:rPr>
            <w:t>Página:</w:t>
          </w:r>
          <w:r>
            <w:rPr>
              <w:rFonts w:ascii="Arial Narrow" w:eastAsia="Arial Narrow" w:hAnsi="Arial Narrow" w:cs="Arial Narrow"/>
              <w:i/>
              <w:iCs/>
              <w:sz w:val="20"/>
              <w:szCs w:val="20"/>
            </w:rPr>
            <w:t xml:space="preserve"> </w:t>
          </w:r>
          <w:r>
            <w:rPr>
              <w:rFonts w:ascii="Arial Narrow" w:eastAsia="Arial Narrow" w:hAnsi="Arial Narrow" w:cs="Arial Narrow"/>
              <w:i/>
              <w:iCs/>
              <w:sz w:val="20"/>
              <w:szCs w:val="20"/>
            </w:rPr>
            <w:fldChar w:fldCharType="begin"/>
          </w:r>
          <w:r>
            <w:rPr>
              <w:rFonts w:ascii="Arial Narrow" w:eastAsia="Arial Narrow" w:hAnsi="Arial Narrow" w:cs="Arial Narrow"/>
              <w:i/>
              <w:iCs/>
              <w:sz w:val="20"/>
              <w:szCs w:val="20"/>
            </w:rPr>
            <w:instrText>PAGE</w:instrText>
          </w:r>
          <w:r>
            <w:rPr>
              <w:rFonts w:ascii="Arial Narrow" w:eastAsia="Arial Narrow" w:hAnsi="Arial Narrow" w:cs="Arial Narrow"/>
              <w:i/>
              <w:iCs/>
              <w:sz w:val="20"/>
              <w:szCs w:val="20"/>
            </w:rPr>
            <w:fldChar w:fldCharType="separate"/>
          </w:r>
          <w:r w:rsidR="00E55F4D">
            <w:rPr>
              <w:rFonts w:ascii="Arial Narrow" w:eastAsia="Arial Narrow" w:hAnsi="Arial Narrow" w:cs="Arial Narrow"/>
              <w:i/>
              <w:iCs/>
              <w:noProof/>
              <w:sz w:val="20"/>
              <w:szCs w:val="20"/>
            </w:rPr>
            <w:t>1</w:t>
          </w:r>
          <w:r>
            <w:rPr>
              <w:rFonts w:ascii="Arial Narrow" w:eastAsia="Arial Narrow" w:hAnsi="Arial Narrow" w:cs="Arial Narrow"/>
              <w:i/>
              <w:iCs/>
              <w:sz w:val="20"/>
              <w:szCs w:val="20"/>
            </w:rPr>
            <w:fldChar w:fldCharType="end"/>
          </w:r>
          <w:r>
            <w:rPr>
              <w:rFonts w:ascii="Arial Narrow" w:eastAsia="Arial Narrow" w:hAnsi="Arial Narrow" w:cs="Arial Narrow"/>
              <w:i/>
              <w:iCs/>
              <w:sz w:val="20"/>
              <w:szCs w:val="20"/>
            </w:rPr>
            <w:t xml:space="preserve"> de </w:t>
          </w:r>
          <w:r>
            <w:rPr>
              <w:rFonts w:ascii="Arial Narrow" w:eastAsia="Arial Narrow" w:hAnsi="Arial Narrow" w:cs="Arial Narrow"/>
              <w:i/>
              <w:iCs/>
              <w:sz w:val="20"/>
              <w:szCs w:val="20"/>
            </w:rPr>
            <w:fldChar w:fldCharType="begin"/>
          </w:r>
          <w:r>
            <w:rPr>
              <w:rFonts w:ascii="Arial Narrow" w:eastAsia="Arial Narrow" w:hAnsi="Arial Narrow" w:cs="Arial Narrow"/>
              <w:i/>
              <w:iCs/>
              <w:sz w:val="20"/>
              <w:szCs w:val="20"/>
            </w:rPr>
            <w:instrText>NUMPAGES</w:instrText>
          </w:r>
          <w:r>
            <w:rPr>
              <w:rFonts w:ascii="Arial Narrow" w:eastAsia="Arial Narrow" w:hAnsi="Arial Narrow" w:cs="Arial Narrow"/>
              <w:i/>
              <w:iCs/>
              <w:sz w:val="20"/>
              <w:szCs w:val="20"/>
            </w:rPr>
            <w:fldChar w:fldCharType="separate"/>
          </w:r>
          <w:r w:rsidR="00E55F4D">
            <w:rPr>
              <w:rFonts w:ascii="Arial Narrow" w:eastAsia="Arial Narrow" w:hAnsi="Arial Narrow" w:cs="Arial Narrow"/>
              <w:i/>
              <w:iCs/>
              <w:noProof/>
              <w:sz w:val="20"/>
              <w:szCs w:val="20"/>
            </w:rPr>
            <w:t>1</w:t>
          </w:r>
          <w:r>
            <w:rPr>
              <w:rFonts w:ascii="Arial Narrow" w:eastAsia="Arial Narrow" w:hAnsi="Arial Narrow" w:cs="Arial Narrow"/>
              <w:i/>
              <w:iCs/>
              <w:sz w:val="20"/>
              <w:szCs w:val="20"/>
            </w:rPr>
            <w:fldChar w:fldCharType="end"/>
          </w:r>
        </w:p>
      </w:tc>
    </w:tr>
  </w:tbl>
  <w:p w14:paraId="3F724A66" w14:textId="77777777" w:rsidR="00501DC4" w:rsidRDefault="00501DC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DC4"/>
    <w:rsid w:val="00501DC4"/>
    <w:rsid w:val="00DB2445"/>
    <w:rsid w:val="00E55F4D"/>
    <w:rsid w:val="00EA2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29D6FC"/>
  <w15:docId w15:val="{4F0433A1-F32E-46B6-901B-E34A4B46A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55F4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55F4D"/>
  </w:style>
  <w:style w:type="paragraph" w:styleId="Piedepgina">
    <w:name w:val="footer"/>
    <w:basedOn w:val="Normal"/>
    <w:link w:val="PiedepginaCar"/>
    <w:uiPriority w:val="99"/>
    <w:unhideWhenUsed/>
    <w:rsid w:val="00E55F4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55F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ihDL+BQH1HOkZAbHBII+OYGGzA==">CgMxLjA4AHIhMWEzUnJGZHhfSUpHS0VnY1dGNEdYYmJOM29qOW1NNGho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469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Adriana Ramos</cp:lastModifiedBy>
  <cp:revision>2</cp:revision>
  <dcterms:created xsi:type="dcterms:W3CDTF">2026-09-18T14:31:00Z</dcterms:created>
  <dcterms:modified xsi:type="dcterms:W3CDTF">2026-09-18T14:32:00Z</dcterms:modified>
</cp:coreProperties>
</file>