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Villavicencio, </w:t>
      </w:r>
      <w:r w:rsidDel="00000000" w:rsidR="00000000" w:rsidRPr="00000000">
        <w:rPr>
          <w:rFonts w:ascii="Arial Narrow" w:cs="Arial Narrow" w:eastAsia="Arial Narrow" w:hAnsi="Arial Narrow"/>
          <w:color w:val="808080"/>
          <w:rtl w:val="0"/>
        </w:rPr>
        <w:t xml:space="preserve">(día/mes/año)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LOS SUSCRITOS EVALUADORES DE LA UNIVERSIDAD DE LOS LLANOS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conformidad con lo establecido en el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 V. De la Planeación de la Actividad Contractual, Capítulo 3. Modalidades de Selección, artículo 30. Requisitos de la Contratación Directa, numeral 8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de la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Resolución Rectoral No. 0685 de 2021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"Por medio de la cual se adopta el Manual de Contratación de la Universidad de los Llanos y se derogan las Resoluciones 2661 de 2011, 2079 de 2014 y 2588 de 2015", y una vez efectuada la verificación del cumplimiento de los requisitos técnicos y jurídicos exigidos para el proceso, los evaluadores recomiendan la suscripción del contrato de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(clase de contrato)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(nombre de la persona natural o jurídica)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la ejecución del objeto contractual consistente en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(descripción del objeto)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 Narrow" w:cs="Arial Narrow" w:eastAsia="Arial Narrow" w:hAnsi="Arial Narrow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7" w:type="default"/>
          <w:pgSz w:h="15840" w:w="12240" w:orient="portrait"/>
          <w:pgMar w:bottom="1418" w:top="1418" w:left="1418" w:right="1418" w:header="709" w:footer="567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NOMBRE COMPLETO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Profesional jurídico evaluador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NOMBRE COMPLETO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Profesional técnico evaluador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418" w:top="1418" w:left="1418" w:right="1418" w:header="709" w:footer="567"/>
          <w:cols w:equalWidth="0" w:num="2">
            <w:col w:space="708" w:w="4348.000000000001"/>
            <w:col w:space="0" w:w="4348.000000000001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18" w:top="1418" w:left="1418" w:right="1418" w:header="709" w:footer="56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465.0" w:type="dxa"/>
      <w:jc w:val="center"/>
      <w:tblBorders>
        <w:top w:color="595959" w:space="0" w:sz="4" w:val="single"/>
        <w:left w:color="595959" w:space="0" w:sz="4" w:val="single"/>
        <w:bottom w:color="595959" w:space="0" w:sz="4" w:val="single"/>
        <w:right w:color="595959" w:space="0" w:sz="4" w:val="single"/>
        <w:insideH w:color="595959" w:space="0" w:sz="4" w:val="single"/>
        <w:insideV w:color="595959" w:space="0" w:sz="4" w:val="single"/>
      </w:tblBorders>
      <w:tblLayout w:type="fixed"/>
      <w:tblLook w:val="0400"/>
    </w:tblPr>
    <w:tblGrid>
      <w:gridCol w:w="2263"/>
      <w:gridCol w:w="1843"/>
      <w:gridCol w:w="1134"/>
      <w:gridCol w:w="2854"/>
      <w:gridCol w:w="1371"/>
      <w:tblGridChange w:id="0">
        <w:tblGrid>
          <w:gridCol w:w="2263"/>
          <w:gridCol w:w="1843"/>
          <w:gridCol w:w="1134"/>
          <w:gridCol w:w="2854"/>
          <w:gridCol w:w="1371"/>
        </w:tblGrid>
      </w:tblGridChange>
    </w:tblGrid>
    <w:tr>
      <w:trPr>
        <w:cantSplit w:val="0"/>
        <w:trHeight w:val="28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18">
          <w:pPr>
            <w:tabs>
              <w:tab w:val="center" w:leader="none" w:pos="4419"/>
              <w:tab w:val="right" w:leader="none" w:pos="8838"/>
            </w:tabs>
            <w:spacing w:after="0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</w:rPr>
            <w:drawing>
              <wp:inline distB="0" distT="0" distL="0" distR="0">
                <wp:extent cx="1368000" cy="437909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43790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19">
          <w:pPr>
            <w:tabs>
              <w:tab w:val="center" w:leader="none" w:pos="4419"/>
              <w:tab w:val="right" w:leader="none" w:pos="8838"/>
            </w:tabs>
            <w:spacing w:after="0" w:lineRule="auto"/>
            <w:jc w:val="center"/>
            <w:rPr>
              <w:rFonts w:ascii="Arial Narrow" w:cs="Arial Narrow" w:eastAsia="Arial Narrow" w:hAnsi="Arial Narrow"/>
              <w:highlight w:val="yellow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rtl w:val="0"/>
            </w:rPr>
            <w:t xml:space="preserve">PROCESO GESTIÓN DE BIENES Y SERVICIOS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4"/>
          <w:tcMar>
            <w:left w:w="108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1E">
          <w:pPr>
            <w:tabs>
              <w:tab w:val="center" w:leader="none" w:pos="4419"/>
              <w:tab w:val="right" w:leader="none" w:pos="8838"/>
            </w:tabs>
            <w:spacing w:after="0" w:lineRule="auto"/>
            <w:jc w:val="center"/>
            <w:rPr>
              <w:rFonts w:ascii="Arial Narrow" w:cs="Arial Narrow" w:eastAsia="Arial Narrow" w:hAnsi="Arial Narrow"/>
              <w:b w:val="1"/>
              <w:bCs w:val="1"/>
              <w:highlight w:val="yellow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rtl w:val="0"/>
            </w:rPr>
            <w:t xml:space="preserve">RECOMENDACIÓN CONTRATACIÓN DIRECTA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b w:val="1"/>
              <w:bCs w:val="1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left w:w="57.0" w:type="dxa"/>
            <w:right w:w="57.0" w:type="dxa"/>
          </w:tcMar>
          <w:vAlign w:val="center"/>
        </w:tcPr>
        <w:p w:rsidR="00000000" w:rsidDel="00000000" w:rsidP="00000000" w:rsidRDefault="00000000" w:rsidRPr="00000000" w14:paraId="00000023">
          <w:pPr>
            <w:tabs>
              <w:tab w:val="center" w:leader="none" w:pos="4419"/>
              <w:tab w:val="right" w:leader="none" w:pos="8838"/>
            </w:tabs>
            <w:spacing w:after="0" w:lineRule="auto"/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highlight w:val="yellow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z w:val="20"/>
              <w:szCs w:val="20"/>
              <w:rtl w:val="0"/>
            </w:rPr>
            <w:t xml:space="preserve">Código: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 FO-GBS-06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left w:w="57.0" w:type="dxa"/>
            <w:right w:w="57.0" w:type="dxa"/>
          </w:tcMar>
          <w:vAlign w:val="center"/>
        </w:tcPr>
        <w:p w:rsidR="00000000" w:rsidDel="00000000" w:rsidP="00000000" w:rsidRDefault="00000000" w:rsidRPr="00000000" w14:paraId="00000024">
          <w:pPr>
            <w:tabs>
              <w:tab w:val="center" w:leader="none" w:pos="4419"/>
              <w:tab w:val="right" w:leader="none" w:pos="8838"/>
            </w:tabs>
            <w:spacing w:after="0" w:lineRule="auto"/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z w:val="20"/>
              <w:szCs w:val="20"/>
              <w:rtl w:val="0"/>
            </w:rPr>
            <w:t xml:space="preserve">Versión: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 02</w:t>
          </w:r>
        </w:p>
      </w:tc>
      <w:tc>
        <w:tcPr>
          <w:tcMar>
            <w:left w:w="57.0" w:type="dxa"/>
            <w:right w:w="57.0" w:type="dxa"/>
          </w:tcMar>
          <w:vAlign w:val="center"/>
        </w:tcPr>
        <w:p w:rsidR="00000000" w:rsidDel="00000000" w:rsidP="00000000" w:rsidRDefault="00000000" w:rsidRPr="00000000" w14:paraId="00000025">
          <w:pPr>
            <w:tabs>
              <w:tab w:val="center" w:leader="none" w:pos="4419"/>
              <w:tab w:val="right" w:leader="none" w:pos="8838"/>
            </w:tabs>
            <w:spacing w:after="0" w:lineRule="auto"/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highlight w:val="yellow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z w:val="20"/>
              <w:szCs w:val="20"/>
              <w:rtl w:val="0"/>
            </w:rPr>
            <w:t xml:space="preserve">Fecha de aprobación: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18"/>
              <w:szCs w:val="18"/>
              <w:rtl w:val="0"/>
            </w:rPr>
            <w:t xml:space="preserve">10/07/2026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left w:w="57.0" w:type="dxa"/>
            <w:right w:w="57.0" w:type="dxa"/>
          </w:tcMar>
          <w:vAlign w:val="center"/>
        </w:tcPr>
        <w:p w:rsidR="00000000" w:rsidDel="00000000" w:rsidP="00000000" w:rsidRDefault="00000000" w:rsidRPr="00000000" w14:paraId="00000026">
          <w:pPr>
            <w:tabs>
              <w:tab w:val="center" w:leader="none" w:pos="4419"/>
              <w:tab w:val="right" w:leader="none" w:pos="8838"/>
            </w:tabs>
            <w:spacing w:after="0" w:lineRule="auto"/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highlight w:val="yellow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1"/>
              <w:iCs w:val="1"/>
              <w:sz w:val="20"/>
              <w:szCs w:val="20"/>
              <w:rtl w:val="0"/>
            </w:rPr>
            <w:t xml:space="preserve">Página: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  <w:rtl w:val="0"/>
            </w:rPr>
            <w:t xml:space="preserve"> de </w:t>
          </w:r>
          <w:r w:rsidDel="00000000" w:rsidR="00000000" w:rsidRPr="00000000">
            <w:rPr>
              <w:rFonts w:ascii="Arial Narrow" w:cs="Arial Narrow" w:eastAsia="Arial Narrow" w:hAnsi="Arial Narrow"/>
              <w:i w:val="1"/>
              <w:iCs w:val="1"/>
              <w:sz w:val="20"/>
              <w:szCs w:val="2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z9mZJwLorE0S8bA33JqUNtQf7g==">CgMxLjA4AHIhMTZNWEstaExGYXVMblhpOWJFU0JZcmhkYm9jTHVzanVM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